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64E9" w:rsidRDefault="00AC64E9">
      <w:pPr>
        <w:topLinePunct/>
        <w:adjustRightInd w:val="0"/>
        <w:snapToGrid w:val="0"/>
        <w:jc w:val="center"/>
        <w:rPr>
          <w:rFonts w:ascii="黑体" w:eastAsia="黑体"/>
          <w:b/>
          <w:spacing w:val="-6"/>
          <w:sz w:val="32"/>
          <w:szCs w:val="32"/>
        </w:rPr>
      </w:pPr>
    </w:p>
    <w:p w:rsidR="00AC64E9" w:rsidRDefault="00AC64E9">
      <w:pPr>
        <w:topLinePunct/>
        <w:adjustRightInd w:val="0"/>
        <w:snapToGrid w:val="0"/>
        <w:jc w:val="center"/>
        <w:rPr>
          <w:rFonts w:ascii="黑体" w:eastAsia="黑体"/>
          <w:b/>
          <w:spacing w:val="-6"/>
          <w:sz w:val="32"/>
          <w:szCs w:val="32"/>
        </w:rPr>
      </w:pPr>
    </w:p>
    <w:p w:rsidR="00AC64E9" w:rsidRDefault="00AC64E9">
      <w:pPr>
        <w:topLinePunct/>
        <w:adjustRightInd w:val="0"/>
        <w:snapToGrid w:val="0"/>
        <w:jc w:val="center"/>
        <w:rPr>
          <w:rFonts w:ascii="黑体" w:eastAsia="黑体"/>
          <w:b/>
          <w:spacing w:val="-6"/>
          <w:sz w:val="32"/>
          <w:szCs w:val="32"/>
        </w:rPr>
      </w:pPr>
    </w:p>
    <w:p w:rsidR="00AC64E9" w:rsidRDefault="00AC64E9">
      <w:pPr>
        <w:topLinePunct/>
        <w:adjustRightInd w:val="0"/>
        <w:snapToGrid w:val="0"/>
        <w:jc w:val="center"/>
        <w:rPr>
          <w:rFonts w:ascii="黑体" w:eastAsia="黑体"/>
          <w:b/>
          <w:spacing w:val="-6"/>
          <w:sz w:val="32"/>
          <w:szCs w:val="32"/>
        </w:rPr>
      </w:pPr>
    </w:p>
    <w:p w:rsidR="00AC64E9" w:rsidRDefault="00AC64E9">
      <w:pPr>
        <w:topLinePunct/>
        <w:adjustRightInd w:val="0"/>
        <w:snapToGrid w:val="0"/>
        <w:jc w:val="center"/>
        <w:rPr>
          <w:rFonts w:ascii="黑体" w:eastAsia="黑体"/>
          <w:b/>
          <w:spacing w:val="-6"/>
          <w:sz w:val="32"/>
          <w:szCs w:val="32"/>
        </w:rPr>
      </w:pPr>
    </w:p>
    <w:p w:rsidR="00AC64E9" w:rsidRDefault="00AC1277">
      <w:pPr>
        <w:topLinePunct/>
        <w:adjustRightInd w:val="0"/>
        <w:snapToGrid w:val="0"/>
        <w:jc w:val="center"/>
        <w:rPr>
          <w:rFonts w:ascii="黑体" w:eastAsia="黑体"/>
          <w:bCs/>
          <w:spacing w:val="-6"/>
          <w:sz w:val="48"/>
          <w:szCs w:val="48"/>
        </w:rPr>
      </w:pPr>
      <w:r>
        <w:rPr>
          <w:rFonts w:ascii="黑体" w:eastAsia="黑体" w:hint="eastAsia"/>
          <w:bCs/>
          <w:spacing w:val="-6"/>
          <w:sz w:val="48"/>
          <w:szCs w:val="48"/>
        </w:rPr>
        <w:t>宁德市</w:t>
      </w:r>
      <w:r w:rsidR="00EF3670">
        <w:rPr>
          <w:rFonts w:ascii="黑体" w:eastAsia="黑体" w:hint="eastAsia"/>
          <w:bCs/>
          <w:spacing w:val="-6"/>
          <w:sz w:val="48"/>
          <w:szCs w:val="48"/>
        </w:rPr>
        <w:t>2023年</w:t>
      </w:r>
    </w:p>
    <w:p w:rsidR="00AC64E9" w:rsidRDefault="00AC64E9">
      <w:pPr>
        <w:topLinePunct/>
        <w:adjustRightInd w:val="0"/>
        <w:snapToGrid w:val="0"/>
        <w:jc w:val="center"/>
        <w:rPr>
          <w:rFonts w:ascii="黑体" w:eastAsia="黑体"/>
          <w:bCs/>
          <w:spacing w:val="-6"/>
          <w:sz w:val="32"/>
          <w:szCs w:val="32"/>
        </w:rPr>
      </w:pPr>
    </w:p>
    <w:p w:rsidR="00AC64E9" w:rsidRDefault="00EF3670" w:rsidP="00AC1277">
      <w:pPr>
        <w:topLinePunct/>
        <w:adjustRightInd w:val="0"/>
        <w:snapToGrid w:val="0"/>
        <w:spacing w:beforeLines="50" w:before="156"/>
        <w:jc w:val="center"/>
        <w:rPr>
          <w:rFonts w:ascii="黑体" w:eastAsia="黑体"/>
          <w:bCs/>
          <w:spacing w:val="-6"/>
          <w:sz w:val="84"/>
          <w:szCs w:val="84"/>
        </w:rPr>
      </w:pPr>
      <w:r>
        <w:rPr>
          <w:rFonts w:ascii="方正小标宋简体" w:eastAsia="方正小标宋简体" w:hAnsi="方正小标宋简体" w:cs="方正小标宋简体" w:hint="eastAsia"/>
          <w:bCs/>
          <w:spacing w:val="-6"/>
          <w:sz w:val="72"/>
          <w:szCs w:val="72"/>
        </w:rPr>
        <w:t>农 业 主 导 品 种</w:t>
      </w:r>
    </w:p>
    <w:p w:rsidR="00AC64E9" w:rsidRDefault="00AC64E9">
      <w:pPr>
        <w:topLinePunct/>
        <w:adjustRightInd w:val="0"/>
        <w:snapToGrid w:val="0"/>
        <w:jc w:val="center"/>
        <w:rPr>
          <w:rFonts w:ascii="黑体" w:eastAsia="黑体"/>
          <w:bCs/>
          <w:spacing w:val="-6"/>
          <w:sz w:val="32"/>
          <w:szCs w:val="32"/>
        </w:rPr>
      </w:pPr>
    </w:p>
    <w:p w:rsidR="00AC64E9" w:rsidRDefault="00AC64E9">
      <w:pPr>
        <w:topLinePunct/>
        <w:adjustRightInd w:val="0"/>
        <w:snapToGrid w:val="0"/>
        <w:jc w:val="center"/>
        <w:rPr>
          <w:rFonts w:ascii="黑体" w:eastAsia="黑体"/>
          <w:bCs/>
          <w:spacing w:val="-6"/>
          <w:sz w:val="32"/>
          <w:szCs w:val="32"/>
        </w:rPr>
      </w:pPr>
    </w:p>
    <w:p w:rsidR="00AC64E9" w:rsidRDefault="00AC64E9">
      <w:pPr>
        <w:topLinePunct/>
        <w:adjustRightInd w:val="0"/>
        <w:snapToGrid w:val="0"/>
        <w:jc w:val="center"/>
        <w:rPr>
          <w:rFonts w:ascii="黑体" w:eastAsia="黑体"/>
          <w:bCs/>
          <w:spacing w:val="-6"/>
          <w:sz w:val="32"/>
          <w:szCs w:val="32"/>
        </w:rPr>
      </w:pPr>
    </w:p>
    <w:p w:rsidR="00AC64E9" w:rsidRDefault="00AC64E9">
      <w:pPr>
        <w:topLinePunct/>
        <w:adjustRightInd w:val="0"/>
        <w:snapToGrid w:val="0"/>
        <w:jc w:val="center"/>
        <w:rPr>
          <w:rFonts w:ascii="黑体" w:eastAsia="黑体"/>
          <w:bCs/>
          <w:spacing w:val="-6"/>
          <w:sz w:val="32"/>
          <w:szCs w:val="32"/>
        </w:rPr>
      </w:pPr>
    </w:p>
    <w:p w:rsidR="00AC64E9" w:rsidRDefault="00AC64E9">
      <w:pPr>
        <w:topLinePunct/>
        <w:adjustRightInd w:val="0"/>
        <w:snapToGrid w:val="0"/>
        <w:jc w:val="center"/>
        <w:rPr>
          <w:rFonts w:ascii="黑体" w:eastAsia="黑体"/>
          <w:bCs/>
          <w:spacing w:val="-6"/>
          <w:sz w:val="32"/>
          <w:szCs w:val="32"/>
        </w:rPr>
      </w:pPr>
    </w:p>
    <w:p w:rsidR="00AC64E9" w:rsidRDefault="00AC64E9">
      <w:pPr>
        <w:topLinePunct/>
        <w:adjustRightInd w:val="0"/>
        <w:snapToGrid w:val="0"/>
        <w:jc w:val="center"/>
        <w:rPr>
          <w:rFonts w:ascii="黑体" w:eastAsia="黑体"/>
          <w:bCs/>
          <w:spacing w:val="-6"/>
          <w:sz w:val="32"/>
          <w:szCs w:val="32"/>
        </w:rPr>
      </w:pPr>
    </w:p>
    <w:p w:rsidR="00AC64E9" w:rsidRDefault="00AC64E9">
      <w:pPr>
        <w:topLinePunct/>
        <w:adjustRightInd w:val="0"/>
        <w:snapToGrid w:val="0"/>
        <w:jc w:val="center"/>
        <w:rPr>
          <w:rFonts w:ascii="黑体" w:eastAsia="黑体"/>
          <w:bCs/>
          <w:spacing w:val="-6"/>
          <w:sz w:val="32"/>
          <w:szCs w:val="32"/>
        </w:rPr>
      </w:pPr>
    </w:p>
    <w:p w:rsidR="00AC64E9" w:rsidRDefault="00AC64E9">
      <w:pPr>
        <w:topLinePunct/>
        <w:adjustRightInd w:val="0"/>
        <w:snapToGrid w:val="0"/>
        <w:jc w:val="center"/>
        <w:rPr>
          <w:rFonts w:ascii="黑体" w:eastAsia="黑体"/>
          <w:bCs/>
          <w:spacing w:val="-6"/>
          <w:sz w:val="32"/>
          <w:szCs w:val="32"/>
        </w:rPr>
      </w:pPr>
    </w:p>
    <w:p w:rsidR="00AC64E9" w:rsidRDefault="00AC64E9">
      <w:pPr>
        <w:topLinePunct/>
        <w:adjustRightInd w:val="0"/>
        <w:snapToGrid w:val="0"/>
        <w:jc w:val="center"/>
        <w:rPr>
          <w:rFonts w:ascii="黑体" w:eastAsia="黑体"/>
          <w:bCs/>
          <w:spacing w:val="-6"/>
          <w:sz w:val="32"/>
          <w:szCs w:val="32"/>
        </w:rPr>
      </w:pPr>
    </w:p>
    <w:p w:rsidR="00AC64E9" w:rsidRDefault="00AC64E9">
      <w:pPr>
        <w:topLinePunct/>
        <w:adjustRightInd w:val="0"/>
        <w:snapToGrid w:val="0"/>
        <w:jc w:val="center"/>
        <w:rPr>
          <w:rFonts w:ascii="黑体" w:eastAsia="黑体"/>
          <w:bCs/>
          <w:spacing w:val="-6"/>
          <w:sz w:val="32"/>
          <w:szCs w:val="32"/>
        </w:rPr>
      </w:pPr>
    </w:p>
    <w:p w:rsidR="00AC64E9" w:rsidRDefault="00AC64E9">
      <w:pPr>
        <w:topLinePunct/>
        <w:adjustRightInd w:val="0"/>
        <w:snapToGrid w:val="0"/>
        <w:jc w:val="center"/>
        <w:rPr>
          <w:rFonts w:ascii="黑体" w:eastAsia="黑体"/>
          <w:bCs/>
          <w:spacing w:val="-6"/>
          <w:sz w:val="32"/>
          <w:szCs w:val="32"/>
        </w:rPr>
      </w:pPr>
    </w:p>
    <w:p w:rsidR="00AC64E9" w:rsidRDefault="00AC64E9">
      <w:pPr>
        <w:topLinePunct/>
        <w:adjustRightInd w:val="0"/>
        <w:snapToGrid w:val="0"/>
        <w:jc w:val="center"/>
        <w:rPr>
          <w:rFonts w:ascii="黑体" w:eastAsia="黑体"/>
          <w:bCs/>
          <w:spacing w:val="-6"/>
          <w:sz w:val="32"/>
          <w:szCs w:val="32"/>
        </w:rPr>
      </w:pPr>
    </w:p>
    <w:p w:rsidR="00AC64E9" w:rsidRDefault="00AC64E9">
      <w:pPr>
        <w:topLinePunct/>
        <w:adjustRightInd w:val="0"/>
        <w:snapToGrid w:val="0"/>
        <w:jc w:val="center"/>
        <w:rPr>
          <w:rFonts w:ascii="黑体" w:eastAsia="黑体"/>
          <w:bCs/>
          <w:spacing w:val="-6"/>
          <w:sz w:val="32"/>
          <w:szCs w:val="32"/>
        </w:rPr>
      </w:pPr>
    </w:p>
    <w:p w:rsidR="00AC64E9" w:rsidRDefault="00AC64E9">
      <w:pPr>
        <w:topLinePunct/>
        <w:adjustRightInd w:val="0"/>
        <w:snapToGrid w:val="0"/>
        <w:jc w:val="center"/>
        <w:rPr>
          <w:rFonts w:ascii="黑体" w:eastAsia="黑体"/>
          <w:bCs/>
          <w:spacing w:val="-6"/>
          <w:sz w:val="32"/>
          <w:szCs w:val="32"/>
        </w:rPr>
      </w:pPr>
    </w:p>
    <w:p w:rsidR="00AC64E9" w:rsidRDefault="00AC64E9">
      <w:pPr>
        <w:topLinePunct/>
        <w:adjustRightInd w:val="0"/>
        <w:snapToGrid w:val="0"/>
        <w:jc w:val="center"/>
        <w:rPr>
          <w:rFonts w:ascii="黑体" w:eastAsia="黑体"/>
          <w:bCs/>
          <w:spacing w:val="-6"/>
          <w:sz w:val="32"/>
          <w:szCs w:val="32"/>
        </w:rPr>
      </w:pPr>
    </w:p>
    <w:p w:rsidR="00AC64E9" w:rsidRDefault="000F76C3">
      <w:pPr>
        <w:topLinePunct/>
        <w:adjustRightInd w:val="0"/>
        <w:snapToGrid w:val="0"/>
        <w:spacing w:line="360" w:lineRule="auto"/>
        <w:jc w:val="center"/>
        <w:rPr>
          <w:rFonts w:ascii="黑体" w:eastAsia="黑体"/>
          <w:bCs/>
          <w:spacing w:val="-6"/>
          <w:sz w:val="36"/>
          <w:szCs w:val="36"/>
        </w:rPr>
      </w:pPr>
      <w:r>
        <w:rPr>
          <w:rFonts w:ascii="黑体" w:eastAsia="黑体" w:hint="eastAsia"/>
          <w:bCs/>
          <w:spacing w:val="-6"/>
          <w:sz w:val="36"/>
          <w:szCs w:val="36"/>
        </w:rPr>
        <w:t>宁德市农业农村局</w:t>
      </w:r>
      <w:r w:rsidR="00EF3670">
        <w:rPr>
          <w:rFonts w:ascii="黑体" w:eastAsia="黑体" w:hint="eastAsia"/>
          <w:bCs/>
          <w:spacing w:val="-6"/>
          <w:sz w:val="36"/>
          <w:szCs w:val="36"/>
        </w:rPr>
        <w:t xml:space="preserve"> 编</w:t>
      </w:r>
    </w:p>
    <w:p w:rsidR="00AC64E9" w:rsidRDefault="00EF3670">
      <w:pPr>
        <w:topLinePunct/>
        <w:adjustRightInd w:val="0"/>
        <w:snapToGrid w:val="0"/>
        <w:spacing w:line="360" w:lineRule="auto"/>
        <w:jc w:val="center"/>
        <w:rPr>
          <w:rFonts w:ascii="黑体" w:eastAsia="黑体"/>
          <w:bCs/>
          <w:spacing w:val="-6"/>
          <w:sz w:val="36"/>
          <w:szCs w:val="36"/>
        </w:rPr>
      </w:pPr>
      <w:r>
        <w:rPr>
          <w:rFonts w:ascii="黑体" w:eastAsia="黑体" w:hint="eastAsia"/>
          <w:bCs/>
          <w:spacing w:val="-6"/>
          <w:sz w:val="36"/>
          <w:szCs w:val="36"/>
        </w:rPr>
        <w:t>二O二三年</w:t>
      </w:r>
      <w:r w:rsidR="000F76C3">
        <w:rPr>
          <w:rFonts w:ascii="黑体" w:eastAsia="黑体" w:hint="eastAsia"/>
          <w:bCs/>
          <w:spacing w:val="-6"/>
          <w:sz w:val="36"/>
          <w:szCs w:val="36"/>
        </w:rPr>
        <w:t>七</w:t>
      </w:r>
      <w:r>
        <w:rPr>
          <w:rFonts w:ascii="黑体" w:eastAsia="黑体" w:hint="eastAsia"/>
          <w:bCs/>
          <w:spacing w:val="-6"/>
          <w:sz w:val="36"/>
          <w:szCs w:val="36"/>
        </w:rPr>
        <w:t>月</w:t>
      </w:r>
    </w:p>
    <w:p w:rsidR="00AC64E9" w:rsidRDefault="00F16A25" w:rsidP="00F16A25">
      <w:pPr>
        <w:topLinePunct/>
        <w:adjustRightInd w:val="0"/>
        <w:snapToGrid w:val="0"/>
        <w:jc w:val="center"/>
        <w:rPr>
          <w:rFonts w:eastAsia="方正楷体_GB2312"/>
          <w:sz w:val="28"/>
          <w:szCs w:val="28"/>
        </w:rPr>
        <w:sectPr w:rsidR="00AC64E9">
          <w:pgSz w:w="11907" w:h="16840"/>
          <w:pgMar w:top="1701" w:right="1984" w:bottom="1701" w:left="1984" w:header="851" w:footer="992" w:gutter="0"/>
          <w:cols w:space="720"/>
          <w:docGrid w:type="lines" w:linePitch="312"/>
        </w:sectPr>
      </w:pPr>
      <w:r>
        <w:rPr>
          <w:rFonts w:ascii="黑体" w:eastAsia="黑体"/>
          <w:b/>
          <w:spacing w:val="-6"/>
          <w:sz w:val="32"/>
          <w:szCs w:val="32"/>
        </w:rPr>
        <w:br w:type="page"/>
      </w:r>
    </w:p>
    <w:p w:rsidR="00AC64E9" w:rsidRDefault="00EF3670">
      <w:pPr>
        <w:topLinePunct/>
        <w:adjustRightInd w:val="0"/>
        <w:snapToGrid w:val="0"/>
        <w:spacing w:beforeLines="50" w:before="156" w:afterLines="50" w:after="156"/>
        <w:jc w:val="center"/>
        <w:rPr>
          <w:rFonts w:ascii="方正小标宋简体" w:eastAsia="方正小标宋简体" w:cs="方正小标宋简体"/>
          <w:spacing w:val="-6"/>
          <w:sz w:val="44"/>
          <w:szCs w:val="44"/>
        </w:rPr>
      </w:pPr>
      <w:r>
        <w:rPr>
          <w:rFonts w:ascii="方正小标宋简体" w:eastAsia="方正小标宋简体" w:cs="方正小标宋简体" w:hint="eastAsia"/>
          <w:spacing w:val="-6"/>
          <w:sz w:val="44"/>
          <w:szCs w:val="44"/>
        </w:rPr>
        <w:lastRenderedPageBreak/>
        <w:t>目  录</w:t>
      </w:r>
    </w:p>
    <w:p w:rsidR="00AC64E9" w:rsidRDefault="00AC64E9">
      <w:pPr>
        <w:topLinePunct/>
        <w:adjustRightInd w:val="0"/>
        <w:snapToGrid w:val="0"/>
        <w:jc w:val="center"/>
        <w:rPr>
          <w:rFonts w:ascii="仿宋" w:eastAsia="仿宋"/>
          <w:spacing w:val="-6"/>
          <w:sz w:val="28"/>
          <w:szCs w:val="28"/>
        </w:rPr>
      </w:pPr>
    </w:p>
    <w:p w:rsidR="00AC64E9" w:rsidRDefault="00AC64E9">
      <w:pPr>
        <w:pStyle w:val="10"/>
        <w:tabs>
          <w:tab w:val="right" w:leader="dot" w:pos="8505"/>
        </w:tabs>
        <w:rPr>
          <w:rFonts w:ascii="仿宋" w:eastAsia="仿宋"/>
          <w:b/>
          <w:bCs/>
          <w:spacing w:val="-6"/>
          <w:sz w:val="28"/>
          <w:szCs w:val="28"/>
        </w:rPr>
        <w:sectPr w:rsidR="00AC64E9">
          <w:pgSz w:w="11907" w:h="16840"/>
          <w:pgMar w:top="1701" w:right="1701" w:bottom="1701" w:left="1701" w:header="851" w:footer="992" w:gutter="0"/>
          <w:cols w:space="720"/>
          <w:docGrid w:type="lines" w:linePitch="312"/>
        </w:sectPr>
      </w:pPr>
    </w:p>
    <w:p w:rsidR="00F946E5" w:rsidRPr="00F946E5" w:rsidRDefault="00F946E5" w:rsidP="00F946E5">
      <w:pPr>
        <w:pStyle w:val="10"/>
        <w:tabs>
          <w:tab w:val="right" w:leader="dot" w:pos="4030"/>
        </w:tabs>
        <w:rPr>
          <w:rFonts w:asciiTheme="minorHAnsi" w:eastAsiaTheme="minorEastAsia" w:hAnsiTheme="minorHAnsi" w:cstheme="minorBidi"/>
          <w:noProof/>
          <w:szCs w:val="22"/>
        </w:rPr>
      </w:pPr>
      <w:r w:rsidRPr="00F946E5">
        <w:rPr>
          <w:rStyle w:val="a6"/>
          <w:rFonts w:ascii="方正小标宋简体" w:eastAsia="方正小标宋简体" w:cs="方正小标宋简体" w:hint="eastAsia"/>
          <w:bCs/>
          <w:noProof/>
          <w:color w:val="auto"/>
          <w:spacing w:val="-6"/>
          <w:u w:val="none"/>
        </w:rPr>
        <w:lastRenderedPageBreak/>
        <w:t>一、水稻</w:t>
      </w:r>
      <w:r>
        <w:rPr>
          <w:noProof/>
        </w:rPr>
        <w:tab/>
      </w:r>
      <w:r>
        <w:rPr>
          <w:rFonts w:hint="eastAsia"/>
          <w:noProof/>
        </w:rPr>
        <w:t>1</w:t>
      </w:r>
    </w:p>
    <w:p w:rsidR="00FA68A3" w:rsidRDefault="00EF3670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r>
        <w:rPr>
          <w:rFonts w:eastAsia="仿宋"/>
          <w:b/>
          <w:bCs/>
          <w:spacing w:val="-6"/>
          <w:sz w:val="24"/>
        </w:rPr>
        <w:fldChar w:fldCharType="begin"/>
      </w:r>
      <w:r>
        <w:rPr>
          <w:rFonts w:eastAsia="仿宋"/>
          <w:b/>
          <w:bCs/>
          <w:spacing w:val="-6"/>
          <w:sz w:val="24"/>
        </w:rPr>
        <w:instrText xml:space="preserve">TOC \o "1-2" \h \u </w:instrText>
      </w:r>
      <w:r>
        <w:rPr>
          <w:rFonts w:eastAsia="仿宋"/>
          <w:b/>
          <w:bCs/>
          <w:spacing w:val="-6"/>
          <w:sz w:val="24"/>
        </w:rPr>
        <w:fldChar w:fldCharType="separate"/>
      </w:r>
      <w:hyperlink w:anchor="_Toc143159987" w:history="1">
        <w:r w:rsidR="00FA68A3" w:rsidRPr="00172C9D">
          <w:rPr>
            <w:rStyle w:val="a6"/>
            <w:rFonts w:eastAsia="楷体_GB2312"/>
            <w:noProof/>
            <w:spacing w:val="-6"/>
          </w:rPr>
          <w:t>1.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野香优</w:t>
        </w:r>
        <w:r w:rsidR="00FA68A3" w:rsidRPr="00172C9D">
          <w:rPr>
            <w:rStyle w:val="a6"/>
            <w:rFonts w:eastAsia="楷体_GB2312"/>
            <w:noProof/>
            <w:spacing w:val="-6"/>
          </w:rPr>
          <w:t>676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_Toc143159987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1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59988" w:history="1">
        <w:r w:rsidR="00FA68A3" w:rsidRPr="00172C9D">
          <w:rPr>
            <w:rStyle w:val="a6"/>
            <w:rFonts w:eastAsia="楷体_GB2312"/>
            <w:noProof/>
            <w:spacing w:val="-6"/>
          </w:rPr>
          <w:t>2.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野香优</w:t>
        </w:r>
        <w:r w:rsidR="00FA68A3" w:rsidRPr="00172C9D">
          <w:rPr>
            <w:rStyle w:val="a6"/>
            <w:rFonts w:eastAsia="楷体_GB2312"/>
            <w:noProof/>
            <w:spacing w:val="-6"/>
          </w:rPr>
          <w:t>669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_Toc143159988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2</w:t>
        </w:r>
        <w:r w:rsidR="00FA68A3">
          <w:rPr>
            <w:noProof/>
          </w:rPr>
          <w:fldChar w:fldCharType="end"/>
        </w:r>
      </w:hyperlink>
    </w:p>
    <w:p w:rsidR="00FA68A3" w:rsidRDefault="00574096">
      <w:pPr>
        <w:pStyle w:val="10"/>
        <w:tabs>
          <w:tab w:val="right" w:leader="dot" w:pos="403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43159989" w:history="1">
        <w:r w:rsidR="00FA68A3" w:rsidRPr="00172C9D">
          <w:rPr>
            <w:rStyle w:val="a6"/>
            <w:rFonts w:ascii="方正小标宋简体" w:eastAsia="方正小标宋简体" w:cs="方正小标宋简体" w:hint="eastAsia"/>
            <w:bCs/>
            <w:noProof/>
            <w:spacing w:val="-6"/>
          </w:rPr>
          <w:t>二、甘薯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_Toc143159989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3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59990" w:history="1">
        <w:r w:rsidR="00FA68A3" w:rsidRPr="00172C9D">
          <w:rPr>
            <w:rStyle w:val="a6"/>
            <w:rFonts w:eastAsia="楷体_GB2312"/>
            <w:noProof/>
            <w:spacing w:val="-6"/>
          </w:rPr>
          <w:t>3.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福薯</w:t>
        </w:r>
        <w:r w:rsidR="00FA68A3" w:rsidRPr="00172C9D">
          <w:rPr>
            <w:rStyle w:val="a6"/>
            <w:rFonts w:eastAsia="楷体_GB2312"/>
            <w:noProof/>
            <w:spacing w:val="-6"/>
          </w:rPr>
          <w:t>604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_Toc143159990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3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59991" w:history="1">
        <w:r w:rsidR="00FA68A3" w:rsidRPr="00172C9D">
          <w:rPr>
            <w:rStyle w:val="a6"/>
            <w:rFonts w:eastAsia="楷体_GB2312"/>
            <w:noProof/>
            <w:spacing w:val="-6"/>
          </w:rPr>
          <w:t>4.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福宁紫</w:t>
        </w:r>
        <w:r w:rsidR="00FA68A3" w:rsidRPr="00172C9D">
          <w:rPr>
            <w:rStyle w:val="a6"/>
            <w:rFonts w:eastAsia="楷体_GB2312"/>
            <w:noProof/>
            <w:spacing w:val="-6"/>
          </w:rPr>
          <w:t>3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号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_Toc143159991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4</w:t>
        </w:r>
        <w:r w:rsidR="00FA68A3">
          <w:rPr>
            <w:noProof/>
          </w:rPr>
          <w:fldChar w:fldCharType="end"/>
        </w:r>
      </w:hyperlink>
    </w:p>
    <w:p w:rsidR="00FA68A3" w:rsidRDefault="00574096">
      <w:pPr>
        <w:pStyle w:val="10"/>
        <w:tabs>
          <w:tab w:val="right" w:leader="dot" w:pos="403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43159992" w:history="1">
        <w:r w:rsidR="00FA68A3" w:rsidRPr="00172C9D">
          <w:rPr>
            <w:rStyle w:val="a6"/>
            <w:rFonts w:ascii="方正小标宋简体" w:eastAsia="方正小标宋简体" w:cs="方正小标宋简体" w:hint="eastAsia"/>
            <w:bCs/>
            <w:noProof/>
            <w:spacing w:val="-6"/>
          </w:rPr>
          <w:t>三、马铃薯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_Toc143159992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5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59993" w:history="1">
        <w:r w:rsidR="00FA68A3" w:rsidRPr="00172C9D">
          <w:rPr>
            <w:rStyle w:val="a6"/>
            <w:rFonts w:eastAsia="楷体_GB2312"/>
            <w:noProof/>
            <w:spacing w:val="-6"/>
          </w:rPr>
          <w:t>5.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闽薯</w:t>
        </w:r>
        <w:r w:rsidR="00FA68A3" w:rsidRPr="00172C9D">
          <w:rPr>
            <w:rStyle w:val="a6"/>
            <w:rFonts w:eastAsia="楷体_GB2312"/>
            <w:noProof/>
            <w:spacing w:val="-6"/>
          </w:rPr>
          <w:t>1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号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_Toc143159993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5</w:t>
        </w:r>
        <w:r w:rsidR="00FA68A3">
          <w:rPr>
            <w:noProof/>
          </w:rPr>
          <w:fldChar w:fldCharType="end"/>
        </w:r>
      </w:hyperlink>
    </w:p>
    <w:p w:rsidR="00FA68A3" w:rsidRDefault="00574096">
      <w:pPr>
        <w:pStyle w:val="10"/>
        <w:tabs>
          <w:tab w:val="right" w:leader="dot" w:pos="403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43159994" w:history="1">
        <w:r w:rsidR="00FA68A3" w:rsidRPr="00172C9D">
          <w:rPr>
            <w:rStyle w:val="a6"/>
            <w:rFonts w:ascii="方正小标宋简体" w:eastAsia="方正小标宋简体" w:cs="方正小标宋简体" w:hint="eastAsia"/>
            <w:bCs/>
            <w:noProof/>
            <w:spacing w:val="-6"/>
          </w:rPr>
          <w:t>四、玉米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_Toc143159994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6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59995" w:history="1">
        <w:r w:rsidR="00FA68A3" w:rsidRPr="00172C9D">
          <w:rPr>
            <w:rStyle w:val="a6"/>
            <w:rFonts w:eastAsia="楷体_GB2312"/>
            <w:noProof/>
            <w:spacing w:val="-6"/>
          </w:rPr>
          <w:t>6.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闽甜糯</w:t>
        </w:r>
        <w:r w:rsidR="00FA68A3" w:rsidRPr="00172C9D">
          <w:rPr>
            <w:rStyle w:val="a6"/>
            <w:rFonts w:eastAsia="楷体_GB2312"/>
            <w:noProof/>
            <w:spacing w:val="-6"/>
          </w:rPr>
          <w:t>707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_Toc143159995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6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59996" w:history="1">
        <w:r w:rsidR="00FA68A3" w:rsidRPr="00172C9D">
          <w:rPr>
            <w:rStyle w:val="a6"/>
            <w:rFonts w:eastAsia="楷体_GB2312"/>
            <w:noProof/>
            <w:spacing w:val="-6"/>
          </w:rPr>
          <w:t>7.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闽甜</w:t>
        </w:r>
        <w:r w:rsidR="00FA68A3" w:rsidRPr="00172C9D">
          <w:rPr>
            <w:rStyle w:val="a6"/>
            <w:rFonts w:eastAsia="楷体_GB2312"/>
            <w:noProof/>
            <w:spacing w:val="-6"/>
          </w:rPr>
          <w:t>986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_Toc143159996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7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59997" w:history="1">
        <w:r w:rsidR="00FA68A3" w:rsidRPr="00172C9D">
          <w:rPr>
            <w:rStyle w:val="a6"/>
            <w:rFonts w:eastAsia="楷体_GB2312"/>
            <w:noProof/>
            <w:spacing w:val="-6"/>
          </w:rPr>
          <w:t>8.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闽甜</w:t>
        </w:r>
        <w:r w:rsidR="00FA68A3" w:rsidRPr="00172C9D">
          <w:rPr>
            <w:rStyle w:val="a6"/>
            <w:rFonts w:eastAsia="楷体_GB2312"/>
            <w:noProof/>
            <w:spacing w:val="-6"/>
          </w:rPr>
          <w:t>6855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_Toc143159997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8</w:t>
        </w:r>
        <w:r w:rsidR="00FA68A3">
          <w:rPr>
            <w:noProof/>
          </w:rPr>
          <w:fldChar w:fldCharType="end"/>
        </w:r>
      </w:hyperlink>
    </w:p>
    <w:p w:rsidR="00FA68A3" w:rsidRDefault="00574096">
      <w:pPr>
        <w:pStyle w:val="10"/>
        <w:tabs>
          <w:tab w:val="right" w:leader="dot" w:pos="403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43159998" w:history="1">
        <w:r w:rsidR="00FA68A3" w:rsidRPr="00172C9D">
          <w:rPr>
            <w:rStyle w:val="a6"/>
            <w:rFonts w:ascii="方正小标宋简体" w:eastAsia="方正小标宋简体" w:cs="方正小标宋简体" w:hint="eastAsia"/>
            <w:bCs/>
            <w:noProof/>
            <w:spacing w:val="-6"/>
          </w:rPr>
          <w:t>五、大豆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_Toc143159998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9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59999" w:history="1">
        <w:r w:rsidR="00FA68A3" w:rsidRPr="00172C9D">
          <w:rPr>
            <w:rStyle w:val="a6"/>
            <w:rFonts w:eastAsia="楷体_GB2312"/>
            <w:noProof/>
            <w:spacing w:val="-6"/>
          </w:rPr>
          <w:t>9.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闽诚豆</w:t>
        </w:r>
        <w:r w:rsidR="00FA68A3" w:rsidRPr="00172C9D">
          <w:rPr>
            <w:rStyle w:val="a6"/>
            <w:rFonts w:eastAsia="楷体_GB2312"/>
            <w:noProof/>
            <w:spacing w:val="-6"/>
          </w:rPr>
          <w:t>8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号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_Toc143159999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9</w:t>
        </w:r>
        <w:r w:rsidR="00FA68A3">
          <w:rPr>
            <w:noProof/>
          </w:rPr>
          <w:fldChar w:fldCharType="end"/>
        </w:r>
      </w:hyperlink>
    </w:p>
    <w:p w:rsidR="00FA68A3" w:rsidRDefault="00574096">
      <w:pPr>
        <w:pStyle w:val="10"/>
        <w:tabs>
          <w:tab w:val="right" w:leader="dot" w:pos="403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43160000" w:history="1">
        <w:r w:rsidR="00FA68A3" w:rsidRPr="00172C9D">
          <w:rPr>
            <w:rStyle w:val="a6"/>
            <w:rFonts w:ascii="方正小标宋简体" w:eastAsia="方正小标宋简体" w:cs="方正小标宋简体" w:hint="eastAsia"/>
            <w:bCs/>
            <w:noProof/>
            <w:spacing w:val="-6"/>
          </w:rPr>
          <w:t>六、青梗菜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_Toc143160000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10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60001" w:history="1">
        <w:r w:rsidR="00FA68A3" w:rsidRPr="00172C9D">
          <w:rPr>
            <w:rStyle w:val="a6"/>
            <w:rFonts w:eastAsia="楷体_GB2312"/>
            <w:noProof/>
            <w:spacing w:val="-6"/>
          </w:rPr>
          <w:t>10.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金品</w:t>
        </w:r>
        <w:r w:rsidR="00FA68A3" w:rsidRPr="00172C9D">
          <w:rPr>
            <w:rStyle w:val="a6"/>
            <w:rFonts w:eastAsia="楷体_GB2312"/>
            <w:noProof/>
            <w:spacing w:val="-6"/>
          </w:rPr>
          <w:t>1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夏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_Toc143160001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10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60002" w:history="1">
        <w:r w:rsidR="00FA68A3" w:rsidRPr="00172C9D">
          <w:rPr>
            <w:rStyle w:val="a6"/>
            <w:rFonts w:eastAsia="楷体_GB2312"/>
            <w:noProof/>
            <w:spacing w:val="-6"/>
          </w:rPr>
          <w:t>11.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金品</w:t>
        </w:r>
        <w:r w:rsidR="00FA68A3" w:rsidRPr="00172C9D">
          <w:rPr>
            <w:rStyle w:val="a6"/>
            <w:rFonts w:eastAsia="楷体_GB2312"/>
            <w:noProof/>
            <w:spacing w:val="-6"/>
          </w:rPr>
          <w:t>552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_Toc143160002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11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60003" w:history="1">
        <w:r w:rsidR="00FA68A3" w:rsidRPr="00172C9D">
          <w:rPr>
            <w:rStyle w:val="a6"/>
            <w:rFonts w:eastAsia="楷体_GB2312"/>
            <w:noProof/>
            <w:spacing w:val="-6"/>
          </w:rPr>
          <w:t>12.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金品</w:t>
        </w:r>
        <w:r w:rsidR="00FA68A3" w:rsidRPr="00172C9D">
          <w:rPr>
            <w:rStyle w:val="a6"/>
            <w:rFonts w:eastAsia="楷体_GB2312"/>
            <w:noProof/>
            <w:spacing w:val="-6"/>
          </w:rPr>
          <w:t>558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_Toc143160003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12</w:t>
        </w:r>
        <w:r w:rsidR="00FA68A3">
          <w:rPr>
            <w:noProof/>
          </w:rPr>
          <w:fldChar w:fldCharType="end"/>
        </w:r>
      </w:hyperlink>
    </w:p>
    <w:p w:rsidR="00FA68A3" w:rsidRDefault="00574096">
      <w:pPr>
        <w:pStyle w:val="10"/>
        <w:tabs>
          <w:tab w:val="right" w:leader="dot" w:pos="403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43160004" w:history="1">
        <w:r w:rsidR="00FA68A3" w:rsidRPr="00172C9D">
          <w:rPr>
            <w:rStyle w:val="a6"/>
            <w:rFonts w:ascii="方正小标宋简体" w:eastAsia="方正小标宋简体" w:cs="方正小标宋简体" w:hint="eastAsia"/>
            <w:bCs/>
            <w:noProof/>
            <w:spacing w:val="-6"/>
          </w:rPr>
          <w:t>七、花椰菜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_Toc143160004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13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60005" w:history="1">
        <w:r w:rsidR="00FA68A3" w:rsidRPr="00172C9D">
          <w:rPr>
            <w:rStyle w:val="a6"/>
            <w:rFonts w:eastAsia="楷体_GB2312"/>
            <w:noProof/>
            <w:spacing w:val="-6"/>
          </w:rPr>
          <w:t>13.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中厦松花</w:t>
        </w:r>
        <w:r w:rsidR="00FA68A3" w:rsidRPr="00172C9D">
          <w:rPr>
            <w:rStyle w:val="a6"/>
            <w:rFonts w:eastAsia="楷体_GB2312"/>
            <w:noProof/>
            <w:spacing w:val="-6"/>
          </w:rPr>
          <w:t>70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_Toc143160005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13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60006" w:history="1">
        <w:r w:rsidR="00FA68A3" w:rsidRPr="00172C9D">
          <w:rPr>
            <w:rStyle w:val="a6"/>
            <w:rFonts w:eastAsia="楷体_GB2312"/>
            <w:noProof/>
            <w:spacing w:val="-6"/>
          </w:rPr>
          <w:t>14.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中厦松花</w:t>
        </w:r>
        <w:r w:rsidR="00FA68A3" w:rsidRPr="00172C9D">
          <w:rPr>
            <w:rStyle w:val="a6"/>
            <w:rFonts w:eastAsia="楷体_GB2312"/>
            <w:noProof/>
            <w:spacing w:val="-6"/>
          </w:rPr>
          <w:t>80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_Toc143160006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14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60007" w:history="1">
        <w:r w:rsidR="00FA68A3" w:rsidRPr="00172C9D">
          <w:rPr>
            <w:rStyle w:val="a6"/>
            <w:rFonts w:eastAsia="楷体_GB2312"/>
            <w:noProof/>
            <w:spacing w:val="-6"/>
          </w:rPr>
          <w:t>15.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中厦松花</w:t>
        </w:r>
        <w:r w:rsidR="00FA68A3" w:rsidRPr="00172C9D">
          <w:rPr>
            <w:rStyle w:val="a6"/>
            <w:rFonts w:eastAsia="楷体_GB2312"/>
            <w:noProof/>
            <w:spacing w:val="-6"/>
          </w:rPr>
          <w:t>100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_Toc143160007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15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60008" w:history="1">
        <w:r w:rsidR="00FA68A3" w:rsidRPr="00172C9D">
          <w:rPr>
            <w:rStyle w:val="a6"/>
            <w:rFonts w:eastAsia="楷体_GB2312"/>
            <w:noProof/>
            <w:spacing w:val="-6"/>
          </w:rPr>
          <w:t>16.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高山宝</w:t>
        </w:r>
        <w:r w:rsidR="00FA68A3" w:rsidRPr="00172C9D">
          <w:rPr>
            <w:rStyle w:val="a6"/>
            <w:rFonts w:eastAsia="楷体_GB2312"/>
            <w:noProof/>
            <w:spacing w:val="-6"/>
          </w:rPr>
          <w:t>75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天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_Toc143160008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16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60009" w:history="1">
        <w:r w:rsidR="00FA68A3" w:rsidRPr="00172C9D">
          <w:rPr>
            <w:rStyle w:val="a6"/>
            <w:rFonts w:eastAsia="楷体_GB2312"/>
            <w:noProof/>
            <w:spacing w:val="-6"/>
          </w:rPr>
          <w:t>17.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长胜</w:t>
        </w:r>
        <w:r w:rsidR="00FA68A3" w:rsidRPr="00172C9D">
          <w:rPr>
            <w:rStyle w:val="a6"/>
            <w:rFonts w:eastAsia="楷体_GB2312"/>
            <w:noProof/>
            <w:spacing w:val="-6"/>
          </w:rPr>
          <w:t>108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天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_Toc143160009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17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60010" w:history="1">
        <w:r w:rsidR="00FA68A3" w:rsidRPr="00172C9D">
          <w:rPr>
            <w:rStyle w:val="a6"/>
            <w:rFonts w:eastAsia="楷体_GB2312"/>
            <w:noProof/>
            <w:spacing w:val="-6"/>
          </w:rPr>
          <w:t>18.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长胜</w:t>
        </w:r>
        <w:r w:rsidR="00FA68A3" w:rsidRPr="00172C9D">
          <w:rPr>
            <w:rStyle w:val="a6"/>
            <w:rFonts w:eastAsia="楷体_GB2312"/>
            <w:noProof/>
            <w:spacing w:val="-6"/>
          </w:rPr>
          <w:t>65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天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_Toc143160010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18</w:t>
        </w:r>
        <w:r w:rsidR="00FA68A3">
          <w:rPr>
            <w:noProof/>
          </w:rPr>
          <w:fldChar w:fldCharType="end"/>
        </w:r>
      </w:hyperlink>
    </w:p>
    <w:p w:rsidR="00FA68A3" w:rsidRDefault="00574096">
      <w:pPr>
        <w:pStyle w:val="10"/>
        <w:tabs>
          <w:tab w:val="right" w:leader="dot" w:pos="403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43160011" w:history="1">
        <w:r w:rsidR="00FA68A3" w:rsidRPr="00172C9D">
          <w:rPr>
            <w:rStyle w:val="a6"/>
            <w:rFonts w:ascii="方正小标宋简体" w:eastAsia="方正小标宋简体" w:cs="方正小标宋简体" w:hint="eastAsia"/>
            <w:bCs/>
            <w:noProof/>
            <w:spacing w:val="-6"/>
          </w:rPr>
          <w:t>八、番茄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_Toc143160011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19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60012" w:history="1">
        <w:r w:rsidR="00FA68A3" w:rsidRPr="00172C9D">
          <w:rPr>
            <w:rStyle w:val="a6"/>
            <w:rFonts w:eastAsia="楷体_GB2312"/>
            <w:noProof/>
            <w:spacing w:val="-6"/>
          </w:rPr>
          <w:t>19.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中厦</w:t>
        </w:r>
        <w:r w:rsidR="00FA68A3" w:rsidRPr="00172C9D">
          <w:rPr>
            <w:rStyle w:val="a6"/>
            <w:rFonts w:eastAsia="楷体_GB2312"/>
            <w:noProof/>
            <w:spacing w:val="-6"/>
          </w:rPr>
          <w:t>316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_Toc143160012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19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60013" w:history="1">
        <w:r w:rsidR="00FA68A3" w:rsidRPr="00172C9D">
          <w:rPr>
            <w:rStyle w:val="a6"/>
            <w:rFonts w:eastAsia="楷体_GB2312"/>
            <w:noProof/>
            <w:spacing w:val="-6"/>
          </w:rPr>
          <w:t>20.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闽农科</w:t>
        </w:r>
        <w:r w:rsidR="00FA68A3" w:rsidRPr="00172C9D">
          <w:rPr>
            <w:rStyle w:val="a6"/>
            <w:rFonts w:eastAsia="楷体_GB2312"/>
            <w:noProof/>
            <w:spacing w:val="-6"/>
          </w:rPr>
          <w:t>1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号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_Toc143160013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20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60014" w:history="1">
        <w:r w:rsidR="00FA68A3" w:rsidRPr="00172C9D">
          <w:rPr>
            <w:rStyle w:val="a6"/>
            <w:rFonts w:eastAsia="楷体_GB2312"/>
            <w:noProof/>
            <w:spacing w:val="-6"/>
          </w:rPr>
          <w:t>21.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闽农科</w:t>
        </w:r>
        <w:r w:rsidR="00FA68A3" w:rsidRPr="00172C9D">
          <w:rPr>
            <w:rStyle w:val="a6"/>
            <w:rFonts w:eastAsia="楷体_GB2312"/>
            <w:noProof/>
            <w:spacing w:val="-6"/>
          </w:rPr>
          <w:t>2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号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_Toc143160014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21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60015" w:history="1">
        <w:r w:rsidR="00FA68A3" w:rsidRPr="00172C9D">
          <w:rPr>
            <w:rStyle w:val="a6"/>
            <w:rFonts w:eastAsia="楷体_GB2312"/>
            <w:noProof/>
            <w:spacing w:val="-6"/>
          </w:rPr>
          <w:t>22.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千禧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_Toc143160015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22</w:t>
        </w:r>
        <w:r w:rsidR="00FA68A3">
          <w:rPr>
            <w:noProof/>
          </w:rPr>
          <w:fldChar w:fldCharType="end"/>
        </w:r>
      </w:hyperlink>
    </w:p>
    <w:p w:rsidR="00FA68A3" w:rsidRDefault="00574096">
      <w:pPr>
        <w:pStyle w:val="10"/>
        <w:tabs>
          <w:tab w:val="right" w:leader="dot" w:pos="403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43160016" w:history="1">
        <w:r w:rsidR="00FA68A3" w:rsidRPr="00172C9D">
          <w:rPr>
            <w:rStyle w:val="a6"/>
            <w:rFonts w:ascii="方正小标宋简体" w:eastAsia="方正小标宋简体" w:cs="方正小标宋简体" w:hint="eastAsia"/>
            <w:bCs/>
            <w:noProof/>
            <w:spacing w:val="-6"/>
          </w:rPr>
          <w:t>九、辣椒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_Toc143160016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23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10"/>
        <w:tabs>
          <w:tab w:val="right" w:leader="dot" w:pos="4030"/>
        </w:tabs>
        <w:ind w:firstLineChars="200" w:firstLine="420"/>
        <w:rPr>
          <w:rFonts w:asciiTheme="minorHAnsi" w:eastAsiaTheme="minorEastAsia" w:hAnsiTheme="minorHAnsi" w:cstheme="minorBidi"/>
          <w:noProof/>
          <w:szCs w:val="22"/>
        </w:rPr>
      </w:pPr>
      <w:hyperlink w:anchor="_Toc143160017" w:history="1">
        <w:r w:rsidR="00FA68A3" w:rsidRPr="00172C9D">
          <w:rPr>
            <w:rStyle w:val="a6"/>
            <w:rFonts w:eastAsia="楷体_GB2312"/>
            <w:noProof/>
            <w:spacing w:val="-6"/>
          </w:rPr>
          <w:t>23.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福农</w:t>
        </w:r>
        <w:r w:rsidR="00FA68A3" w:rsidRPr="00172C9D">
          <w:rPr>
            <w:rStyle w:val="a6"/>
            <w:rFonts w:eastAsia="楷体_GB2312"/>
            <w:noProof/>
            <w:spacing w:val="-6"/>
          </w:rPr>
          <w:t>1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号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_Toc143160017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23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60018" w:history="1">
        <w:r w:rsidR="00FA68A3" w:rsidRPr="00172C9D">
          <w:rPr>
            <w:rStyle w:val="a6"/>
            <w:rFonts w:eastAsia="楷体_GB2312"/>
            <w:noProof/>
            <w:spacing w:val="-6"/>
          </w:rPr>
          <w:t>24.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中厦</w:t>
        </w:r>
        <w:r w:rsidR="00FA68A3" w:rsidRPr="00172C9D">
          <w:rPr>
            <w:rStyle w:val="a6"/>
            <w:rFonts w:eastAsia="楷体_GB2312"/>
            <w:noProof/>
            <w:spacing w:val="-6"/>
          </w:rPr>
          <w:t>1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椒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_Toc143160018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24</w:t>
        </w:r>
        <w:r w:rsidR="00FA68A3">
          <w:rPr>
            <w:noProof/>
          </w:rPr>
          <w:fldChar w:fldCharType="end"/>
        </w:r>
      </w:hyperlink>
    </w:p>
    <w:p w:rsidR="00FA68A3" w:rsidRDefault="00574096">
      <w:pPr>
        <w:pStyle w:val="10"/>
        <w:tabs>
          <w:tab w:val="right" w:leader="dot" w:pos="403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43160019" w:history="1">
        <w:r w:rsidR="00FA68A3" w:rsidRPr="00172C9D">
          <w:rPr>
            <w:rStyle w:val="a6"/>
            <w:rFonts w:ascii="方正小标宋简体" w:eastAsia="方正小标宋简体" w:cs="方正小标宋简体" w:hint="eastAsia"/>
            <w:bCs/>
            <w:noProof/>
            <w:spacing w:val="-6"/>
          </w:rPr>
          <w:t>十、西瓜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_Toc143160019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25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60020" w:history="1">
        <w:r w:rsidR="00FA68A3" w:rsidRPr="00172C9D">
          <w:rPr>
            <w:rStyle w:val="a6"/>
            <w:rFonts w:eastAsia="楷体_GB2312"/>
            <w:noProof/>
            <w:spacing w:val="-6"/>
          </w:rPr>
          <w:t>25.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农友翠玲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_Toc143160020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25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60021" w:history="1">
        <w:r w:rsidR="00FA68A3" w:rsidRPr="00172C9D">
          <w:rPr>
            <w:rStyle w:val="a6"/>
            <w:rFonts w:eastAsia="楷体_GB2312"/>
            <w:noProof/>
            <w:spacing w:val="-6"/>
          </w:rPr>
          <w:t>26.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惠玲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_Toc143160021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26</w:t>
        </w:r>
        <w:r w:rsidR="00FA68A3">
          <w:rPr>
            <w:noProof/>
          </w:rPr>
          <w:fldChar w:fldCharType="end"/>
        </w:r>
      </w:hyperlink>
    </w:p>
    <w:p w:rsidR="00FA68A3" w:rsidRDefault="00574096">
      <w:pPr>
        <w:pStyle w:val="10"/>
        <w:tabs>
          <w:tab w:val="right" w:leader="dot" w:pos="403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43160022" w:history="1">
        <w:r w:rsidR="00FA68A3" w:rsidRPr="00172C9D">
          <w:rPr>
            <w:rStyle w:val="a6"/>
            <w:rFonts w:ascii="方正小标宋简体" w:eastAsia="方正小标宋简体" w:cs="方正小标宋简体" w:hint="eastAsia"/>
            <w:bCs/>
            <w:noProof/>
            <w:spacing w:val="-6"/>
          </w:rPr>
          <w:t>十一、甜瓜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_Toc143160022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27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10"/>
        <w:tabs>
          <w:tab w:val="right" w:leader="dot" w:pos="4030"/>
        </w:tabs>
        <w:ind w:firstLineChars="200" w:firstLine="420"/>
        <w:rPr>
          <w:rFonts w:asciiTheme="minorHAnsi" w:eastAsiaTheme="minorEastAsia" w:hAnsiTheme="minorHAnsi" w:cstheme="minorBidi"/>
          <w:noProof/>
          <w:szCs w:val="22"/>
        </w:rPr>
      </w:pPr>
      <w:hyperlink w:anchor="_Toc143160023" w:history="1">
        <w:r w:rsidR="00FA68A3" w:rsidRPr="00172C9D">
          <w:rPr>
            <w:rStyle w:val="a6"/>
            <w:rFonts w:eastAsia="楷体_GB2312"/>
            <w:noProof/>
            <w:spacing w:val="-6"/>
          </w:rPr>
          <w:t>27.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玉姑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_Toc143160023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27</w:t>
        </w:r>
        <w:r w:rsidR="00FA68A3">
          <w:rPr>
            <w:noProof/>
          </w:rPr>
          <w:fldChar w:fldCharType="end"/>
        </w:r>
      </w:hyperlink>
    </w:p>
    <w:p w:rsidR="00FA68A3" w:rsidRDefault="00574096">
      <w:pPr>
        <w:pStyle w:val="10"/>
        <w:tabs>
          <w:tab w:val="right" w:leader="dot" w:pos="403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43160024" w:history="1">
        <w:r w:rsidR="00FA68A3" w:rsidRPr="00172C9D">
          <w:rPr>
            <w:rStyle w:val="a6"/>
            <w:rFonts w:ascii="方正小标宋简体" w:eastAsia="方正小标宋简体" w:cs="方正小标宋简体" w:hint="eastAsia"/>
            <w:bCs/>
            <w:noProof/>
            <w:spacing w:val="-6"/>
          </w:rPr>
          <w:t>十二、丝瓜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_Toc143160024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28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60025" w:history="1">
        <w:r w:rsidR="00FA68A3" w:rsidRPr="00172C9D">
          <w:rPr>
            <w:rStyle w:val="a6"/>
            <w:rFonts w:eastAsia="楷体_GB2312"/>
            <w:noProof/>
            <w:spacing w:val="-6"/>
          </w:rPr>
          <w:t>28.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福研</w:t>
        </w:r>
        <w:r w:rsidR="00FA68A3" w:rsidRPr="00172C9D">
          <w:rPr>
            <w:rStyle w:val="a6"/>
            <w:rFonts w:eastAsia="楷体_GB2312"/>
            <w:noProof/>
            <w:spacing w:val="-6"/>
          </w:rPr>
          <w:t>9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号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_Toc143160025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28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60026" w:history="1">
        <w:r w:rsidR="00FA68A3" w:rsidRPr="00172C9D">
          <w:rPr>
            <w:rStyle w:val="a6"/>
            <w:rFonts w:eastAsia="楷体_GB2312"/>
            <w:noProof/>
            <w:spacing w:val="-6"/>
          </w:rPr>
          <w:t>29.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圆帅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_Toc143160026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29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60027" w:history="1">
        <w:r w:rsidR="00FA68A3" w:rsidRPr="00172C9D">
          <w:rPr>
            <w:rStyle w:val="a6"/>
            <w:rFonts w:eastAsia="楷体_GB2312"/>
            <w:noProof/>
            <w:spacing w:val="-6"/>
          </w:rPr>
          <w:t>30.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农福</w:t>
        </w:r>
        <w:r w:rsidR="00FA68A3" w:rsidRPr="00172C9D">
          <w:rPr>
            <w:rStyle w:val="a6"/>
            <w:rFonts w:eastAsia="楷体_GB2312"/>
            <w:noProof/>
            <w:spacing w:val="-6"/>
          </w:rPr>
          <w:t>805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_Toc143160027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30</w:t>
        </w:r>
        <w:r w:rsidR="00FA68A3">
          <w:rPr>
            <w:noProof/>
          </w:rPr>
          <w:fldChar w:fldCharType="end"/>
        </w:r>
      </w:hyperlink>
    </w:p>
    <w:p w:rsidR="00FA68A3" w:rsidRDefault="00574096">
      <w:pPr>
        <w:pStyle w:val="10"/>
        <w:tabs>
          <w:tab w:val="right" w:leader="dot" w:pos="403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43160028" w:history="1">
        <w:r w:rsidR="00FA68A3" w:rsidRPr="00172C9D">
          <w:rPr>
            <w:rStyle w:val="a6"/>
            <w:rFonts w:ascii="方正小标宋简体" w:eastAsia="方正小标宋简体" w:cs="方正小标宋简体" w:hint="eastAsia"/>
            <w:bCs/>
            <w:noProof/>
            <w:spacing w:val="-6"/>
          </w:rPr>
          <w:t>十三、苦瓜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_Toc143160028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31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60029" w:history="1">
        <w:r w:rsidR="00FA68A3" w:rsidRPr="00172C9D">
          <w:rPr>
            <w:rStyle w:val="a6"/>
            <w:rFonts w:eastAsia="楷体_GB2312"/>
            <w:noProof/>
            <w:spacing w:val="-6"/>
          </w:rPr>
          <w:t>31.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闽研</w:t>
        </w:r>
        <w:r w:rsidR="00FA68A3" w:rsidRPr="00172C9D">
          <w:rPr>
            <w:rStyle w:val="a6"/>
            <w:rFonts w:eastAsia="楷体_GB2312"/>
            <w:noProof/>
            <w:spacing w:val="-6"/>
          </w:rPr>
          <w:t>6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号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_Toc143160029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31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60030" w:history="1">
        <w:r w:rsidR="00FA68A3" w:rsidRPr="00172C9D">
          <w:rPr>
            <w:rStyle w:val="a6"/>
            <w:rFonts w:eastAsia="楷体_GB2312"/>
            <w:noProof/>
            <w:spacing w:val="-6"/>
          </w:rPr>
          <w:t>32.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奇胜</w:t>
        </w:r>
        <w:r w:rsidR="00FA68A3" w:rsidRPr="00172C9D">
          <w:rPr>
            <w:rStyle w:val="a6"/>
            <w:rFonts w:eastAsia="楷体_GB2312"/>
            <w:noProof/>
            <w:spacing w:val="-6"/>
          </w:rPr>
          <w:t>308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_Toc143160030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32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60031" w:history="1">
        <w:r w:rsidR="00FA68A3" w:rsidRPr="00172C9D">
          <w:rPr>
            <w:rStyle w:val="a6"/>
            <w:rFonts w:eastAsia="楷体_GB2312"/>
            <w:noProof/>
            <w:spacing w:val="-6"/>
          </w:rPr>
          <w:t>33.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新翠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_Toc143160031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33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60032" w:history="1">
        <w:r w:rsidR="00FA68A3" w:rsidRPr="00172C9D">
          <w:rPr>
            <w:rStyle w:val="a6"/>
            <w:rFonts w:eastAsia="楷体_GB2312"/>
            <w:noProof/>
            <w:spacing w:val="-6"/>
          </w:rPr>
          <w:t>34.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春宝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_Toc143160032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34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60033" w:history="1">
        <w:r w:rsidR="00FA68A3" w:rsidRPr="00172C9D">
          <w:rPr>
            <w:rStyle w:val="a6"/>
            <w:rFonts w:eastAsia="楷体_GB2312"/>
            <w:noProof/>
            <w:spacing w:val="-6"/>
          </w:rPr>
          <w:t>35.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迎春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_Toc143160033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35</w:t>
        </w:r>
        <w:r w:rsidR="00FA68A3">
          <w:rPr>
            <w:noProof/>
          </w:rPr>
          <w:fldChar w:fldCharType="end"/>
        </w:r>
      </w:hyperlink>
    </w:p>
    <w:p w:rsidR="00FA68A3" w:rsidRDefault="00574096">
      <w:pPr>
        <w:pStyle w:val="10"/>
        <w:tabs>
          <w:tab w:val="right" w:leader="dot" w:pos="403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43160034" w:history="1">
        <w:r w:rsidR="00FA68A3" w:rsidRPr="00172C9D">
          <w:rPr>
            <w:rStyle w:val="a6"/>
            <w:rFonts w:ascii="方正小标宋简体" w:eastAsia="方正小标宋简体" w:cs="方正小标宋简体" w:hint="eastAsia"/>
            <w:bCs/>
            <w:noProof/>
            <w:spacing w:val="-6"/>
          </w:rPr>
          <w:t>十四、茄子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_Toc143160034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36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60035" w:history="1">
        <w:r w:rsidR="00FA68A3" w:rsidRPr="00172C9D">
          <w:rPr>
            <w:rStyle w:val="a6"/>
            <w:rFonts w:eastAsia="楷体_GB2312"/>
            <w:noProof/>
            <w:spacing w:val="-6"/>
          </w:rPr>
          <w:t>36.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闽茄</w:t>
        </w:r>
        <w:r w:rsidR="00FA68A3" w:rsidRPr="00172C9D">
          <w:rPr>
            <w:rStyle w:val="a6"/>
            <w:rFonts w:eastAsia="楷体_GB2312"/>
            <w:noProof/>
            <w:spacing w:val="-6"/>
          </w:rPr>
          <w:t>8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号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_Toc143160035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36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60036" w:history="1">
        <w:r w:rsidR="00FA68A3" w:rsidRPr="00172C9D">
          <w:rPr>
            <w:rStyle w:val="a6"/>
            <w:rFonts w:eastAsia="楷体_GB2312"/>
            <w:noProof/>
            <w:spacing w:val="-6"/>
          </w:rPr>
          <w:t>37.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福茄</w:t>
        </w:r>
        <w:r w:rsidR="00FA68A3" w:rsidRPr="00172C9D">
          <w:rPr>
            <w:rStyle w:val="a6"/>
            <w:rFonts w:eastAsia="楷体_GB2312"/>
            <w:noProof/>
            <w:spacing w:val="-6"/>
          </w:rPr>
          <w:t>8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号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_Toc143160036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37</w:t>
        </w:r>
        <w:r w:rsidR="00FA68A3">
          <w:rPr>
            <w:noProof/>
          </w:rPr>
          <w:fldChar w:fldCharType="end"/>
        </w:r>
      </w:hyperlink>
    </w:p>
    <w:p w:rsidR="00FA68A3" w:rsidRDefault="00574096">
      <w:pPr>
        <w:pStyle w:val="10"/>
        <w:tabs>
          <w:tab w:val="right" w:leader="dot" w:pos="403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43160037" w:history="1">
        <w:r w:rsidR="00FA68A3" w:rsidRPr="00172C9D">
          <w:rPr>
            <w:rStyle w:val="a6"/>
            <w:rFonts w:ascii="方正小标宋简体" w:eastAsia="方正小标宋简体" w:cs="方正小标宋简体" w:hint="eastAsia"/>
            <w:bCs/>
            <w:noProof/>
            <w:spacing w:val="-6"/>
          </w:rPr>
          <w:t>十五、枇杷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_Toc143160037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38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60038" w:history="1">
        <w:r w:rsidR="00FA68A3" w:rsidRPr="00172C9D">
          <w:rPr>
            <w:rStyle w:val="a6"/>
            <w:rFonts w:eastAsia="楷体_GB2312"/>
            <w:noProof/>
            <w:spacing w:val="-6"/>
          </w:rPr>
          <w:t>38.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贵妃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_Toc143160038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38</w:t>
        </w:r>
        <w:r w:rsidR="00FA68A3">
          <w:rPr>
            <w:noProof/>
          </w:rPr>
          <w:fldChar w:fldCharType="end"/>
        </w:r>
      </w:hyperlink>
    </w:p>
    <w:p w:rsidR="00FA68A3" w:rsidRDefault="00574096">
      <w:pPr>
        <w:pStyle w:val="10"/>
        <w:tabs>
          <w:tab w:val="right" w:leader="dot" w:pos="403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43160039" w:history="1">
        <w:r w:rsidR="00FA68A3" w:rsidRPr="00172C9D">
          <w:rPr>
            <w:rStyle w:val="a6"/>
            <w:rFonts w:ascii="方正小标宋简体" w:eastAsia="方正小标宋简体" w:cs="方正小标宋简体" w:hint="eastAsia"/>
            <w:bCs/>
            <w:noProof/>
            <w:spacing w:val="-6"/>
          </w:rPr>
          <w:t>十六、李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_Toc143160039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39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60040" w:history="1">
        <w:r w:rsidR="00FA68A3" w:rsidRPr="00172C9D">
          <w:rPr>
            <w:rStyle w:val="a6"/>
            <w:rFonts w:eastAsia="楷体_GB2312"/>
            <w:noProof/>
            <w:spacing w:val="-6"/>
          </w:rPr>
          <w:t>39.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晚黄金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_Toc143160040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39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60041" w:history="1">
        <w:r w:rsidR="00FA68A3" w:rsidRPr="00172C9D">
          <w:rPr>
            <w:rStyle w:val="a6"/>
            <w:rFonts w:eastAsia="楷体_GB2312"/>
            <w:noProof/>
            <w:spacing w:val="-6"/>
          </w:rPr>
          <w:t>40.</w:t>
        </w:r>
        <w:r w:rsidR="00FA68A3" w:rsidRPr="00172C9D">
          <w:rPr>
            <w:rStyle w:val="a6"/>
            <w:rFonts w:ascii="楷体" w:eastAsia="楷体" w:hAnsi="楷体" w:hint="eastAsia"/>
            <w:noProof/>
            <w:spacing w:val="-6"/>
          </w:rPr>
          <w:t>仕板晚㮈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_Toc143160041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40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60042" w:history="1">
        <w:r w:rsidR="00FA68A3" w:rsidRPr="00172C9D">
          <w:rPr>
            <w:rStyle w:val="a6"/>
            <w:rFonts w:eastAsia="楷体_GB2312"/>
            <w:noProof/>
            <w:spacing w:val="-6"/>
          </w:rPr>
          <w:t>41.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早芙蓉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_Toc143160042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41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60043" w:history="1">
        <w:r w:rsidR="00FA68A3" w:rsidRPr="00172C9D">
          <w:rPr>
            <w:rStyle w:val="a6"/>
            <w:rFonts w:eastAsia="楷体_GB2312"/>
            <w:noProof/>
            <w:spacing w:val="-6"/>
          </w:rPr>
          <w:t>42.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古田早</w:t>
        </w:r>
        <w:r w:rsidR="00FA68A3" w:rsidRPr="00172C9D">
          <w:rPr>
            <w:rStyle w:val="a6"/>
            <w:rFonts w:ascii="宋体" w:hAnsi="宋体" w:cs="宋体" w:hint="eastAsia"/>
            <w:noProof/>
            <w:spacing w:val="-6"/>
          </w:rPr>
          <w:t>㮈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_Toc143160043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42</w:t>
        </w:r>
        <w:r w:rsidR="00FA68A3">
          <w:rPr>
            <w:noProof/>
          </w:rPr>
          <w:fldChar w:fldCharType="end"/>
        </w:r>
      </w:hyperlink>
    </w:p>
    <w:p w:rsidR="00FA68A3" w:rsidRDefault="00574096">
      <w:pPr>
        <w:pStyle w:val="10"/>
        <w:tabs>
          <w:tab w:val="right" w:leader="dot" w:pos="403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43160044" w:history="1">
        <w:r w:rsidR="00FA68A3" w:rsidRPr="00172C9D">
          <w:rPr>
            <w:rStyle w:val="a6"/>
            <w:rFonts w:ascii="方正小标宋简体" w:eastAsia="方正小标宋简体" w:cs="方正小标宋简体" w:hint="eastAsia"/>
            <w:bCs/>
            <w:noProof/>
            <w:spacing w:val="-6"/>
          </w:rPr>
          <w:t>十七、梨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_Toc143160044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43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60045" w:history="1">
        <w:r w:rsidR="00FA68A3" w:rsidRPr="00172C9D">
          <w:rPr>
            <w:rStyle w:val="a6"/>
            <w:rFonts w:eastAsia="楷体_GB2312"/>
            <w:noProof/>
            <w:spacing w:val="-6"/>
          </w:rPr>
          <w:t>43.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新玉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_Toc143160045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43</w:t>
        </w:r>
        <w:r w:rsidR="00FA68A3">
          <w:rPr>
            <w:noProof/>
          </w:rPr>
          <w:fldChar w:fldCharType="end"/>
        </w:r>
      </w:hyperlink>
    </w:p>
    <w:p w:rsidR="00FA68A3" w:rsidRDefault="00574096">
      <w:pPr>
        <w:pStyle w:val="10"/>
        <w:tabs>
          <w:tab w:val="right" w:leader="dot" w:pos="403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43160046" w:history="1">
        <w:r w:rsidR="00FA68A3" w:rsidRPr="00172C9D">
          <w:rPr>
            <w:rStyle w:val="a6"/>
            <w:rFonts w:ascii="方正小标宋简体" w:eastAsia="方正小标宋简体" w:cs="方正小标宋简体" w:hint="eastAsia"/>
            <w:bCs/>
            <w:noProof/>
            <w:spacing w:val="-6"/>
          </w:rPr>
          <w:t>十八、柿子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_Toc143160046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44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60047" w:history="1">
        <w:r w:rsidR="00FA68A3" w:rsidRPr="00172C9D">
          <w:rPr>
            <w:rStyle w:val="a6"/>
            <w:rFonts w:eastAsia="楷体_GB2312"/>
            <w:noProof/>
            <w:spacing w:val="-6"/>
          </w:rPr>
          <w:t>44.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太秋甜柿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_Toc143160047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44</w:t>
        </w:r>
        <w:r w:rsidR="00FA68A3">
          <w:rPr>
            <w:noProof/>
          </w:rPr>
          <w:fldChar w:fldCharType="end"/>
        </w:r>
      </w:hyperlink>
    </w:p>
    <w:p w:rsidR="00FA68A3" w:rsidRDefault="00574096">
      <w:pPr>
        <w:pStyle w:val="10"/>
        <w:tabs>
          <w:tab w:val="right" w:leader="dot" w:pos="403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43160048" w:history="1">
        <w:r w:rsidR="00FA68A3" w:rsidRPr="00172C9D">
          <w:rPr>
            <w:rStyle w:val="a6"/>
            <w:rFonts w:ascii="方正小标宋简体" w:eastAsia="方正小标宋简体" w:cs="方正小标宋简体" w:hint="eastAsia"/>
            <w:bCs/>
            <w:noProof/>
            <w:spacing w:val="-6"/>
          </w:rPr>
          <w:t>十九、百香果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_Toc143160048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45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60049" w:history="1">
        <w:r w:rsidR="00FA68A3" w:rsidRPr="00172C9D">
          <w:rPr>
            <w:rStyle w:val="a6"/>
            <w:rFonts w:eastAsia="楷体_GB2312"/>
            <w:noProof/>
            <w:spacing w:val="-6"/>
          </w:rPr>
          <w:t>45.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福建百香果</w:t>
        </w:r>
        <w:r w:rsidR="00FA68A3" w:rsidRPr="00172C9D">
          <w:rPr>
            <w:rStyle w:val="a6"/>
            <w:rFonts w:eastAsia="楷体_GB2312"/>
            <w:noProof/>
            <w:spacing w:val="-6"/>
          </w:rPr>
          <w:t>1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号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_Toc143160049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45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60050" w:history="1">
        <w:r w:rsidR="00FA68A3" w:rsidRPr="00172C9D">
          <w:rPr>
            <w:rStyle w:val="a6"/>
            <w:rFonts w:eastAsia="楷体_GB2312"/>
            <w:noProof/>
            <w:spacing w:val="-6"/>
          </w:rPr>
          <w:t>46.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福建百香果</w:t>
        </w:r>
        <w:r w:rsidR="00FA68A3" w:rsidRPr="00172C9D">
          <w:rPr>
            <w:rStyle w:val="a6"/>
            <w:rFonts w:eastAsia="楷体_GB2312"/>
            <w:noProof/>
            <w:spacing w:val="-6"/>
          </w:rPr>
          <w:t>2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号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_Toc143160050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46</w:t>
        </w:r>
        <w:r w:rsidR="00FA68A3">
          <w:rPr>
            <w:noProof/>
          </w:rPr>
          <w:fldChar w:fldCharType="end"/>
        </w:r>
      </w:hyperlink>
    </w:p>
    <w:p w:rsidR="00FA68A3" w:rsidRDefault="00574096">
      <w:pPr>
        <w:pStyle w:val="10"/>
        <w:tabs>
          <w:tab w:val="right" w:leader="dot" w:pos="403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43160051" w:history="1">
        <w:r w:rsidR="00FA68A3" w:rsidRPr="00172C9D">
          <w:rPr>
            <w:rStyle w:val="a6"/>
            <w:rFonts w:ascii="方正小标宋简体" w:eastAsia="方正小标宋简体" w:cs="方正小标宋简体" w:hint="eastAsia"/>
            <w:bCs/>
            <w:noProof/>
            <w:spacing w:val="-6"/>
          </w:rPr>
          <w:t>二十、茶树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_Toc143160051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47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60052" w:history="1">
        <w:r w:rsidR="00FA68A3" w:rsidRPr="00172C9D">
          <w:rPr>
            <w:rStyle w:val="a6"/>
            <w:rFonts w:eastAsia="楷体_GB2312"/>
            <w:noProof/>
            <w:spacing w:val="-6"/>
          </w:rPr>
          <w:t>47</w:t>
        </w:r>
        <w:r w:rsidR="00FA68A3" w:rsidRPr="00172C9D">
          <w:rPr>
            <w:rStyle w:val="a6"/>
            <w:rFonts w:ascii="宋体" w:hAnsi="宋体" w:cs="宋体" w:hint="eastAsia"/>
            <w:noProof/>
            <w:spacing w:val="-6"/>
          </w:rPr>
          <w:t>、</w:t>
        </w:r>
        <w:r w:rsidR="00FA68A3" w:rsidRPr="00FA68A3">
          <w:rPr>
            <w:rStyle w:val="a6"/>
            <w:rFonts w:eastAsia="楷体_GB2312" w:hint="eastAsia"/>
            <w:noProof/>
            <w:spacing w:val="-6"/>
          </w:rPr>
          <w:t>春闺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_Toc143160052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47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60053" w:history="1">
        <w:r w:rsidR="00FA68A3" w:rsidRPr="00172C9D">
          <w:rPr>
            <w:rStyle w:val="a6"/>
            <w:rFonts w:eastAsia="楷体_GB2312"/>
            <w:noProof/>
            <w:spacing w:val="-6"/>
          </w:rPr>
          <w:t>48</w:t>
        </w:r>
        <w:r w:rsidR="00FA68A3" w:rsidRPr="00172C9D">
          <w:rPr>
            <w:rStyle w:val="a6"/>
            <w:rFonts w:ascii="宋体" w:hAnsi="宋体" w:cs="宋体" w:hint="eastAsia"/>
            <w:noProof/>
            <w:spacing w:val="-6"/>
          </w:rPr>
          <w:t>、</w:t>
        </w:r>
        <w:r w:rsidR="00FA68A3" w:rsidRPr="00FA68A3">
          <w:rPr>
            <w:rStyle w:val="a6"/>
            <w:rFonts w:eastAsia="楷体_GB2312" w:hint="eastAsia"/>
            <w:noProof/>
            <w:spacing w:val="-6"/>
          </w:rPr>
          <w:t>皇冠茶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_Toc143160053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48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60054" w:history="1">
        <w:r w:rsidR="00FA68A3" w:rsidRPr="00172C9D">
          <w:rPr>
            <w:rStyle w:val="a6"/>
            <w:rFonts w:eastAsia="楷体_GB2312"/>
            <w:noProof/>
            <w:spacing w:val="-6"/>
          </w:rPr>
          <w:t>49</w:t>
        </w:r>
        <w:r w:rsidR="00FA68A3" w:rsidRPr="00172C9D">
          <w:rPr>
            <w:rStyle w:val="a6"/>
            <w:rFonts w:ascii="宋体" w:hAnsi="宋体" w:cs="宋体" w:hint="eastAsia"/>
            <w:noProof/>
            <w:spacing w:val="-6"/>
          </w:rPr>
          <w:t>、</w:t>
        </w:r>
        <w:r w:rsidR="00FA68A3" w:rsidRPr="00172C9D">
          <w:rPr>
            <w:rStyle w:val="a6"/>
            <w:rFonts w:ascii="楷体" w:eastAsia="楷体" w:hAnsi="楷体" w:hint="eastAsia"/>
            <w:noProof/>
            <w:spacing w:val="-6"/>
          </w:rPr>
          <w:t>紫玫瑰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_Toc143160054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49</w:t>
        </w:r>
        <w:r w:rsidR="00FA68A3">
          <w:rPr>
            <w:noProof/>
          </w:rPr>
          <w:fldChar w:fldCharType="end"/>
        </w:r>
      </w:hyperlink>
    </w:p>
    <w:p w:rsidR="00FA68A3" w:rsidRDefault="00574096">
      <w:pPr>
        <w:pStyle w:val="10"/>
        <w:tabs>
          <w:tab w:val="right" w:leader="dot" w:pos="403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43160055" w:history="1">
        <w:r w:rsidR="00FA68A3" w:rsidRPr="00172C9D">
          <w:rPr>
            <w:rStyle w:val="a6"/>
            <w:rFonts w:ascii="方正小标宋简体" w:eastAsia="方正小标宋简体" w:cs="方正小标宋简体" w:hint="eastAsia"/>
            <w:bCs/>
            <w:noProof/>
            <w:spacing w:val="-6"/>
          </w:rPr>
          <w:t>二十一、银耳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_Toc143160055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50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60056" w:history="1">
        <w:r w:rsidR="00FA68A3" w:rsidRPr="00172C9D">
          <w:rPr>
            <w:rStyle w:val="a6"/>
            <w:rFonts w:eastAsia="楷体_GB2312"/>
            <w:noProof/>
            <w:spacing w:val="-6"/>
          </w:rPr>
          <w:t>50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福银雪耳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_Toc143160056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50</w:t>
        </w:r>
        <w:r w:rsidR="00FA68A3">
          <w:rPr>
            <w:noProof/>
          </w:rPr>
          <w:fldChar w:fldCharType="end"/>
        </w:r>
      </w:hyperlink>
    </w:p>
    <w:p w:rsidR="00FA68A3" w:rsidRDefault="00574096">
      <w:pPr>
        <w:pStyle w:val="10"/>
        <w:tabs>
          <w:tab w:val="right" w:leader="dot" w:pos="403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43160057" w:history="1">
        <w:r w:rsidR="00FA68A3" w:rsidRPr="00172C9D">
          <w:rPr>
            <w:rStyle w:val="a6"/>
            <w:rFonts w:ascii="方正小标宋简体" w:eastAsia="方正小标宋简体" w:cs="方正小标宋简体" w:hint="eastAsia"/>
            <w:bCs/>
            <w:noProof/>
            <w:spacing w:val="-6"/>
          </w:rPr>
          <w:t>二十二、紫云英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_Toc143160057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51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60058" w:history="1">
        <w:r w:rsidR="00FA68A3" w:rsidRPr="00172C9D">
          <w:rPr>
            <w:rStyle w:val="a6"/>
            <w:rFonts w:eastAsia="楷体_GB2312"/>
            <w:noProof/>
            <w:spacing w:val="-6"/>
          </w:rPr>
          <w:t>51.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闽紫</w:t>
        </w:r>
        <w:r w:rsidR="00FA68A3" w:rsidRPr="00172C9D">
          <w:rPr>
            <w:rStyle w:val="a6"/>
            <w:rFonts w:eastAsia="楷体_GB2312"/>
            <w:noProof/>
            <w:spacing w:val="-6"/>
          </w:rPr>
          <w:t>7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号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_Toc143160058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51</w:t>
        </w:r>
        <w:r w:rsidR="00FA68A3">
          <w:rPr>
            <w:noProof/>
          </w:rPr>
          <w:fldChar w:fldCharType="end"/>
        </w:r>
      </w:hyperlink>
    </w:p>
    <w:p w:rsidR="00FA68A3" w:rsidRDefault="00574096">
      <w:pPr>
        <w:pStyle w:val="10"/>
        <w:tabs>
          <w:tab w:val="right" w:leader="dot" w:pos="403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43160059" w:history="1">
        <w:r w:rsidR="00FA68A3" w:rsidRPr="00172C9D">
          <w:rPr>
            <w:rStyle w:val="a6"/>
            <w:rFonts w:ascii="方正小标宋简体" w:eastAsia="方正小标宋简体" w:cs="方正小标宋简体" w:hint="eastAsia"/>
            <w:bCs/>
            <w:noProof/>
            <w:spacing w:val="-6"/>
          </w:rPr>
          <w:t>二十三、太子参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_Toc143160059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52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60060" w:history="1">
        <w:r w:rsidR="00FA68A3" w:rsidRPr="00172C9D">
          <w:rPr>
            <w:rStyle w:val="a6"/>
            <w:rFonts w:eastAsia="楷体_GB2312"/>
            <w:noProof/>
            <w:spacing w:val="-6"/>
          </w:rPr>
          <w:t>52.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柘参</w:t>
        </w:r>
        <w:r w:rsidR="00FA68A3" w:rsidRPr="00172C9D">
          <w:rPr>
            <w:rStyle w:val="a6"/>
            <w:rFonts w:eastAsia="楷体_GB2312"/>
            <w:noProof/>
            <w:spacing w:val="-6"/>
          </w:rPr>
          <w:t>4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号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_Toc143160060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52</w:t>
        </w:r>
        <w:r w:rsidR="00FA68A3">
          <w:rPr>
            <w:noProof/>
          </w:rPr>
          <w:fldChar w:fldCharType="end"/>
        </w:r>
      </w:hyperlink>
    </w:p>
    <w:p w:rsidR="00FA68A3" w:rsidRDefault="00574096">
      <w:pPr>
        <w:pStyle w:val="10"/>
        <w:tabs>
          <w:tab w:val="right" w:leader="dot" w:pos="403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43160061" w:history="1">
        <w:r w:rsidR="00FA68A3" w:rsidRPr="00172C9D">
          <w:rPr>
            <w:rStyle w:val="a6"/>
            <w:rFonts w:ascii="方正小标宋简体" w:eastAsia="方正小标宋简体" w:cs="方正小标宋简体" w:hint="eastAsia"/>
            <w:bCs/>
            <w:noProof/>
            <w:spacing w:val="-6"/>
          </w:rPr>
          <w:t>二十四、铁皮石斛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_Toc143160061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53</w:t>
        </w:r>
        <w:r w:rsidR="00FA68A3">
          <w:rPr>
            <w:noProof/>
          </w:rPr>
          <w:fldChar w:fldCharType="end"/>
        </w:r>
      </w:hyperlink>
    </w:p>
    <w:p w:rsidR="00FA68A3" w:rsidRDefault="00574096" w:rsidP="00FA68A3">
      <w:pPr>
        <w:pStyle w:val="20"/>
        <w:tabs>
          <w:tab w:val="right" w:leader="dot" w:pos="4030"/>
        </w:tabs>
        <w:ind w:left="420"/>
        <w:rPr>
          <w:rFonts w:asciiTheme="minorHAnsi" w:eastAsiaTheme="minorEastAsia" w:hAnsiTheme="minorHAnsi" w:cstheme="minorBidi"/>
          <w:noProof/>
          <w:szCs w:val="22"/>
        </w:rPr>
      </w:pPr>
      <w:hyperlink w:anchor="_Toc143160062" w:history="1">
        <w:r w:rsidR="00FA68A3" w:rsidRPr="00172C9D">
          <w:rPr>
            <w:rStyle w:val="a6"/>
            <w:rFonts w:eastAsia="楷体_GB2312"/>
            <w:noProof/>
            <w:spacing w:val="-6"/>
          </w:rPr>
          <w:t>53.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福斛</w:t>
        </w:r>
        <w:r w:rsidR="00FA68A3" w:rsidRPr="00172C9D">
          <w:rPr>
            <w:rStyle w:val="a6"/>
            <w:rFonts w:eastAsia="楷体_GB2312"/>
            <w:noProof/>
            <w:spacing w:val="-6"/>
          </w:rPr>
          <w:t>1</w:t>
        </w:r>
        <w:r w:rsidR="00FA68A3" w:rsidRPr="00172C9D">
          <w:rPr>
            <w:rStyle w:val="a6"/>
            <w:rFonts w:eastAsia="楷体_GB2312" w:hint="eastAsia"/>
            <w:noProof/>
            <w:spacing w:val="-6"/>
          </w:rPr>
          <w:t>号</w:t>
        </w:r>
        <w:r w:rsidR="00FA68A3">
          <w:rPr>
            <w:noProof/>
          </w:rPr>
          <w:tab/>
        </w:r>
        <w:r w:rsidR="00FA68A3">
          <w:rPr>
            <w:noProof/>
          </w:rPr>
          <w:fldChar w:fldCharType="begin"/>
        </w:r>
        <w:r w:rsidR="00FA68A3">
          <w:rPr>
            <w:noProof/>
          </w:rPr>
          <w:instrText xml:space="preserve"> PAGEREF _Toc143160062 \h </w:instrText>
        </w:r>
        <w:r w:rsidR="00FA68A3">
          <w:rPr>
            <w:noProof/>
          </w:rPr>
        </w:r>
        <w:r w:rsidR="00FA68A3">
          <w:rPr>
            <w:noProof/>
          </w:rPr>
          <w:fldChar w:fldCharType="separate"/>
        </w:r>
        <w:r w:rsidR="00FA68A3">
          <w:rPr>
            <w:noProof/>
          </w:rPr>
          <w:t>53</w:t>
        </w:r>
        <w:r w:rsidR="00FA68A3">
          <w:rPr>
            <w:noProof/>
          </w:rPr>
          <w:fldChar w:fldCharType="end"/>
        </w:r>
      </w:hyperlink>
    </w:p>
    <w:p w:rsidR="00AC64E9" w:rsidRDefault="00EF3670">
      <w:pPr>
        <w:topLinePunct/>
        <w:adjustRightInd w:val="0"/>
        <w:snapToGrid w:val="0"/>
        <w:spacing w:line="420" w:lineRule="exact"/>
        <w:rPr>
          <w:rFonts w:eastAsia="仿宋"/>
          <w:bCs/>
          <w:spacing w:val="-6"/>
          <w:sz w:val="28"/>
          <w:szCs w:val="28"/>
        </w:rPr>
        <w:sectPr w:rsidR="00AC64E9">
          <w:type w:val="continuous"/>
          <w:pgSz w:w="11907" w:h="16840"/>
          <w:pgMar w:top="1701" w:right="1701" w:bottom="1701" w:left="1701" w:header="851" w:footer="992" w:gutter="0"/>
          <w:cols w:num="2" w:space="720" w:equalWidth="0">
            <w:col w:w="4040" w:space="630"/>
            <w:col w:w="3835"/>
          </w:cols>
          <w:docGrid w:type="lines" w:linePitch="312"/>
        </w:sectPr>
      </w:pPr>
      <w:r>
        <w:rPr>
          <w:rFonts w:eastAsia="仿宋"/>
          <w:bCs/>
          <w:spacing w:val="-6"/>
          <w:sz w:val="24"/>
        </w:rPr>
        <w:fldChar w:fldCharType="end"/>
      </w:r>
    </w:p>
    <w:p w:rsidR="00AC64E9" w:rsidRDefault="00AC64E9">
      <w:pPr>
        <w:topLinePunct/>
        <w:adjustRightInd w:val="0"/>
        <w:snapToGrid w:val="0"/>
        <w:spacing w:line="460" w:lineRule="exact"/>
        <w:rPr>
          <w:rFonts w:eastAsia="仿宋"/>
          <w:bCs/>
          <w:spacing w:val="-6"/>
          <w:sz w:val="28"/>
          <w:szCs w:val="28"/>
        </w:rPr>
        <w:sectPr w:rsidR="00AC64E9">
          <w:type w:val="continuous"/>
          <w:pgSz w:w="11907" w:h="16840"/>
          <w:pgMar w:top="1701" w:right="1701" w:bottom="1701" w:left="1701" w:header="851" w:footer="992" w:gutter="0"/>
          <w:cols w:space="720"/>
          <w:docGrid w:type="lines" w:linePitch="312"/>
        </w:sectPr>
      </w:pPr>
    </w:p>
    <w:p w:rsidR="006016F4" w:rsidRDefault="00913641" w:rsidP="006016F4">
      <w:pPr>
        <w:topLinePunct/>
        <w:adjustRightInd w:val="0"/>
        <w:snapToGrid w:val="0"/>
        <w:spacing w:beforeLines="100" w:before="312" w:afterLines="50" w:after="156"/>
        <w:jc w:val="center"/>
        <w:rPr>
          <w:rFonts w:ascii="方正小标宋简体" w:eastAsia="方正小标宋简体" w:cs="方正小标宋简体"/>
          <w:spacing w:val="-6"/>
          <w:sz w:val="44"/>
          <w:szCs w:val="44"/>
        </w:rPr>
      </w:pPr>
      <w:r>
        <w:rPr>
          <w:rFonts w:ascii="方正小标宋简体" w:eastAsia="方正小标宋简体" w:cs="方正小标宋简体" w:hint="eastAsia"/>
          <w:spacing w:val="-6"/>
          <w:sz w:val="44"/>
          <w:szCs w:val="44"/>
        </w:rPr>
        <w:lastRenderedPageBreak/>
        <w:t>宁德市</w:t>
      </w:r>
      <w:r w:rsidR="00EF3670">
        <w:rPr>
          <w:rFonts w:ascii="方正小标宋简体" w:eastAsia="方正小标宋简体" w:cs="方正小标宋简体" w:hint="eastAsia"/>
          <w:spacing w:val="-6"/>
          <w:sz w:val="44"/>
          <w:szCs w:val="44"/>
        </w:rPr>
        <w:t>农业主导品种简介</w:t>
      </w:r>
      <w:bookmarkStart w:id="0" w:name="_Toc32429"/>
    </w:p>
    <w:p w:rsidR="00AC64E9" w:rsidRPr="006016F4" w:rsidRDefault="00913641" w:rsidP="006016F4">
      <w:pPr>
        <w:topLinePunct/>
        <w:adjustRightInd w:val="0"/>
        <w:snapToGrid w:val="0"/>
        <w:spacing w:line="600" w:lineRule="exact"/>
        <w:jc w:val="center"/>
        <w:rPr>
          <w:rFonts w:ascii="方正小标宋简体" w:eastAsia="方正小标宋简体" w:cs="方正小标宋简体"/>
          <w:spacing w:val="-6"/>
          <w:sz w:val="44"/>
          <w:szCs w:val="44"/>
        </w:rPr>
      </w:pPr>
      <w:r w:rsidRPr="006016F4">
        <w:rPr>
          <w:rFonts w:ascii="方正小标宋简体" w:eastAsia="方正小标宋简体" w:cs="方正小标宋简体" w:hint="eastAsia"/>
          <w:bCs/>
          <w:spacing w:val="-6"/>
          <w:sz w:val="30"/>
          <w:szCs w:val="30"/>
        </w:rPr>
        <w:t>一、水稻</w:t>
      </w:r>
    </w:p>
    <w:p w:rsidR="00AC64E9" w:rsidRDefault="00913641" w:rsidP="00DB4044">
      <w:pPr>
        <w:pStyle w:val="2"/>
        <w:spacing w:before="0" w:after="0" w:line="240" w:lineRule="auto"/>
        <w:ind w:firstLineChars="175" w:firstLine="471"/>
        <w:rPr>
          <w:rFonts w:ascii="Times New Roman" w:eastAsia="楷体_GB2312" w:hAnsi="Times New Roman"/>
          <w:spacing w:val="-6"/>
          <w:sz w:val="28"/>
          <w:szCs w:val="28"/>
        </w:rPr>
      </w:pPr>
      <w:bookmarkStart w:id="1" w:name="_Toc143159987"/>
      <w:r>
        <w:rPr>
          <w:rFonts w:ascii="Times New Roman" w:eastAsia="楷体_GB2312" w:hAnsi="Times New Roman" w:hint="eastAsia"/>
          <w:spacing w:val="-6"/>
          <w:sz w:val="28"/>
          <w:szCs w:val="28"/>
        </w:rPr>
        <w:t>1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proofErr w:type="gramStart"/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野香优</w:t>
      </w:r>
      <w:proofErr w:type="gramEnd"/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676</w:t>
      </w:r>
      <w:bookmarkEnd w:id="0"/>
      <w:bookmarkEnd w:id="1"/>
    </w:p>
    <w:p w:rsidR="00AC64E9" w:rsidRDefault="00EF3670">
      <w:pPr>
        <w:adjustRightInd w:val="0"/>
        <w:snapToGrid w:val="0"/>
        <w:spacing w:line="340" w:lineRule="exact"/>
        <w:ind w:left="11" w:firstLine="51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品种特点：</w:t>
      </w:r>
      <w:r>
        <w:rPr>
          <w:rFonts w:ascii="仿宋" w:hAnsi="仿宋" w:hint="eastAsia"/>
          <w:spacing w:val="-6"/>
          <w:szCs w:val="21"/>
        </w:rPr>
        <w:t>高产、优质、抗病，整精米率高。</w:t>
      </w:r>
    </w:p>
    <w:p w:rsidR="00AC64E9" w:rsidRDefault="00EF3670">
      <w:pPr>
        <w:adjustRightInd w:val="0"/>
        <w:snapToGrid w:val="0"/>
        <w:spacing w:line="340" w:lineRule="exact"/>
        <w:ind w:left="11" w:firstLine="51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审定编号</w:t>
      </w:r>
      <w:r>
        <w:rPr>
          <w:rFonts w:ascii="仿宋" w:hAnsi="仿宋" w:hint="eastAsia"/>
          <w:spacing w:val="-6"/>
          <w:szCs w:val="21"/>
        </w:rPr>
        <w:t>：</w:t>
      </w:r>
      <w:proofErr w:type="gramStart"/>
      <w:r>
        <w:rPr>
          <w:rFonts w:ascii="仿宋" w:hAnsi="仿宋" w:hint="eastAsia"/>
          <w:spacing w:val="-6"/>
          <w:szCs w:val="21"/>
        </w:rPr>
        <w:t>闽审稻</w:t>
      </w:r>
      <w:proofErr w:type="gramEnd"/>
      <w:r>
        <w:rPr>
          <w:rFonts w:ascii="仿宋" w:hAnsi="仿宋" w:hint="eastAsia"/>
          <w:spacing w:val="-6"/>
          <w:szCs w:val="21"/>
        </w:rPr>
        <w:t>20170009</w:t>
      </w:r>
    </w:p>
    <w:p w:rsidR="00AC64E9" w:rsidRDefault="00EF3670">
      <w:pPr>
        <w:adjustRightInd w:val="0"/>
        <w:snapToGrid w:val="0"/>
        <w:spacing w:line="340" w:lineRule="exact"/>
        <w:ind w:left="11" w:firstLine="51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品种权号</w:t>
      </w:r>
      <w:r>
        <w:rPr>
          <w:rFonts w:ascii="仿宋" w:hAnsi="仿宋" w:hint="eastAsia"/>
          <w:spacing w:val="-6"/>
          <w:szCs w:val="21"/>
        </w:rPr>
        <w:t>：无</w:t>
      </w:r>
    </w:p>
    <w:p w:rsidR="00AC64E9" w:rsidRDefault="00EF3670">
      <w:pPr>
        <w:adjustRightInd w:val="0"/>
        <w:snapToGrid w:val="0"/>
        <w:spacing w:line="340" w:lineRule="exact"/>
        <w:ind w:left="11" w:firstLine="51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选育单位：</w:t>
      </w:r>
      <w:r>
        <w:rPr>
          <w:rFonts w:ascii="仿宋" w:hAnsi="仿宋" w:hint="eastAsia"/>
          <w:spacing w:val="-6"/>
          <w:szCs w:val="21"/>
        </w:rPr>
        <w:t>福建兴禾种业科技有限公司、福建省农业科学院水稻研究所等。</w:t>
      </w:r>
    </w:p>
    <w:p w:rsidR="00AC64E9" w:rsidRDefault="00EF3670">
      <w:pPr>
        <w:adjustRightInd w:val="0"/>
        <w:snapToGrid w:val="0"/>
        <w:spacing w:line="340" w:lineRule="exact"/>
        <w:ind w:left="11" w:firstLine="51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品种来源</w:t>
      </w:r>
      <w:r>
        <w:rPr>
          <w:rFonts w:ascii="仿宋" w:hAnsi="仿宋" w:hint="eastAsia"/>
          <w:spacing w:val="-6"/>
          <w:szCs w:val="21"/>
        </w:rPr>
        <w:t>：</w:t>
      </w:r>
      <w:proofErr w:type="gramStart"/>
      <w:r>
        <w:rPr>
          <w:rFonts w:ascii="仿宋" w:hAnsi="仿宋" w:hint="eastAsia"/>
          <w:spacing w:val="-6"/>
          <w:szCs w:val="21"/>
        </w:rPr>
        <w:t>野香</w:t>
      </w:r>
      <w:proofErr w:type="gramEnd"/>
      <w:r>
        <w:rPr>
          <w:rFonts w:ascii="仿宋" w:hAnsi="仿宋" w:hint="eastAsia"/>
          <w:spacing w:val="-6"/>
          <w:szCs w:val="21"/>
        </w:rPr>
        <w:t>A</w:t>
      </w:r>
      <w:r>
        <w:rPr>
          <w:rFonts w:ascii="仿宋" w:hAnsi="仿宋" w:hint="eastAsia"/>
          <w:spacing w:val="-6"/>
          <w:szCs w:val="21"/>
        </w:rPr>
        <w:t>×福</w:t>
      </w:r>
      <w:proofErr w:type="gramStart"/>
      <w:r>
        <w:rPr>
          <w:rFonts w:ascii="仿宋" w:hAnsi="仿宋" w:hint="eastAsia"/>
          <w:spacing w:val="-6"/>
          <w:szCs w:val="21"/>
        </w:rPr>
        <w:t>恢</w:t>
      </w:r>
      <w:proofErr w:type="gramEnd"/>
      <w:r>
        <w:rPr>
          <w:rFonts w:ascii="仿宋" w:hAnsi="仿宋" w:hint="eastAsia"/>
          <w:spacing w:val="-6"/>
          <w:szCs w:val="21"/>
        </w:rPr>
        <w:t>676</w:t>
      </w:r>
    </w:p>
    <w:p w:rsidR="00AC64E9" w:rsidRDefault="00EF3670">
      <w:pPr>
        <w:adjustRightInd w:val="0"/>
        <w:snapToGrid w:val="0"/>
        <w:spacing w:line="340" w:lineRule="exact"/>
        <w:ind w:left="11" w:firstLine="510"/>
        <w:rPr>
          <w:rFonts w:ascii="仿宋" w:hAnsi="仿宋"/>
          <w:spacing w:val="-6"/>
          <w:szCs w:val="21"/>
          <w:shd w:val="clear" w:color="auto" w:fill="FFFFFF"/>
        </w:rPr>
      </w:pPr>
      <w:r>
        <w:rPr>
          <w:rFonts w:ascii="仿宋" w:hAnsi="仿宋" w:hint="eastAsia"/>
          <w:b/>
          <w:spacing w:val="-6"/>
          <w:szCs w:val="21"/>
        </w:rPr>
        <w:t>特征特性</w:t>
      </w:r>
      <w:r>
        <w:rPr>
          <w:rFonts w:ascii="仿宋" w:hAnsi="仿宋" w:hint="eastAsia"/>
          <w:spacing w:val="-6"/>
          <w:szCs w:val="21"/>
        </w:rPr>
        <w:t>：</w:t>
      </w:r>
      <w:proofErr w:type="gramStart"/>
      <w:r>
        <w:rPr>
          <w:rFonts w:ascii="仿宋" w:hAnsi="仿宋" w:hint="eastAsia"/>
          <w:spacing w:val="-6"/>
          <w:szCs w:val="21"/>
        </w:rPr>
        <w:t>籼</w:t>
      </w:r>
      <w:proofErr w:type="gramEnd"/>
      <w:r>
        <w:rPr>
          <w:rFonts w:ascii="仿宋" w:hAnsi="仿宋" w:hint="eastAsia"/>
          <w:spacing w:val="-6"/>
          <w:szCs w:val="21"/>
        </w:rPr>
        <w:t>型三系杂交稻品种。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全生育期两年区</w:t>
      </w:r>
      <w:proofErr w:type="gramStart"/>
      <w:r>
        <w:rPr>
          <w:rFonts w:ascii="仿宋" w:hAnsi="仿宋" w:hint="eastAsia"/>
          <w:spacing w:val="-6"/>
          <w:szCs w:val="21"/>
          <w:shd w:val="clear" w:color="auto" w:fill="FFFFFF"/>
        </w:rPr>
        <w:t>试平均</w:t>
      </w:r>
      <w:proofErr w:type="gramEnd"/>
      <w:r>
        <w:rPr>
          <w:rFonts w:ascii="仿宋" w:hAnsi="仿宋" w:hint="eastAsia"/>
          <w:spacing w:val="-6"/>
          <w:szCs w:val="21"/>
        </w:rPr>
        <w:t>1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40.3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天，株高</w:t>
      </w:r>
      <w:r>
        <w:rPr>
          <w:rFonts w:ascii="仿宋" w:hAnsi="仿宋" w:hint="eastAsia"/>
          <w:spacing w:val="-6"/>
          <w:szCs w:val="21"/>
        </w:rPr>
        <w:t>1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37.9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厘米，穗长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26.0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厘米，每亩</w:t>
      </w:r>
      <w:proofErr w:type="gramStart"/>
      <w:r>
        <w:rPr>
          <w:rFonts w:ascii="仿宋" w:hAnsi="仿宋" w:hint="eastAsia"/>
          <w:spacing w:val="-6"/>
          <w:szCs w:val="21"/>
          <w:shd w:val="clear" w:color="auto" w:fill="FFFFFF"/>
        </w:rPr>
        <w:t>有效穗</w:t>
      </w:r>
      <w:proofErr w:type="gramEnd"/>
      <w:r>
        <w:rPr>
          <w:rFonts w:ascii="仿宋" w:hAnsi="仿宋" w:hint="eastAsia"/>
          <w:spacing w:val="-6"/>
          <w:szCs w:val="21"/>
          <w:shd w:val="clear" w:color="auto" w:fill="FFFFFF"/>
        </w:rPr>
        <w:t>数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13.2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万，每穗总粒数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22</w:t>
      </w:r>
      <w:r>
        <w:rPr>
          <w:rFonts w:ascii="仿宋" w:hAnsi="仿宋" w:hint="eastAsia"/>
          <w:spacing w:val="-6"/>
          <w:szCs w:val="21"/>
        </w:rPr>
        <w:t>5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.6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粒，结实率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8</w:t>
      </w:r>
      <w:r>
        <w:rPr>
          <w:rFonts w:ascii="仿宋" w:hAnsi="仿宋" w:hint="eastAsia"/>
          <w:spacing w:val="-6"/>
          <w:szCs w:val="21"/>
        </w:rPr>
        <w:t>6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.2</w:t>
      </w:r>
      <w:r>
        <w:rPr>
          <w:rFonts w:ascii="仿宋" w:hAnsi="仿宋" w:hint="eastAsia"/>
          <w:spacing w:val="-6"/>
          <w:szCs w:val="21"/>
        </w:rPr>
        <w:t>2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%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，千粒重</w:t>
      </w:r>
      <w:r>
        <w:rPr>
          <w:rFonts w:ascii="仿宋" w:hAnsi="仿宋" w:hint="eastAsia"/>
          <w:spacing w:val="-6"/>
          <w:szCs w:val="21"/>
        </w:rPr>
        <w:t>2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6.</w:t>
      </w:r>
      <w:r>
        <w:rPr>
          <w:rFonts w:ascii="仿宋" w:hAnsi="仿宋" w:hint="eastAsia"/>
          <w:spacing w:val="-6"/>
          <w:szCs w:val="21"/>
        </w:rPr>
        <w:t>7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克，抗稻瘟病。糙米率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7</w:t>
      </w:r>
      <w:r>
        <w:rPr>
          <w:rFonts w:ascii="仿宋" w:hAnsi="仿宋" w:hint="eastAsia"/>
          <w:spacing w:val="-6"/>
          <w:szCs w:val="21"/>
        </w:rPr>
        <w:t>8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.5%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，精米率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7</w:t>
      </w:r>
      <w:r>
        <w:rPr>
          <w:rFonts w:ascii="仿宋" w:hAnsi="仿宋" w:hint="eastAsia"/>
          <w:spacing w:val="-6"/>
          <w:szCs w:val="21"/>
        </w:rPr>
        <w:t>1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.6%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，整精米率</w:t>
      </w:r>
      <w:r>
        <w:rPr>
          <w:rFonts w:ascii="仿宋" w:hAnsi="仿宋" w:hint="eastAsia"/>
          <w:spacing w:val="-6"/>
          <w:szCs w:val="21"/>
        </w:rPr>
        <w:t>6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9.</w:t>
      </w:r>
      <w:r>
        <w:rPr>
          <w:rFonts w:ascii="仿宋" w:hAnsi="仿宋" w:hint="eastAsia"/>
          <w:spacing w:val="-6"/>
          <w:szCs w:val="21"/>
        </w:rPr>
        <w:t>3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%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，粒长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7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毫米，长宽比</w:t>
      </w:r>
      <w:r>
        <w:rPr>
          <w:rFonts w:ascii="仿宋" w:hAnsi="仿宋" w:hint="eastAsia"/>
          <w:spacing w:val="-6"/>
          <w:szCs w:val="21"/>
        </w:rPr>
        <w:t>3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.2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，</w:t>
      </w:r>
      <w:proofErr w:type="gramStart"/>
      <w:r>
        <w:rPr>
          <w:rFonts w:ascii="仿宋" w:hAnsi="仿宋" w:hint="eastAsia"/>
          <w:spacing w:val="-6"/>
          <w:szCs w:val="21"/>
          <w:shd w:val="clear" w:color="auto" w:fill="FFFFFF"/>
        </w:rPr>
        <w:t>垩</w:t>
      </w:r>
      <w:proofErr w:type="gramEnd"/>
      <w:r>
        <w:rPr>
          <w:rFonts w:ascii="仿宋" w:hAnsi="仿宋" w:hint="eastAsia"/>
          <w:spacing w:val="-6"/>
          <w:szCs w:val="21"/>
          <w:shd w:val="clear" w:color="auto" w:fill="FFFFFF"/>
        </w:rPr>
        <w:t>白粒率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6%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，</w:t>
      </w:r>
      <w:proofErr w:type="gramStart"/>
      <w:r>
        <w:rPr>
          <w:rFonts w:ascii="仿宋" w:hAnsi="仿宋" w:hint="eastAsia"/>
          <w:spacing w:val="-6"/>
          <w:szCs w:val="21"/>
          <w:shd w:val="clear" w:color="auto" w:fill="FFFFFF"/>
        </w:rPr>
        <w:t>垩</w:t>
      </w:r>
      <w:proofErr w:type="gramEnd"/>
      <w:r>
        <w:rPr>
          <w:rFonts w:ascii="仿宋" w:hAnsi="仿宋" w:hint="eastAsia"/>
          <w:spacing w:val="-6"/>
          <w:szCs w:val="21"/>
          <w:shd w:val="clear" w:color="auto" w:fill="FFFFFF"/>
        </w:rPr>
        <w:t>白度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0.8%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，透明度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1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级，</w:t>
      </w:r>
      <w:proofErr w:type="gramStart"/>
      <w:r>
        <w:rPr>
          <w:rFonts w:ascii="仿宋" w:hAnsi="仿宋" w:hint="eastAsia"/>
          <w:spacing w:val="-6"/>
          <w:szCs w:val="21"/>
          <w:shd w:val="clear" w:color="auto" w:fill="FFFFFF"/>
        </w:rPr>
        <w:t>碱消值</w:t>
      </w:r>
      <w:proofErr w:type="gramEnd"/>
      <w:r>
        <w:rPr>
          <w:rFonts w:ascii="仿宋" w:hAnsi="仿宋" w:hint="eastAsia"/>
          <w:spacing w:val="-6"/>
          <w:szCs w:val="21"/>
          <w:shd w:val="clear" w:color="auto" w:fill="FFFFFF"/>
        </w:rPr>
        <w:t>5.</w:t>
      </w:r>
      <w:r>
        <w:rPr>
          <w:rFonts w:ascii="仿宋" w:hAnsi="仿宋" w:hint="eastAsia"/>
          <w:spacing w:val="-6"/>
          <w:szCs w:val="21"/>
        </w:rPr>
        <w:t>4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级，胶稠度</w:t>
      </w:r>
      <w:r>
        <w:rPr>
          <w:rFonts w:ascii="仿宋" w:hAnsi="仿宋" w:hint="eastAsia"/>
          <w:spacing w:val="-6"/>
          <w:szCs w:val="21"/>
        </w:rPr>
        <w:t>8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4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毫米，直链淀粉含量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1</w:t>
      </w:r>
      <w:r>
        <w:rPr>
          <w:rFonts w:ascii="仿宋" w:hAnsi="仿宋" w:hint="eastAsia"/>
          <w:spacing w:val="-6"/>
          <w:szCs w:val="21"/>
        </w:rPr>
        <w:t>5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.4%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，蛋白质含量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8.</w:t>
      </w:r>
      <w:r>
        <w:rPr>
          <w:rFonts w:ascii="仿宋" w:hAnsi="仿宋" w:hint="eastAsia"/>
          <w:spacing w:val="-6"/>
          <w:szCs w:val="21"/>
        </w:rPr>
        <w:t>2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%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。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20</w:t>
      </w:r>
      <w:r>
        <w:rPr>
          <w:rFonts w:ascii="仿宋" w:hAnsi="仿宋" w:hint="eastAsia"/>
          <w:spacing w:val="-6"/>
          <w:szCs w:val="21"/>
        </w:rPr>
        <w:t>1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4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～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20</w:t>
      </w:r>
      <w:r>
        <w:rPr>
          <w:rFonts w:ascii="仿宋" w:hAnsi="仿宋" w:hint="eastAsia"/>
          <w:spacing w:val="-6"/>
          <w:szCs w:val="21"/>
        </w:rPr>
        <w:t>15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年参加福建省中稻区域试验，两年平均亩产</w:t>
      </w:r>
      <w:r>
        <w:rPr>
          <w:rFonts w:ascii="仿宋" w:hAnsi="仿宋" w:hint="eastAsia"/>
          <w:spacing w:val="-6"/>
          <w:szCs w:val="21"/>
        </w:rPr>
        <w:t>573.92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千克，比对照品种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II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优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3301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增产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8.9%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。</w:t>
      </w:r>
      <w:r>
        <w:rPr>
          <w:rFonts w:ascii="仿宋" w:hAnsi="仿宋" w:hint="eastAsia"/>
          <w:spacing w:val="-6"/>
          <w:szCs w:val="21"/>
        </w:rPr>
        <w:t>2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01</w:t>
      </w:r>
      <w:r>
        <w:rPr>
          <w:rFonts w:ascii="仿宋" w:hAnsi="仿宋" w:hint="eastAsia"/>
          <w:spacing w:val="-6"/>
          <w:szCs w:val="21"/>
        </w:rPr>
        <w:t>6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年参加省中稻生产试验，平均亩产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60</w:t>
      </w:r>
      <w:r>
        <w:rPr>
          <w:rFonts w:ascii="仿宋" w:hAnsi="仿宋" w:hint="eastAsia"/>
          <w:spacing w:val="-6"/>
          <w:szCs w:val="21"/>
        </w:rPr>
        <w:t>4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.0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千克，比对照品种增产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1</w:t>
      </w:r>
      <w:r>
        <w:rPr>
          <w:rFonts w:ascii="仿宋" w:hAnsi="仿宋" w:hint="eastAsia"/>
          <w:spacing w:val="-6"/>
          <w:szCs w:val="21"/>
        </w:rPr>
        <w:t>9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.5</w:t>
      </w:r>
      <w:r>
        <w:rPr>
          <w:rFonts w:ascii="仿宋" w:hAnsi="仿宋" w:hint="eastAsia"/>
          <w:spacing w:val="-6"/>
          <w:szCs w:val="21"/>
        </w:rPr>
        <w:t>5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%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。</w:t>
      </w:r>
    </w:p>
    <w:p w:rsidR="00AC64E9" w:rsidRDefault="00EF3670">
      <w:pPr>
        <w:adjustRightInd w:val="0"/>
        <w:snapToGrid w:val="0"/>
        <w:spacing w:line="340" w:lineRule="exact"/>
        <w:ind w:left="11" w:firstLine="510"/>
        <w:rPr>
          <w:rFonts w:ascii="仿宋" w:hAnsi="仿宋"/>
          <w:spacing w:val="-6"/>
          <w:szCs w:val="21"/>
          <w:shd w:val="clear" w:color="auto" w:fill="FFFFFF"/>
        </w:rPr>
      </w:pPr>
      <w:r>
        <w:rPr>
          <w:rFonts w:ascii="仿宋" w:hAnsi="仿宋" w:hint="eastAsia"/>
          <w:b/>
          <w:spacing w:val="-6"/>
          <w:szCs w:val="21"/>
        </w:rPr>
        <w:t>栽培技术要点</w:t>
      </w:r>
      <w:r>
        <w:rPr>
          <w:rFonts w:ascii="仿宋" w:hAnsi="仿宋" w:hint="eastAsia"/>
          <w:spacing w:val="-6"/>
          <w:szCs w:val="21"/>
        </w:rPr>
        <w:t>：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作中稻种植，秧龄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30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天左右。插植密度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2</w:t>
      </w:r>
      <w:r>
        <w:rPr>
          <w:rFonts w:ascii="仿宋" w:hAnsi="仿宋" w:hint="eastAsia"/>
          <w:spacing w:val="-6"/>
          <w:szCs w:val="21"/>
        </w:rPr>
        <w:t>0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厘米×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23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厘米，丛插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2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粒谷。亩施纯氮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10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千克，氮、磷、</w:t>
      </w:r>
      <w:proofErr w:type="gramStart"/>
      <w:r>
        <w:rPr>
          <w:rFonts w:ascii="仿宋" w:hAnsi="仿宋" w:hint="eastAsia"/>
          <w:spacing w:val="-6"/>
          <w:szCs w:val="21"/>
          <w:shd w:val="clear" w:color="auto" w:fill="FFFFFF"/>
        </w:rPr>
        <w:t>钾比例</w:t>
      </w:r>
      <w:proofErr w:type="gramEnd"/>
      <w:r>
        <w:rPr>
          <w:rFonts w:ascii="仿宋" w:hAnsi="仿宋" w:hint="eastAsia"/>
          <w:spacing w:val="-6"/>
          <w:szCs w:val="21"/>
          <w:shd w:val="clear" w:color="auto" w:fill="FFFFFF"/>
        </w:rPr>
        <w:t>为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1:0.</w:t>
      </w:r>
      <w:r>
        <w:rPr>
          <w:rFonts w:ascii="仿宋" w:hAnsi="仿宋" w:hint="eastAsia"/>
          <w:spacing w:val="-6"/>
          <w:szCs w:val="21"/>
        </w:rPr>
        <w:t>7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:0.9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，基肥、分蘖肥、穗肥、粒肥比例为</w:t>
      </w:r>
      <w:r>
        <w:rPr>
          <w:rFonts w:ascii="仿宋" w:hAnsi="仿宋" w:hint="eastAsia"/>
          <w:spacing w:val="-6"/>
          <w:szCs w:val="21"/>
        </w:rPr>
        <w:t>5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:3:1:</w:t>
      </w:r>
      <w:r>
        <w:rPr>
          <w:rFonts w:ascii="仿宋" w:hAnsi="仿宋" w:hint="eastAsia"/>
          <w:spacing w:val="-6"/>
          <w:szCs w:val="21"/>
        </w:rPr>
        <w:t>1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。水管采取浅水促</w:t>
      </w:r>
      <w:proofErr w:type="gramStart"/>
      <w:r>
        <w:rPr>
          <w:rFonts w:ascii="仿宋" w:hAnsi="仿宋" w:hint="eastAsia"/>
          <w:spacing w:val="-6"/>
          <w:szCs w:val="21"/>
          <w:shd w:val="clear" w:color="auto" w:fill="FFFFFF"/>
        </w:rPr>
        <w:t>蘖</w:t>
      </w:r>
      <w:proofErr w:type="gramEnd"/>
      <w:r>
        <w:rPr>
          <w:rFonts w:ascii="仿宋" w:hAnsi="仿宋" w:hint="eastAsia"/>
          <w:spacing w:val="-6"/>
          <w:szCs w:val="21"/>
          <w:shd w:val="clear" w:color="auto" w:fill="FFFFFF"/>
        </w:rPr>
        <w:t>、适时烤田、有水抽穗、湿润灌浆、后期干湿交替。注意及时防治病虫害。</w:t>
      </w:r>
    </w:p>
    <w:p w:rsidR="00AC64E9" w:rsidRDefault="00EF3670">
      <w:pPr>
        <w:adjustRightInd w:val="0"/>
        <w:snapToGrid w:val="0"/>
        <w:spacing w:line="340" w:lineRule="exact"/>
        <w:ind w:left="11" w:firstLine="51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适宜推广区域</w:t>
      </w:r>
      <w:r>
        <w:rPr>
          <w:rFonts w:ascii="仿宋" w:hAnsi="仿宋" w:hint="eastAsia"/>
          <w:spacing w:val="-6"/>
          <w:szCs w:val="21"/>
        </w:rPr>
        <w:t>：</w:t>
      </w:r>
      <w:r w:rsidRPr="00FA68A3">
        <w:rPr>
          <w:rFonts w:ascii="仿宋" w:hAnsi="仿宋" w:hint="eastAsia"/>
          <w:spacing w:val="-6"/>
          <w:szCs w:val="21"/>
          <w:highlight w:val="yellow"/>
        </w:rPr>
        <w:t>适宜福建省作中稻种植。</w:t>
      </w:r>
    </w:p>
    <w:p w:rsidR="00AC64E9" w:rsidRDefault="00EF3670" w:rsidP="00913641">
      <w:pPr>
        <w:adjustRightInd w:val="0"/>
        <w:snapToGrid w:val="0"/>
        <w:spacing w:line="340" w:lineRule="exact"/>
        <w:ind w:left="11" w:firstLine="51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开发推广单位</w:t>
      </w:r>
      <w:r>
        <w:rPr>
          <w:rFonts w:ascii="仿宋" w:hAnsi="仿宋" w:hint="eastAsia"/>
          <w:spacing w:val="-6"/>
          <w:szCs w:val="21"/>
        </w:rPr>
        <w:t>：福建禾丰种业股份有限公司</w:t>
      </w:r>
      <w:r>
        <w:rPr>
          <w:rFonts w:ascii="仿宋" w:hAnsi="仿宋"/>
          <w:spacing w:val="-6"/>
          <w:szCs w:val="21"/>
        </w:rPr>
        <w:t>、</w:t>
      </w:r>
      <w:r>
        <w:rPr>
          <w:rFonts w:ascii="仿宋" w:hAnsi="仿宋" w:hint="eastAsia"/>
          <w:spacing w:val="-6"/>
          <w:szCs w:val="21"/>
        </w:rPr>
        <w:t>广西绿海种业有限公司</w:t>
      </w:r>
      <w:r>
        <w:rPr>
          <w:rFonts w:ascii="仿宋" w:hAnsi="仿宋"/>
          <w:spacing w:val="-6"/>
          <w:szCs w:val="21"/>
        </w:rPr>
        <w:t>，</w:t>
      </w:r>
      <w:r>
        <w:rPr>
          <w:rFonts w:ascii="仿宋" w:hAnsi="仿宋" w:hint="eastAsia"/>
          <w:spacing w:val="-6"/>
          <w:szCs w:val="21"/>
        </w:rPr>
        <w:t>陈俊长，</w:t>
      </w:r>
      <w:r>
        <w:rPr>
          <w:rFonts w:ascii="仿宋" w:hAnsi="仿宋" w:hint="eastAsia"/>
          <w:spacing w:val="-6"/>
          <w:szCs w:val="21"/>
        </w:rPr>
        <w:t>19905978680</w:t>
      </w:r>
      <w:r>
        <w:rPr>
          <w:rFonts w:ascii="仿宋" w:hAnsi="仿宋" w:hint="eastAsia"/>
          <w:spacing w:val="-6"/>
          <w:szCs w:val="21"/>
        </w:rPr>
        <w:t>。</w:t>
      </w:r>
    </w:p>
    <w:p w:rsidR="00AC64E9" w:rsidRDefault="00AC64E9">
      <w:pPr>
        <w:adjustRightInd w:val="0"/>
        <w:snapToGrid w:val="0"/>
        <w:spacing w:line="340" w:lineRule="exact"/>
        <w:rPr>
          <w:rFonts w:ascii="仿宋" w:hAnsi="仿宋"/>
          <w:spacing w:val="-6"/>
          <w:szCs w:val="21"/>
        </w:rPr>
      </w:pPr>
    </w:p>
    <w:p w:rsidR="00913641" w:rsidRDefault="00913641">
      <w:pPr>
        <w:adjustRightInd w:val="0"/>
        <w:snapToGrid w:val="0"/>
        <w:spacing w:line="340" w:lineRule="exact"/>
        <w:rPr>
          <w:rFonts w:ascii="仿宋" w:hAnsi="仿宋"/>
          <w:spacing w:val="-6"/>
          <w:szCs w:val="21"/>
        </w:rPr>
      </w:pPr>
    </w:p>
    <w:p w:rsidR="00913641" w:rsidRDefault="00913641">
      <w:pPr>
        <w:adjustRightInd w:val="0"/>
        <w:snapToGrid w:val="0"/>
        <w:spacing w:line="340" w:lineRule="exact"/>
        <w:rPr>
          <w:rFonts w:ascii="仿宋" w:hAnsi="仿宋"/>
          <w:spacing w:val="-6"/>
          <w:szCs w:val="21"/>
        </w:rPr>
      </w:pPr>
    </w:p>
    <w:p w:rsidR="00AC64E9" w:rsidRPr="006016F4" w:rsidRDefault="00913641" w:rsidP="006016F4">
      <w:pPr>
        <w:adjustRightInd w:val="0"/>
        <w:snapToGrid w:val="0"/>
        <w:jc w:val="center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noProof/>
          <w:spacing w:val="-6"/>
          <w:szCs w:val="21"/>
        </w:rPr>
        <w:drawing>
          <wp:inline distT="0" distB="0" distL="114300" distR="114300" wp14:anchorId="3340D95B" wp14:editId="59DF49CE">
            <wp:extent cx="4366895" cy="2626995"/>
            <wp:effectExtent l="0" t="0" r="0" b="0"/>
            <wp:docPr id="28" name="图片 13" descr="5-野香优676-照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3" descr="5-野香优676-照片"/>
                    <pic:cNvPicPr>
                      <a:picLocks noChangeAspect="1"/>
                    </pic:cNvPicPr>
                  </pic:nvPicPr>
                  <pic:blipFill>
                    <a:blip r:embed="rId8">
                      <a:lum bright="5999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6990" cy="2627343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AC64E9" w:rsidRDefault="00913641" w:rsidP="00DB4044">
      <w:pPr>
        <w:pStyle w:val="2"/>
        <w:spacing w:before="0" w:after="0" w:line="240" w:lineRule="auto"/>
        <w:ind w:firstLineChars="150" w:firstLine="404"/>
        <w:rPr>
          <w:rFonts w:ascii="Times New Roman" w:eastAsia="楷体_GB2312" w:hAnsi="Times New Roman"/>
          <w:spacing w:val="-6"/>
          <w:sz w:val="28"/>
          <w:szCs w:val="28"/>
        </w:rPr>
      </w:pPr>
      <w:bookmarkStart w:id="2" w:name="_Toc32498"/>
      <w:bookmarkStart w:id="3" w:name="_Toc143159988"/>
      <w:r>
        <w:rPr>
          <w:rFonts w:ascii="Times New Roman" w:eastAsia="楷体_GB2312" w:hAnsi="Times New Roman" w:hint="eastAsia"/>
          <w:spacing w:val="-6"/>
          <w:sz w:val="28"/>
          <w:szCs w:val="28"/>
        </w:rPr>
        <w:lastRenderedPageBreak/>
        <w:t>2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proofErr w:type="gramStart"/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野香优</w:t>
      </w:r>
      <w:proofErr w:type="gramEnd"/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669</w:t>
      </w:r>
      <w:bookmarkEnd w:id="2"/>
      <w:bookmarkEnd w:id="3"/>
    </w:p>
    <w:p w:rsidR="00AC64E9" w:rsidRDefault="00EF3670">
      <w:pPr>
        <w:adjustRightInd w:val="0"/>
        <w:snapToGrid w:val="0"/>
        <w:spacing w:line="340" w:lineRule="exact"/>
        <w:ind w:left="11"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品种特点：</w:t>
      </w:r>
      <w:r>
        <w:rPr>
          <w:rFonts w:ascii="仿宋" w:hAnsi="仿宋" w:hint="eastAsia"/>
          <w:spacing w:val="-6"/>
          <w:szCs w:val="21"/>
        </w:rPr>
        <w:t>优质、抗病，整精米率高。</w:t>
      </w:r>
    </w:p>
    <w:p w:rsidR="00AC64E9" w:rsidRDefault="00EF3670">
      <w:pPr>
        <w:adjustRightInd w:val="0"/>
        <w:snapToGrid w:val="0"/>
        <w:spacing w:line="340" w:lineRule="exact"/>
        <w:ind w:left="11"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审定编号</w:t>
      </w:r>
      <w:r>
        <w:rPr>
          <w:rFonts w:ascii="仿宋" w:hAnsi="仿宋" w:hint="eastAsia"/>
          <w:spacing w:val="-6"/>
          <w:szCs w:val="21"/>
        </w:rPr>
        <w:t>：</w:t>
      </w:r>
      <w:proofErr w:type="gramStart"/>
      <w:r>
        <w:rPr>
          <w:rFonts w:ascii="仿宋" w:hAnsi="仿宋" w:hint="eastAsia"/>
          <w:spacing w:val="-6"/>
          <w:szCs w:val="21"/>
        </w:rPr>
        <w:t>闽审稻</w:t>
      </w:r>
      <w:proofErr w:type="gramEnd"/>
      <w:r>
        <w:rPr>
          <w:rFonts w:ascii="仿宋" w:hAnsi="仿宋" w:hint="eastAsia"/>
          <w:spacing w:val="-6"/>
          <w:szCs w:val="21"/>
        </w:rPr>
        <w:t>20210014</w:t>
      </w:r>
    </w:p>
    <w:p w:rsidR="00AC64E9" w:rsidRDefault="00EF3670">
      <w:pPr>
        <w:adjustRightInd w:val="0"/>
        <w:snapToGrid w:val="0"/>
        <w:spacing w:line="340" w:lineRule="exact"/>
        <w:ind w:left="11"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品种权号</w:t>
      </w:r>
      <w:r>
        <w:rPr>
          <w:rFonts w:ascii="仿宋" w:hAnsi="仿宋" w:hint="eastAsia"/>
          <w:spacing w:val="-6"/>
          <w:szCs w:val="21"/>
        </w:rPr>
        <w:t>：无</w:t>
      </w:r>
    </w:p>
    <w:p w:rsidR="00AC64E9" w:rsidRDefault="00EF3670">
      <w:pPr>
        <w:adjustRightInd w:val="0"/>
        <w:snapToGrid w:val="0"/>
        <w:spacing w:line="340" w:lineRule="exact"/>
        <w:ind w:left="11"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选育单位：</w:t>
      </w:r>
      <w:r>
        <w:rPr>
          <w:rFonts w:ascii="仿宋" w:hAnsi="仿宋" w:hint="eastAsia"/>
          <w:spacing w:val="-6"/>
          <w:szCs w:val="21"/>
        </w:rPr>
        <w:t>福建省农业科学院水稻研究所、福建兴禾种业科技有限公司、广西绿海种业有限公司、福建禾丰种业股份有限公司</w:t>
      </w:r>
    </w:p>
    <w:p w:rsidR="00AC64E9" w:rsidRDefault="00EF3670">
      <w:pPr>
        <w:adjustRightInd w:val="0"/>
        <w:snapToGrid w:val="0"/>
        <w:spacing w:line="340" w:lineRule="exact"/>
        <w:ind w:left="11"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品种来源</w:t>
      </w:r>
      <w:r>
        <w:rPr>
          <w:rFonts w:ascii="仿宋" w:hAnsi="仿宋" w:hint="eastAsia"/>
          <w:spacing w:val="-6"/>
          <w:szCs w:val="21"/>
        </w:rPr>
        <w:t>：</w:t>
      </w:r>
      <w:proofErr w:type="gramStart"/>
      <w:r>
        <w:rPr>
          <w:rFonts w:ascii="仿宋" w:hAnsi="仿宋" w:hint="eastAsia"/>
          <w:spacing w:val="-6"/>
          <w:szCs w:val="21"/>
        </w:rPr>
        <w:t>野香</w:t>
      </w:r>
      <w:proofErr w:type="gramEnd"/>
      <w:r>
        <w:rPr>
          <w:rFonts w:ascii="仿宋" w:hAnsi="仿宋" w:hint="eastAsia"/>
          <w:spacing w:val="-6"/>
          <w:szCs w:val="21"/>
        </w:rPr>
        <w:t>A</w:t>
      </w:r>
      <w:r>
        <w:rPr>
          <w:rFonts w:ascii="仿宋" w:hAnsi="仿宋" w:hint="eastAsia"/>
          <w:spacing w:val="-6"/>
          <w:szCs w:val="21"/>
        </w:rPr>
        <w:t>×福</w:t>
      </w:r>
      <w:proofErr w:type="gramStart"/>
      <w:r>
        <w:rPr>
          <w:rFonts w:ascii="仿宋" w:hAnsi="仿宋" w:hint="eastAsia"/>
          <w:spacing w:val="-6"/>
          <w:szCs w:val="21"/>
        </w:rPr>
        <w:t>恢</w:t>
      </w:r>
      <w:proofErr w:type="gramEnd"/>
      <w:r>
        <w:rPr>
          <w:rFonts w:ascii="仿宋" w:hAnsi="仿宋" w:hint="eastAsia"/>
          <w:spacing w:val="-6"/>
          <w:szCs w:val="21"/>
        </w:rPr>
        <w:t>669</w:t>
      </w:r>
    </w:p>
    <w:p w:rsidR="00AC64E9" w:rsidRDefault="00EF3670">
      <w:pPr>
        <w:adjustRightInd w:val="0"/>
        <w:snapToGrid w:val="0"/>
        <w:spacing w:line="340" w:lineRule="exact"/>
        <w:ind w:left="11" w:firstLine="420"/>
        <w:rPr>
          <w:rFonts w:ascii="仿宋" w:hAnsi="仿宋"/>
          <w:spacing w:val="-6"/>
          <w:szCs w:val="21"/>
          <w:shd w:val="clear" w:color="auto" w:fill="FFFFFF"/>
        </w:rPr>
      </w:pPr>
      <w:r>
        <w:rPr>
          <w:rFonts w:ascii="仿宋" w:hAnsi="仿宋" w:hint="eastAsia"/>
          <w:b/>
          <w:spacing w:val="-6"/>
          <w:szCs w:val="21"/>
        </w:rPr>
        <w:t>特征特性</w:t>
      </w:r>
      <w:r>
        <w:rPr>
          <w:rFonts w:ascii="仿宋" w:hAnsi="仿宋" w:hint="eastAsia"/>
          <w:spacing w:val="-6"/>
          <w:szCs w:val="21"/>
        </w:rPr>
        <w:t>：</w:t>
      </w:r>
      <w:proofErr w:type="gramStart"/>
      <w:r>
        <w:rPr>
          <w:rFonts w:ascii="仿宋" w:hAnsi="仿宋" w:hint="eastAsia"/>
          <w:spacing w:val="-6"/>
          <w:szCs w:val="21"/>
        </w:rPr>
        <w:t>籼</w:t>
      </w:r>
      <w:proofErr w:type="gramEnd"/>
      <w:r>
        <w:rPr>
          <w:rFonts w:ascii="仿宋" w:hAnsi="仿宋" w:hint="eastAsia"/>
          <w:spacing w:val="-6"/>
          <w:szCs w:val="21"/>
        </w:rPr>
        <w:t>型三系杂交稻品种。在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福建省作中稻种植，全生育期</w:t>
      </w:r>
      <w:r>
        <w:rPr>
          <w:rFonts w:ascii="仿宋" w:hAnsi="仿宋" w:hint="eastAsia"/>
          <w:spacing w:val="-6"/>
          <w:szCs w:val="21"/>
        </w:rPr>
        <w:t>1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39.8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天，株高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13</w:t>
      </w:r>
      <w:r>
        <w:rPr>
          <w:rFonts w:ascii="仿宋" w:hAnsi="仿宋" w:hint="eastAsia"/>
          <w:spacing w:val="-6"/>
          <w:szCs w:val="21"/>
        </w:rPr>
        <w:t>6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.7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厘米，穗长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2</w:t>
      </w:r>
      <w:r>
        <w:rPr>
          <w:rFonts w:ascii="仿宋" w:hAnsi="仿宋" w:hint="eastAsia"/>
          <w:spacing w:val="-6"/>
          <w:szCs w:val="21"/>
        </w:rPr>
        <w:t>5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.0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厘米，每穗总粒数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2</w:t>
      </w:r>
      <w:r>
        <w:rPr>
          <w:rFonts w:ascii="仿宋" w:hAnsi="仿宋" w:hint="eastAsia"/>
          <w:spacing w:val="-6"/>
          <w:szCs w:val="21"/>
        </w:rPr>
        <w:t>2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1.</w:t>
      </w:r>
      <w:r>
        <w:rPr>
          <w:rFonts w:ascii="仿宋" w:hAnsi="仿宋" w:hint="eastAsia"/>
          <w:spacing w:val="-6"/>
          <w:szCs w:val="21"/>
        </w:rPr>
        <w:t>3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粒，每亩</w:t>
      </w:r>
      <w:proofErr w:type="gramStart"/>
      <w:r>
        <w:rPr>
          <w:rFonts w:ascii="仿宋" w:hAnsi="仿宋" w:hint="eastAsia"/>
          <w:spacing w:val="-6"/>
          <w:szCs w:val="21"/>
          <w:shd w:val="clear" w:color="auto" w:fill="FFFFFF"/>
        </w:rPr>
        <w:t>有效穗</w:t>
      </w:r>
      <w:proofErr w:type="gramEnd"/>
      <w:r>
        <w:rPr>
          <w:rFonts w:ascii="仿宋" w:hAnsi="仿宋" w:hint="eastAsia"/>
          <w:spacing w:val="-6"/>
          <w:szCs w:val="21"/>
          <w:shd w:val="clear" w:color="auto" w:fill="FFFFFF"/>
        </w:rPr>
        <w:t>数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1</w:t>
      </w:r>
      <w:r>
        <w:rPr>
          <w:rFonts w:ascii="仿宋" w:hAnsi="仿宋" w:hint="eastAsia"/>
          <w:spacing w:val="-6"/>
          <w:szCs w:val="21"/>
        </w:rPr>
        <w:t>4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.0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万，结实率</w:t>
      </w:r>
      <w:r>
        <w:rPr>
          <w:rFonts w:ascii="仿宋" w:hAnsi="仿宋" w:hint="eastAsia"/>
          <w:spacing w:val="-6"/>
          <w:szCs w:val="21"/>
        </w:rPr>
        <w:t>8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7.</w:t>
      </w:r>
      <w:r>
        <w:rPr>
          <w:rFonts w:ascii="仿宋" w:hAnsi="仿宋" w:hint="eastAsia"/>
          <w:spacing w:val="-6"/>
          <w:szCs w:val="21"/>
        </w:rPr>
        <w:t>6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4%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，千粒重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26.5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克，抗稻瘟病。糙米率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8</w:t>
      </w:r>
      <w:r>
        <w:rPr>
          <w:rFonts w:ascii="仿宋" w:hAnsi="仿宋" w:hint="eastAsia"/>
          <w:spacing w:val="-6"/>
          <w:szCs w:val="21"/>
        </w:rPr>
        <w:t>1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.6%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，精米率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7</w:t>
      </w:r>
      <w:r>
        <w:rPr>
          <w:rFonts w:ascii="仿宋" w:hAnsi="仿宋" w:hint="eastAsia"/>
          <w:spacing w:val="-6"/>
          <w:szCs w:val="21"/>
        </w:rPr>
        <w:t>4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.6%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，整精米率</w:t>
      </w:r>
      <w:r>
        <w:rPr>
          <w:rFonts w:ascii="仿宋" w:hAnsi="仿宋" w:hint="eastAsia"/>
          <w:spacing w:val="-6"/>
          <w:szCs w:val="21"/>
        </w:rPr>
        <w:t>7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2.</w:t>
      </w:r>
      <w:r>
        <w:rPr>
          <w:rFonts w:ascii="仿宋" w:hAnsi="仿宋" w:hint="eastAsia"/>
          <w:spacing w:val="-6"/>
          <w:szCs w:val="21"/>
        </w:rPr>
        <w:t>0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%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，粒长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7.0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毫米，长宽比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3.1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，</w:t>
      </w:r>
      <w:proofErr w:type="gramStart"/>
      <w:r>
        <w:rPr>
          <w:rFonts w:ascii="仿宋" w:hAnsi="仿宋" w:hint="eastAsia"/>
          <w:spacing w:val="-6"/>
          <w:szCs w:val="21"/>
          <w:shd w:val="clear" w:color="auto" w:fill="FFFFFF"/>
        </w:rPr>
        <w:t>垩</w:t>
      </w:r>
      <w:proofErr w:type="gramEnd"/>
      <w:r>
        <w:rPr>
          <w:rFonts w:ascii="仿宋" w:hAnsi="仿宋" w:hint="eastAsia"/>
          <w:spacing w:val="-6"/>
          <w:szCs w:val="21"/>
          <w:shd w:val="clear" w:color="auto" w:fill="FFFFFF"/>
        </w:rPr>
        <w:t>白粒率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4.</w:t>
      </w:r>
      <w:r>
        <w:rPr>
          <w:rFonts w:ascii="仿宋" w:hAnsi="仿宋" w:hint="eastAsia"/>
          <w:spacing w:val="-6"/>
          <w:szCs w:val="21"/>
        </w:rPr>
        <w:t>0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%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，</w:t>
      </w:r>
      <w:proofErr w:type="gramStart"/>
      <w:r>
        <w:rPr>
          <w:rFonts w:ascii="仿宋" w:hAnsi="仿宋" w:hint="eastAsia"/>
          <w:spacing w:val="-6"/>
          <w:szCs w:val="21"/>
          <w:shd w:val="clear" w:color="auto" w:fill="FFFFFF"/>
        </w:rPr>
        <w:t>垩</w:t>
      </w:r>
      <w:proofErr w:type="gramEnd"/>
      <w:r>
        <w:rPr>
          <w:rFonts w:ascii="仿宋" w:hAnsi="仿宋" w:hint="eastAsia"/>
          <w:spacing w:val="-6"/>
          <w:szCs w:val="21"/>
          <w:shd w:val="clear" w:color="auto" w:fill="FFFFFF"/>
        </w:rPr>
        <w:t>白度</w:t>
      </w:r>
      <w:r>
        <w:rPr>
          <w:rFonts w:ascii="仿宋" w:hAnsi="仿宋" w:hint="eastAsia"/>
          <w:spacing w:val="-6"/>
          <w:szCs w:val="21"/>
        </w:rPr>
        <w:t>0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.6%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，透明度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1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级，</w:t>
      </w:r>
      <w:proofErr w:type="gramStart"/>
      <w:r>
        <w:rPr>
          <w:rFonts w:ascii="仿宋" w:hAnsi="仿宋" w:hint="eastAsia"/>
          <w:spacing w:val="-6"/>
          <w:szCs w:val="21"/>
          <w:shd w:val="clear" w:color="auto" w:fill="FFFFFF"/>
        </w:rPr>
        <w:t>碱消值</w:t>
      </w:r>
      <w:proofErr w:type="gramEnd"/>
      <w:r>
        <w:rPr>
          <w:rFonts w:ascii="仿宋" w:hAnsi="仿宋" w:hint="eastAsia"/>
          <w:spacing w:val="-6"/>
          <w:szCs w:val="21"/>
          <w:shd w:val="clear" w:color="auto" w:fill="FFFFFF"/>
        </w:rPr>
        <w:t>6.1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级，胶稠度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84.0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毫米，直链淀粉含量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1</w:t>
      </w:r>
      <w:r>
        <w:rPr>
          <w:rFonts w:ascii="仿宋" w:hAnsi="仿宋" w:hint="eastAsia"/>
          <w:spacing w:val="-6"/>
          <w:szCs w:val="21"/>
        </w:rPr>
        <w:t>6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.4%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，米质达部颁一等优质食用稻品种品质标准。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20</w:t>
      </w:r>
      <w:r>
        <w:rPr>
          <w:rFonts w:ascii="仿宋" w:hAnsi="仿宋" w:hint="eastAsia"/>
          <w:spacing w:val="-6"/>
          <w:szCs w:val="21"/>
        </w:rPr>
        <w:t>1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9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～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20</w:t>
      </w:r>
      <w:r>
        <w:rPr>
          <w:rFonts w:ascii="仿宋" w:hAnsi="仿宋" w:hint="eastAsia"/>
          <w:spacing w:val="-6"/>
          <w:szCs w:val="21"/>
        </w:rPr>
        <w:t>2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0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年参加福建省中稻区域试验，两年平均亩产</w:t>
      </w:r>
      <w:r>
        <w:rPr>
          <w:rFonts w:ascii="仿宋" w:hAnsi="仿宋" w:hint="eastAsia"/>
          <w:spacing w:val="-6"/>
          <w:szCs w:val="21"/>
        </w:rPr>
        <w:t>6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24.20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千克，比对照品种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II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优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3301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增产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2.24%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。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2</w:t>
      </w:r>
      <w:r>
        <w:rPr>
          <w:rFonts w:ascii="仿宋" w:hAnsi="仿宋" w:hint="eastAsia"/>
          <w:spacing w:val="-6"/>
          <w:szCs w:val="21"/>
        </w:rPr>
        <w:t>0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20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年生产试验平均亩产</w:t>
      </w:r>
      <w:r>
        <w:rPr>
          <w:rFonts w:ascii="仿宋" w:hAnsi="仿宋" w:hint="eastAsia"/>
          <w:spacing w:val="-6"/>
          <w:szCs w:val="21"/>
        </w:rPr>
        <w:t>5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76.19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千克，比对照品种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II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优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3301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增产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1.59%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。</w:t>
      </w:r>
    </w:p>
    <w:p w:rsidR="00AC64E9" w:rsidRDefault="00EF3670">
      <w:pPr>
        <w:adjustRightInd w:val="0"/>
        <w:snapToGrid w:val="0"/>
        <w:spacing w:line="340" w:lineRule="exact"/>
        <w:ind w:left="11" w:firstLine="420"/>
        <w:rPr>
          <w:rFonts w:ascii="仿宋" w:hAnsi="仿宋"/>
          <w:spacing w:val="-6"/>
          <w:szCs w:val="21"/>
          <w:shd w:val="clear" w:color="auto" w:fill="FFFFFF"/>
        </w:rPr>
      </w:pPr>
      <w:r>
        <w:rPr>
          <w:rFonts w:ascii="仿宋" w:hAnsi="仿宋" w:hint="eastAsia"/>
          <w:b/>
          <w:spacing w:val="-6"/>
          <w:szCs w:val="21"/>
        </w:rPr>
        <w:t>栽培技术要点</w:t>
      </w:r>
      <w:r>
        <w:rPr>
          <w:rFonts w:ascii="仿宋" w:hAnsi="仿宋" w:hint="eastAsia"/>
          <w:spacing w:val="-6"/>
          <w:szCs w:val="21"/>
        </w:rPr>
        <w:t>：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作中稻种植，秧龄为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2</w:t>
      </w:r>
      <w:r>
        <w:rPr>
          <w:rFonts w:ascii="仿宋" w:hAnsi="仿宋" w:hint="eastAsia"/>
          <w:spacing w:val="-6"/>
          <w:szCs w:val="21"/>
        </w:rPr>
        <w:t>5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天左右。栽插规格以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20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厘米×</w:t>
      </w:r>
      <w:r>
        <w:rPr>
          <w:rFonts w:ascii="仿宋" w:hAnsi="仿宋" w:hint="eastAsia"/>
          <w:spacing w:val="-6"/>
          <w:szCs w:val="21"/>
        </w:rPr>
        <w:t>2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3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厘米为宜，每穴栽插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2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粒谷苗。亩施纯氮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1</w:t>
      </w:r>
      <w:r>
        <w:rPr>
          <w:rFonts w:ascii="仿宋" w:hAnsi="仿宋" w:hint="eastAsia"/>
          <w:spacing w:val="-6"/>
          <w:szCs w:val="21"/>
        </w:rPr>
        <w:t>2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千克，氮、磷、</w:t>
      </w:r>
      <w:proofErr w:type="gramStart"/>
      <w:r>
        <w:rPr>
          <w:rFonts w:ascii="仿宋" w:hAnsi="仿宋" w:hint="eastAsia"/>
          <w:spacing w:val="-6"/>
          <w:szCs w:val="21"/>
          <w:shd w:val="clear" w:color="auto" w:fill="FFFFFF"/>
        </w:rPr>
        <w:t>钾比例</w:t>
      </w:r>
      <w:proofErr w:type="gramEnd"/>
      <w:r>
        <w:rPr>
          <w:rFonts w:ascii="仿宋" w:hAnsi="仿宋" w:hint="eastAsia"/>
          <w:spacing w:val="-6"/>
          <w:szCs w:val="21"/>
          <w:shd w:val="clear" w:color="auto" w:fill="FFFFFF"/>
        </w:rPr>
        <w:t>为</w:t>
      </w:r>
      <w:r>
        <w:rPr>
          <w:rFonts w:ascii="仿宋" w:hAnsi="仿宋" w:hint="eastAsia"/>
          <w:spacing w:val="-6"/>
          <w:szCs w:val="21"/>
        </w:rPr>
        <w:t>1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:0.6:</w:t>
      </w:r>
      <w:r>
        <w:rPr>
          <w:rFonts w:ascii="仿宋" w:hAnsi="仿宋" w:hint="eastAsia"/>
          <w:spacing w:val="-6"/>
          <w:szCs w:val="21"/>
        </w:rPr>
        <w:t>1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，基肥、分蘖肥、穗肥、粒肥比例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5:</w:t>
      </w:r>
      <w:r>
        <w:rPr>
          <w:rFonts w:ascii="仿宋" w:hAnsi="仿宋" w:hint="eastAsia"/>
          <w:spacing w:val="-6"/>
          <w:szCs w:val="21"/>
        </w:rPr>
        <w:t>3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:1:1</w:t>
      </w:r>
      <w:r>
        <w:rPr>
          <w:rFonts w:ascii="仿宋" w:hAnsi="仿宋" w:hint="eastAsia"/>
          <w:spacing w:val="-6"/>
          <w:szCs w:val="21"/>
          <w:shd w:val="clear" w:color="auto" w:fill="FFFFFF"/>
        </w:rPr>
        <w:t>。水分管理上掌握深水返青、浅水分蘖、</w:t>
      </w:r>
      <w:proofErr w:type="gramStart"/>
      <w:r>
        <w:rPr>
          <w:rFonts w:ascii="仿宋" w:hAnsi="仿宋" w:hint="eastAsia"/>
          <w:spacing w:val="-6"/>
          <w:szCs w:val="21"/>
          <w:shd w:val="clear" w:color="auto" w:fill="FFFFFF"/>
        </w:rPr>
        <w:t>够苗露</w:t>
      </w:r>
      <w:proofErr w:type="gramEnd"/>
      <w:r>
        <w:rPr>
          <w:rFonts w:ascii="仿宋" w:hAnsi="仿宋" w:hint="eastAsia"/>
          <w:spacing w:val="-6"/>
          <w:szCs w:val="21"/>
          <w:shd w:val="clear" w:color="auto" w:fill="FFFFFF"/>
        </w:rPr>
        <w:t>晒田、复水抽穗、后期湿润灌溉的原则。注意及时防治病虫害。</w:t>
      </w:r>
    </w:p>
    <w:p w:rsidR="00AC64E9" w:rsidRDefault="00EF3670">
      <w:pPr>
        <w:adjustRightInd w:val="0"/>
        <w:snapToGrid w:val="0"/>
        <w:spacing w:line="340" w:lineRule="exact"/>
        <w:ind w:left="11"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适宜推广区域</w:t>
      </w:r>
      <w:r>
        <w:rPr>
          <w:rFonts w:ascii="仿宋" w:hAnsi="仿宋" w:hint="eastAsia"/>
          <w:spacing w:val="-6"/>
          <w:szCs w:val="21"/>
        </w:rPr>
        <w:t>：适宜福建省作中稻种植。</w:t>
      </w:r>
    </w:p>
    <w:p w:rsidR="00AC64E9" w:rsidRDefault="00EF3670">
      <w:pPr>
        <w:adjustRightInd w:val="0"/>
        <w:snapToGrid w:val="0"/>
        <w:spacing w:line="340" w:lineRule="exact"/>
        <w:ind w:left="11"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开发推广单位</w:t>
      </w:r>
      <w:r>
        <w:rPr>
          <w:rFonts w:ascii="仿宋" w:hAnsi="仿宋" w:hint="eastAsia"/>
          <w:spacing w:val="-6"/>
          <w:szCs w:val="21"/>
        </w:rPr>
        <w:t>：福建禾丰种业股份有限公司</w:t>
      </w:r>
      <w:r>
        <w:rPr>
          <w:rFonts w:ascii="仿宋" w:hAnsi="仿宋"/>
          <w:spacing w:val="-6"/>
          <w:szCs w:val="21"/>
        </w:rPr>
        <w:t>、</w:t>
      </w:r>
      <w:r>
        <w:rPr>
          <w:rFonts w:ascii="仿宋" w:hAnsi="仿宋" w:hint="eastAsia"/>
          <w:spacing w:val="-6"/>
          <w:szCs w:val="21"/>
        </w:rPr>
        <w:t>广西绿海种业有限公司</w:t>
      </w:r>
      <w:r>
        <w:rPr>
          <w:rFonts w:ascii="仿宋" w:hAnsi="仿宋"/>
          <w:spacing w:val="-6"/>
          <w:szCs w:val="21"/>
        </w:rPr>
        <w:t>，</w:t>
      </w:r>
      <w:r>
        <w:rPr>
          <w:rFonts w:ascii="仿宋" w:hAnsi="仿宋" w:hint="eastAsia"/>
          <w:spacing w:val="-6"/>
          <w:szCs w:val="21"/>
        </w:rPr>
        <w:t>陈俊长，</w:t>
      </w:r>
      <w:r>
        <w:rPr>
          <w:rFonts w:ascii="仿宋" w:hAnsi="仿宋" w:hint="eastAsia"/>
          <w:spacing w:val="-6"/>
          <w:szCs w:val="21"/>
        </w:rPr>
        <w:t>19905978680</w:t>
      </w:r>
      <w:r>
        <w:rPr>
          <w:rFonts w:ascii="仿宋" w:hAnsi="仿宋" w:hint="eastAsia"/>
          <w:spacing w:val="-6"/>
          <w:szCs w:val="21"/>
        </w:rPr>
        <w:t>。</w:t>
      </w:r>
    </w:p>
    <w:p w:rsidR="00AC64E9" w:rsidRDefault="00AC64E9">
      <w:pPr>
        <w:adjustRightInd w:val="0"/>
        <w:snapToGrid w:val="0"/>
        <w:jc w:val="center"/>
        <w:rPr>
          <w:rFonts w:ascii="仿宋" w:hAnsi="仿宋"/>
          <w:spacing w:val="-6"/>
          <w:szCs w:val="21"/>
        </w:rPr>
      </w:pPr>
    </w:p>
    <w:p w:rsidR="00AC64E9" w:rsidRDefault="00AC64E9">
      <w:pPr>
        <w:adjustRightInd w:val="0"/>
        <w:snapToGrid w:val="0"/>
        <w:jc w:val="center"/>
        <w:rPr>
          <w:rFonts w:ascii="仿宋" w:hAnsi="仿宋"/>
          <w:spacing w:val="-6"/>
          <w:szCs w:val="21"/>
        </w:rPr>
      </w:pPr>
    </w:p>
    <w:p w:rsidR="00AC64E9" w:rsidRDefault="00AC64E9">
      <w:pPr>
        <w:adjustRightInd w:val="0"/>
        <w:snapToGrid w:val="0"/>
        <w:jc w:val="center"/>
        <w:rPr>
          <w:rFonts w:ascii="仿宋" w:hAnsi="仿宋"/>
          <w:spacing w:val="-6"/>
          <w:szCs w:val="21"/>
        </w:rPr>
      </w:pPr>
    </w:p>
    <w:p w:rsidR="00AC64E9" w:rsidRDefault="00AC64E9">
      <w:pPr>
        <w:adjustRightInd w:val="0"/>
        <w:snapToGrid w:val="0"/>
        <w:jc w:val="center"/>
        <w:rPr>
          <w:rFonts w:ascii="仿宋" w:hAnsi="仿宋"/>
          <w:spacing w:val="-6"/>
          <w:szCs w:val="21"/>
        </w:rPr>
      </w:pPr>
    </w:p>
    <w:p w:rsidR="00AC64E9" w:rsidRDefault="00EF3670">
      <w:pPr>
        <w:adjustRightInd w:val="0"/>
        <w:snapToGrid w:val="0"/>
        <w:jc w:val="left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noProof/>
          <w:spacing w:val="-6"/>
          <w:szCs w:val="21"/>
        </w:rPr>
        <w:drawing>
          <wp:anchor distT="0" distB="0" distL="114935" distR="114935" simplePos="0" relativeHeight="251607552" behindDoc="0" locked="0" layoutInCell="1" allowOverlap="1">
            <wp:simplePos x="0" y="0"/>
            <wp:positionH relativeFrom="column">
              <wp:posOffset>3797935</wp:posOffset>
            </wp:positionH>
            <wp:positionV relativeFrom="paragraph">
              <wp:posOffset>408305</wp:posOffset>
            </wp:positionV>
            <wp:extent cx="1917065" cy="2011680"/>
            <wp:effectExtent l="0" t="0" r="0" b="0"/>
            <wp:wrapNone/>
            <wp:docPr id="31" name="图片 15" descr="6-野香优669-照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5" descr="6-野香优669-照片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17009" cy="2011676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FFFFFF"/>
                      </a:solidFill>
                      <a:prstDash val="solid"/>
                      <a:round/>
                    </a:ln>
                  </pic:spPr>
                </pic:pic>
              </a:graphicData>
            </a:graphic>
          </wp:anchor>
        </w:drawing>
      </w:r>
      <w:r>
        <w:rPr>
          <w:rFonts w:ascii="仿宋" w:hAnsi="仿宋" w:hint="eastAsia"/>
          <w:noProof/>
          <w:spacing w:val="-6"/>
          <w:szCs w:val="21"/>
        </w:rPr>
        <w:drawing>
          <wp:inline distT="0" distB="0" distL="114300" distR="114300">
            <wp:extent cx="3529965" cy="2647315"/>
            <wp:effectExtent l="0" t="0" r="0" b="0"/>
            <wp:docPr id="34" name="图片 14" descr="6-野香优669-照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4" descr="6-野香优669-照片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529965" cy="2647474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AC64E9" w:rsidRDefault="00AC64E9">
      <w:pPr>
        <w:jc w:val="left"/>
      </w:pPr>
    </w:p>
    <w:p w:rsidR="00AC64E9" w:rsidRDefault="00EF3670" w:rsidP="00BB0438">
      <w:pPr>
        <w:pStyle w:val="1"/>
        <w:spacing w:before="0" w:after="0" w:line="600" w:lineRule="exact"/>
        <w:jc w:val="center"/>
        <w:rPr>
          <w:rFonts w:ascii="方正小标宋简体" w:eastAsia="方正小标宋简体" w:cs="方正小标宋简体"/>
          <w:b w:val="0"/>
          <w:bCs/>
          <w:spacing w:val="-6"/>
          <w:sz w:val="30"/>
          <w:szCs w:val="30"/>
        </w:rPr>
      </w:pPr>
      <w:bookmarkStart w:id="4" w:name="_Toc143159989"/>
      <w:r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lastRenderedPageBreak/>
        <w:t>二、甘薯</w:t>
      </w:r>
      <w:bookmarkEnd w:id="4"/>
    </w:p>
    <w:p w:rsidR="00AC64E9" w:rsidRDefault="00EF3670">
      <w:pPr>
        <w:pStyle w:val="2"/>
        <w:spacing w:before="0" w:after="0" w:line="240" w:lineRule="auto"/>
        <w:rPr>
          <w:rFonts w:ascii="Times New Roman" w:eastAsia="楷体_GB2312" w:hAnsi="Times New Roman"/>
          <w:spacing w:val="-6"/>
          <w:sz w:val="28"/>
          <w:szCs w:val="28"/>
        </w:rPr>
      </w:pPr>
      <w:r>
        <w:rPr>
          <w:rFonts w:eastAsia="楷体_GB2312" w:hint="eastAsia"/>
          <w:spacing w:val="-6"/>
          <w:szCs w:val="32"/>
        </w:rPr>
        <w:t xml:space="preserve"> </w:t>
      </w:r>
      <w:r w:rsidR="00BB0438">
        <w:rPr>
          <w:rFonts w:eastAsia="楷体_GB2312" w:hint="eastAsia"/>
          <w:spacing w:val="-6"/>
          <w:szCs w:val="32"/>
        </w:rPr>
        <w:t xml:space="preserve"> </w:t>
      </w:r>
      <w:r>
        <w:rPr>
          <w:rFonts w:eastAsia="楷体_GB2312" w:hint="eastAsia"/>
          <w:spacing w:val="-6"/>
          <w:szCs w:val="32"/>
        </w:rPr>
        <w:t xml:space="preserve"> </w:t>
      </w:r>
      <w:bookmarkStart w:id="5" w:name="_Toc143159990"/>
      <w:r w:rsidR="00BB0438">
        <w:rPr>
          <w:rFonts w:ascii="Times New Roman" w:eastAsia="楷体_GB2312" w:hAnsi="Times New Roman" w:hint="eastAsia"/>
          <w:spacing w:val="-6"/>
          <w:sz w:val="28"/>
          <w:szCs w:val="28"/>
        </w:rPr>
        <w:t>3</w:t>
      </w:r>
      <w:r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r>
        <w:rPr>
          <w:rFonts w:ascii="Times New Roman" w:eastAsia="楷体_GB2312" w:hAnsi="Times New Roman" w:hint="eastAsia"/>
          <w:spacing w:val="-6"/>
          <w:sz w:val="28"/>
          <w:szCs w:val="28"/>
        </w:rPr>
        <w:t>福薯</w:t>
      </w:r>
      <w:r>
        <w:rPr>
          <w:rFonts w:ascii="Times New Roman" w:eastAsia="楷体_GB2312" w:hAnsi="Times New Roman" w:hint="eastAsia"/>
          <w:spacing w:val="-6"/>
          <w:sz w:val="28"/>
          <w:szCs w:val="28"/>
        </w:rPr>
        <w:t>604</w:t>
      </w:r>
      <w:bookmarkEnd w:id="5"/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品种特点：</w:t>
      </w:r>
      <w:r>
        <w:rPr>
          <w:rFonts w:ascii="仿宋" w:hAnsi="仿宋" w:hint="eastAsia"/>
          <w:spacing w:val="-6"/>
          <w:szCs w:val="21"/>
        </w:rPr>
        <w:t>淀粉、食用型品种，产量高，抗逆性强。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登记编号：</w:t>
      </w:r>
      <w:r>
        <w:rPr>
          <w:rFonts w:ascii="仿宋" w:hAnsi="仿宋" w:hint="eastAsia"/>
          <w:spacing w:val="-6"/>
          <w:szCs w:val="21"/>
        </w:rPr>
        <w:t>GPD</w:t>
      </w:r>
      <w:r>
        <w:rPr>
          <w:rFonts w:ascii="仿宋" w:hAnsi="仿宋" w:hint="eastAsia"/>
          <w:spacing w:val="-6"/>
          <w:szCs w:val="21"/>
        </w:rPr>
        <w:t>甘薯（</w:t>
      </w:r>
      <w:r>
        <w:rPr>
          <w:rFonts w:ascii="仿宋" w:hAnsi="仿宋" w:hint="eastAsia"/>
          <w:spacing w:val="-6"/>
          <w:szCs w:val="21"/>
        </w:rPr>
        <w:t>2018</w:t>
      </w:r>
      <w:r>
        <w:rPr>
          <w:rFonts w:ascii="仿宋" w:hAnsi="仿宋" w:hint="eastAsia"/>
          <w:spacing w:val="-6"/>
          <w:szCs w:val="21"/>
        </w:rPr>
        <w:t>）</w:t>
      </w:r>
      <w:r>
        <w:rPr>
          <w:rFonts w:ascii="仿宋" w:hAnsi="仿宋" w:hint="eastAsia"/>
          <w:spacing w:val="-6"/>
          <w:szCs w:val="21"/>
        </w:rPr>
        <w:t>350021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品种权号：</w:t>
      </w:r>
      <w:r>
        <w:rPr>
          <w:rFonts w:ascii="仿宋" w:hAnsi="仿宋" w:hint="eastAsia"/>
          <w:spacing w:val="-6"/>
          <w:szCs w:val="21"/>
        </w:rPr>
        <w:t>CNA20173240.1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选育单位：</w:t>
      </w:r>
      <w:r>
        <w:rPr>
          <w:rFonts w:ascii="仿宋" w:hAnsi="仿宋" w:hint="eastAsia"/>
          <w:spacing w:val="-6"/>
          <w:szCs w:val="21"/>
        </w:rPr>
        <w:t>福建省农业科学院作物研究所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品种来源：</w:t>
      </w:r>
      <w:r>
        <w:rPr>
          <w:rFonts w:ascii="仿宋" w:hAnsi="仿宋" w:hint="eastAsia"/>
          <w:spacing w:val="-6"/>
          <w:szCs w:val="21"/>
        </w:rPr>
        <w:t>以广薯</w:t>
      </w:r>
      <w:r>
        <w:rPr>
          <w:rFonts w:ascii="仿宋" w:hAnsi="仿宋" w:hint="eastAsia"/>
          <w:spacing w:val="-6"/>
          <w:szCs w:val="21"/>
        </w:rPr>
        <w:t>87</w:t>
      </w:r>
      <w:r>
        <w:rPr>
          <w:rFonts w:ascii="仿宋" w:hAnsi="仿宋" w:hint="eastAsia"/>
          <w:spacing w:val="-6"/>
          <w:szCs w:val="21"/>
        </w:rPr>
        <w:t>为母本计划集团杂交选育而成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特征特性：</w:t>
      </w:r>
      <w:r>
        <w:rPr>
          <w:rFonts w:ascii="仿宋" w:hAnsi="仿宋" w:hint="eastAsia"/>
          <w:spacing w:val="-6"/>
          <w:szCs w:val="21"/>
        </w:rPr>
        <w:t>该品种萌芽性较好，</w:t>
      </w:r>
      <w:proofErr w:type="gramStart"/>
      <w:r>
        <w:rPr>
          <w:rFonts w:ascii="仿宋" w:hAnsi="仿宋" w:hint="eastAsia"/>
          <w:spacing w:val="-6"/>
          <w:szCs w:val="21"/>
        </w:rPr>
        <w:t>株型半</w:t>
      </w:r>
      <w:proofErr w:type="gramEnd"/>
      <w:r>
        <w:rPr>
          <w:rFonts w:ascii="仿宋" w:hAnsi="仿宋" w:hint="eastAsia"/>
          <w:spacing w:val="-6"/>
          <w:szCs w:val="21"/>
        </w:rPr>
        <w:t>直立，中长</w:t>
      </w:r>
      <w:proofErr w:type="gramStart"/>
      <w:r>
        <w:rPr>
          <w:rFonts w:ascii="仿宋" w:hAnsi="仿宋" w:hint="eastAsia"/>
          <w:spacing w:val="-6"/>
          <w:szCs w:val="21"/>
        </w:rPr>
        <w:t>蔓</w:t>
      </w:r>
      <w:proofErr w:type="gramEnd"/>
      <w:r>
        <w:rPr>
          <w:rFonts w:ascii="仿宋" w:hAnsi="仿宋" w:hint="eastAsia"/>
          <w:spacing w:val="-6"/>
          <w:szCs w:val="21"/>
        </w:rPr>
        <w:t>分枝多，顶叶绿色，成叶绿色，叶心形带齿，叶主脉绿带紫色，茎绿色，茎粗偏粗，薯形上膨，薯块外皮红色，</w:t>
      </w:r>
      <w:proofErr w:type="gramStart"/>
      <w:r>
        <w:rPr>
          <w:rFonts w:ascii="仿宋" w:hAnsi="仿宋" w:hint="eastAsia"/>
          <w:spacing w:val="-6"/>
          <w:szCs w:val="21"/>
        </w:rPr>
        <w:t>薯肉橙红色</w:t>
      </w:r>
      <w:proofErr w:type="gramEnd"/>
      <w:r>
        <w:rPr>
          <w:rFonts w:ascii="仿宋" w:hAnsi="仿宋" w:hint="eastAsia"/>
          <w:spacing w:val="-6"/>
          <w:szCs w:val="21"/>
        </w:rPr>
        <w:t>，结薯集中、整齐，单株</w:t>
      </w:r>
      <w:proofErr w:type="gramStart"/>
      <w:r>
        <w:rPr>
          <w:rFonts w:ascii="仿宋" w:hAnsi="仿宋" w:hint="eastAsia"/>
          <w:spacing w:val="-6"/>
          <w:szCs w:val="21"/>
        </w:rPr>
        <w:t>结薯数</w:t>
      </w:r>
      <w:proofErr w:type="gramEnd"/>
      <w:r>
        <w:rPr>
          <w:rFonts w:ascii="仿宋" w:hAnsi="仿宋" w:hint="eastAsia"/>
          <w:spacing w:val="-6"/>
          <w:szCs w:val="21"/>
        </w:rPr>
        <w:t>5.2</w:t>
      </w:r>
      <w:r>
        <w:rPr>
          <w:rFonts w:ascii="仿宋" w:hAnsi="仿宋" w:hint="eastAsia"/>
          <w:spacing w:val="-6"/>
          <w:szCs w:val="21"/>
        </w:rPr>
        <w:t>个，</w:t>
      </w:r>
      <w:proofErr w:type="gramStart"/>
      <w:r>
        <w:rPr>
          <w:rFonts w:ascii="仿宋" w:hAnsi="仿宋" w:hint="eastAsia"/>
          <w:spacing w:val="-6"/>
          <w:szCs w:val="21"/>
        </w:rPr>
        <w:t>大中薯率</w:t>
      </w:r>
      <w:proofErr w:type="gramEnd"/>
      <w:r>
        <w:rPr>
          <w:rFonts w:ascii="仿宋" w:hAnsi="仿宋" w:hint="eastAsia"/>
          <w:spacing w:val="-6"/>
          <w:szCs w:val="21"/>
        </w:rPr>
        <w:t>79.4%</w:t>
      </w:r>
      <w:r>
        <w:rPr>
          <w:rFonts w:ascii="仿宋" w:hAnsi="仿宋" w:hint="eastAsia"/>
          <w:spacing w:val="-6"/>
          <w:szCs w:val="21"/>
        </w:rPr>
        <w:t>，耐贮性好。食</w:t>
      </w:r>
      <w:proofErr w:type="gramStart"/>
      <w:r>
        <w:rPr>
          <w:rFonts w:ascii="仿宋" w:hAnsi="仿宋" w:hint="eastAsia"/>
          <w:spacing w:val="-6"/>
          <w:szCs w:val="21"/>
        </w:rPr>
        <w:t>味平均评</w:t>
      </w:r>
      <w:proofErr w:type="gramEnd"/>
      <w:r>
        <w:rPr>
          <w:rFonts w:ascii="仿宋" w:hAnsi="仿宋" w:hint="eastAsia"/>
          <w:spacing w:val="-6"/>
          <w:szCs w:val="21"/>
        </w:rPr>
        <w:t>75.6</w:t>
      </w:r>
      <w:r>
        <w:rPr>
          <w:rFonts w:ascii="仿宋" w:hAnsi="仿宋" w:hint="eastAsia"/>
          <w:spacing w:val="-6"/>
          <w:szCs w:val="21"/>
        </w:rPr>
        <w:t>分，高于对照。室内</w:t>
      </w:r>
      <w:proofErr w:type="gramStart"/>
      <w:r>
        <w:rPr>
          <w:rFonts w:ascii="仿宋" w:hAnsi="仿宋" w:hint="eastAsia"/>
          <w:spacing w:val="-6"/>
          <w:szCs w:val="21"/>
        </w:rPr>
        <w:t>薯</w:t>
      </w:r>
      <w:proofErr w:type="gramEnd"/>
      <w:r>
        <w:rPr>
          <w:rFonts w:ascii="仿宋" w:hAnsi="仿宋" w:hint="eastAsia"/>
          <w:spacing w:val="-6"/>
          <w:szCs w:val="21"/>
        </w:rPr>
        <w:t>瘟病抗性鉴定为Ⅰ型中抗、Ⅱ型感病，</w:t>
      </w:r>
      <w:proofErr w:type="gramStart"/>
      <w:r>
        <w:rPr>
          <w:rFonts w:ascii="仿宋" w:hAnsi="仿宋" w:hint="eastAsia"/>
          <w:spacing w:val="-6"/>
          <w:szCs w:val="21"/>
        </w:rPr>
        <w:t>蔓割病</w:t>
      </w:r>
      <w:proofErr w:type="gramEnd"/>
      <w:r>
        <w:rPr>
          <w:rFonts w:ascii="仿宋" w:hAnsi="仿宋" w:hint="eastAsia"/>
          <w:spacing w:val="-6"/>
          <w:szCs w:val="21"/>
        </w:rPr>
        <w:t>抗性鉴定为中抗。</w:t>
      </w:r>
      <w:r>
        <w:rPr>
          <w:rFonts w:ascii="仿宋" w:hAnsi="仿宋" w:hint="eastAsia"/>
          <w:spacing w:val="-6"/>
          <w:szCs w:val="21"/>
        </w:rPr>
        <w:t>2014</w:t>
      </w:r>
      <w:r>
        <w:rPr>
          <w:rFonts w:ascii="仿宋" w:hAnsi="仿宋" w:cs="方正书宋_GBK" w:hint="eastAsia"/>
          <w:spacing w:val="-6"/>
          <w:kern w:val="0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2015</w:t>
      </w:r>
      <w:r>
        <w:rPr>
          <w:rFonts w:ascii="仿宋" w:hAnsi="仿宋" w:hint="eastAsia"/>
          <w:spacing w:val="-6"/>
          <w:szCs w:val="21"/>
        </w:rPr>
        <w:t>年参加国家甘薯（南方薯区）区试，两年鲜薯平均亩产</w:t>
      </w:r>
      <w:r>
        <w:rPr>
          <w:rFonts w:ascii="仿宋" w:hAnsi="仿宋" w:hint="eastAsia"/>
          <w:spacing w:val="-6"/>
          <w:szCs w:val="21"/>
        </w:rPr>
        <w:t>2275.5</w:t>
      </w:r>
      <w:r>
        <w:rPr>
          <w:rFonts w:ascii="仿宋" w:hAnsi="仿宋" w:hint="eastAsia"/>
          <w:spacing w:val="-6"/>
          <w:szCs w:val="21"/>
        </w:rPr>
        <w:t>千克，比对照</w:t>
      </w:r>
      <w:proofErr w:type="gramStart"/>
      <w:r>
        <w:rPr>
          <w:rFonts w:ascii="仿宋" w:hAnsi="仿宋" w:hint="eastAsia"/>
          <w:spacing w:val="-6"/>
          <w:szCs w:val="21"/>
        </w:rPr>
        <w:t>种广薯</w:t>
      </w:r>
      <w:proofErr w:type="gramEnd"/>
      <w:r>
        <w:rPr>
          <w:rFonts w:ascii="仿宋" w:hAnsi="仿宋" w:hint="eastAsia"/>
          <w:spacing w:val="-6"/>
          <w:szCs w:val="21"/>
        </w:rPr>
        <w:t>87</w:t>
      </w:r>
      <w:r>
        <w:rPr>
          <w:rFonts w:ascii="仿宋" w:hAnsi="仿宋" w:hint="eastAsia"/>
          <w:spacing w:val="-6"/>
          <w:szCs w:val="21"/>
        </w:rPr>
        <w:t>增产</w:t>
      </w:r>
      <w:r>
        <w:rPr>
          <w:rFonts w:ascii="仿宋" w:hAnsi="仿宋" w:hint="eastAsia"/>
          <w:spacing w:val="-6"/>
          <w:szCs w:val="21"/>
        </w:rPr>
        <w:t>9.66</w:t>
      </w:r>
      <w:r>
        <w:rPr>
          <w:rFonts w:ascii="仿宋" w:hAnsi="仿宋" w:hint="eastAsia"/>
          <w:spacing w:val="-6"/>
          <w:szCs w:val="21"/>
        </w:rPr>
        <w:t>；</w:t>
      </w:r>
      <w:proofErr w:type="gramStart"/>
      <w:r>
        <w:rPr>
          <w:rFonts w:ascii="仿宋" w:hAnsi="仿宋" w:hint="eastAsia"/>
          <w:spacing w:val="-6"/>
          <w:szCs w:val="21"/>
        </w:rPr>
        <w:t>干物率</w:t>
      </w:r>
      <w:proofErr w:type="gramEnd"/>
      <w:r>
        <w:rPr>
          <w:rFonts w:ascii="仿宋" w:hAnsi="仿宋" w:hint="eastAsia"/>
          <w:spacing w:val="-6"/>
          <w:szCs w:val="21"/>
        </w:rPr>
        <w:t>平均为</w:t>
      </w:r>
      <w:r>
        <w:rPr>
          <w:rFonts w:ascii="仿宋" w:hAnsi="仿宋" w:hint="eastAsia"/>
          <w:spacing w:val="-6"/>
          <w:szCs w:val="21"/>
        </w:rPr>
        <w:t>30.43%</w:t>
      </w:r>
      <w:r>
        <w:rPr>
          <w:rFonts w:ascii="仿宋" w:hAnsi="仿宋" w:hint="eastAsia"/>
          <w:spacing w:val="-6"/>
          <w:szCs w:val="21"/>
        </w:rPr>
        <w:t>，食</w:t>
      </w:r>
      <w:proofErr w:type="gramStart"/>
      <w:r>
        <w:rPr>
          <w:rFonts w:ascii="仿宋" w:hAnsi="仿宋" w:hint="eastAsia"/>
          <w:spacing w:val="-6"/>
          <w:szCs w:val="21"/>
        </w:rPr>
        <w:t>味平均</w:t>
      </w:r>
      <w:proofErr w:type="gramEnd"/>
      <w:r>
        <w:rPr>
          <w:rFonts w:ascii="仿宋" w:hAnsi="仿宋" w:hint="eastAsia"/>
          <w:spacing w:val="-6"/>
          <w:szCs w:val="21"/>
        </w:rPr>
        <w:t>75.6</w:t>
      </w:r>
      <w:r>
        <w:rPr>
          <w:rFonts w:ascii="仿宋" w:hAnsi="仿宋" w:hint="eastAsia"/>
          <w:spacing w:val="-6"/>
          <w:szCs w:val="21"/>
        </w:rPr>
        <w:t>分，高于对照，淀粉率</w:t>
      </w:r>
      <w:r>
        <w:rPr>
          <w:rFonts w:ascii="仿宋" w:hAnsi="仿宋" w:hint="eastAsia"/>
          <w:spacing w:val="-6"/>
          <w:szCs w:val="21"/>
        </w:rPr>
        <w:t>20.11%</w:t>
      </w:r>
      <w:r>
        <w:rPr>
          <w:rFonts w:ascii="仿宋" w:hAnsi="仿宋" w:hint="eastAsia"/>
          <w:spacing w:val="-6"/>
          <w:szCs w:val="21"/>
        </w:rPr>
        <w:t>。大田薯瘟病抗性鉴定为感病，室内</w:t>
      </w:r>
      <w:proofErr w:type="gramStart"/>
      <w:r>
        <w:rPr>
          <w:rFonts w:ascii="仿宋" w:hAnsi="仿宋" w:hint="eastAsia"/>
          <w:spacing w:val="-6"/>
          <w:szCs w:val="21"/>
        </w:rPr>
        <w:t>薯</w:t>
      </w:r>
      <w:proofErr w:type="gramEnd"/>
      <w:r>
        <w:rPr>
          <w:rFonts w:ascii="仿宋" w:hAnsi="仿宋" w:hint="eastAsia"/>
          <w:spacing w:val="-6"/>
          <w:szCs w:val="21"/>
        </w:rPr>
        <w:t>瘟病抗性鉴定为中抗，室内</w:t>
      </w:r>
      <w:proofErr w:type="gramStart"/>
      <w:r>
        <w:rPr>
          <w:rFonts w:ascii="仿宋" w:hAnsi="仿宋" w:hint="eastAsia"/>
          <w:spacing w:val="-6"/>
          <w:szCs w:val="21"/>
        </w:rPr>
        <w:t>蔓割病</w:t>
      </w:r>
      <w:proofErr w:type="gramEnd"/>
      <w:r>
        <w:rPr>
          <w:rFonts w:ascii="仿宋" w:hAnsi="仿宋" w:hint="eastAsia"/>
          <w:spacing w:val="-6"/>
          <w:szCs w:val="21"/>
        </w:rPr>
        <w:t>抗性鉴定为中抗。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栽培技术要点：</w:t>
      </w:r>
      <w:r>
        <w:rPr>
          <w:rFonts w:ascii="仿宋" w:hAnsi="仿宋" w:hint="eastAsia"/>
          <w:spacing w:val="-6"/>
          <w:szCs w:val="21"/>
        </w:rPr>
        <w:t>1</w:t>
      </w:r>
      <w:r>
        <w:rPr>
          <w:rFonts w:ascii="仿宋" w:hAnsi="仿宋" w:hint="eastAsia"/>
          <w:spacing w:val="-6"/>
          <w:szCs w:val="21"/>
        </w:rPr>
        <w:t>、种植范围：福薯</w:t>
      </w:r>
      <w:r>
        <w:rPr>
          <w:rFonts w:ascii="仿宋" w:hAnsi="仿宋" w:hint="eastAsia"/>
          <w:spacing w:val="-6"/>
          <w:szCs w:val="21"/>
        </w:rPr>
        <w:t>604</w:t>
      </w:r>
      <w:r>
        <w:rPr>
          <w:rFonts w:ascii="仿宋" w:hAnsi="仿宋" w:hint="eastAsia"/>
          <w:spacing w:val="-6"/>
          <w:szCs w:val="21"/>
        </w:rPr>
        <w:t>适应性较好，对土壤条件要求不高，在水肥条件一般的黄壤、砂壤地均可种植。最好选择排灌水方便，土层深厚、疏松、透水、通气性好田地。</w:t>
      </w:r>
      <w:r>
        <w:rPr>
          <w:rFonts w:ascii="仿宋" w:hAnsi="仿宋" w:hint="eastAsia"/>
          <w:spacing w:val="-6"/>
          <w:szCs w:val="21"/>
        </w:rPr>
        <w:t>2</w:t>
      </w:r>
      <w:r>
        <w:rPr>
          <w:rFonts w:ascii="仿宋" w:hAnsi="仿宋" w:hint="eastAsia"/>
          <w:spacing w:val="-6"/>
          <w:szCs w:val="21"/>
        </w:rPr>
        <w:t>、种植密度：春薯每亩种植</w:t>
      </w:r>
      <w:r>
        <w:rPr>
          <w:rFonts w:ascii="仿宋" w:hAnsi="仿宋" w:hint="eastAsia"/>
          <w:spacing w:val="-6"/>
          <w:szCs w:val="21"/>
        </w:rPr>
        <w:t>3000</w:t>
      </w:r>
      <w:r>
        <w:rPr>
          <w:rFonts w:ascii="仿宋" w:hAnsi="仿宋" w:cs="方正书宋_GBK" w:hint="eastAsia"/>
          <w:spacing w:val="-6"/>
          <w:kern w:val="0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3500</w:t>
      </w:r>
      <w:r>
        <w:rPr>
          <w:rFonts w:ascii="仿宋" w:hAnsi="仿宋" w:hint="eastAsia"/>
          <w:spacing w:val="-6"/>
          <w:szCs w:val="21"/>
        </w:rPr>
        <w:t>株，秋薯每亩种植</w:t>
      </w:r>
      <w:r>
        <w:rPr>
          <w:rFonts w:ascii="仿宋" w:hAnsi="仿宋" w:hint="eastAsia"/>
          <w:spacing w:val="-6"/>
          <w:szCs w:val="21"/>
        </w:rPr>
        <w:t>3500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4000</w:t>
      </w:r>
      <w:r>
        <w:rPr>
          <w:rFonts w:ascii="仿宋" w:hAnsi="仿宋" w:hint="eastAsia"/>
          <w:spacing w:val="-6"/>
          <w:szCs w:val="21"/>
        </w:rPr>
        <w:t>株。</w:t>
      </w:r>
      <w:r>
        <w:rPr>
          <w:rFonts w:ascii="仿宋" w:hAnsi="仿宋" w:hint="eastAsia"/>
          <w:spacing w:val="-6"/>
          <w:szCs w:val="21"/>
        </w:rPr>
        <w:t>3</w:t>
      </w:r>
      <w:r>
        <w:rPr>
          <w:rFonts w:ascii="仿宋" w:hAnsi="仿宋" w:hint="eastAsia"/>
          <w:spacing w:val="-6"/>
          <w:szCs w:val="21"/>
        </w:rPr>
        <w:t>、施肥与水管：亩施纯氮</w:t>
      </w:r>
      <w:r>
        <w:rPr>
          <w:rFonts w:ascii="仿宋" w:hAnsi="仿宋" w:hint="eastAsia"/>
          <w:spacing w:val="-6"/>
          <w:szCs w:val="21"/>
        </w:rPr>
        <w:t>12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15</w:t>
      </w:r>
      <w:r>
        <w:rPr>
          <w:rFonts w:ascii="仿宋" w:hAnsi="仿宋" w:hint="eastAsia"/>
          <w:spacing w:val="-6"/>
          <w:szCs w:val="21"/>
        </w:rPr>
        <w:t>千克，</w:t>
      </w:r>
      <w:r>
        <w:rPr>
          <w:rFonts w:ascii="仿宋" w:hAnsi="仿宋" w:hint="eastAsia"/>
          <w:spacing w:val="-6"/>
          <w:szCs w:val="21"/>
        </w:rPr>
        <w:t>N:P</w:t>
      </w:r>
      <w:r>
        <w:rPr>
          <w:rFonts w:ascii="仿宋" w:hAnsi="仿宋" w:hint="eastAsia"/>
          <w:spacing w:val="-6"/>
          <w:szCs w:val="21"/>
          <w:vertAlign w:val="subscript"/>
        </w:rPr>
        <w:t>2</w:t>
      </w:r>
      <w:r>
        <w:rPr>
          <w:rFonts w:ascii="仿宋" w:hAnsi="仿宋" w:hint="eastAsia"/>
          <w:spacing w:val="-6"/>
          <w:szCs w:val="21"/>
        </w:rPr>
        <w:t>O</w:t>
      </w:r>
      <w:r>
        <w:rPr>
          <w:rFonts w:ascii="仿宋" w:hAnsi="仿宋" w:hint="eastAsia"/>
          <w:spacing w:val="-6"/>
          <w:szCs w:val="21"/>
          <w:vertAlign w:val="subscript"/>
        </w:rPr>
        <w:t>5</w:t>
      </w:r>
      <w:r>
        <w:rPr>
          <w:rFonts w:ascii="仿宋" w:hAnsi="仿宋" w:hint="eastAsia"/>
          <w:spacing w:val="-6"/>
          <w:szCs w:val="21"/>
        </w:rPr>
        <w:t>:K</w:t>
      </w:r>
      <w:r>
        <w:rPr>
          <w:rFonts w:ascii="仿宋" w:hAnsi="仿宋" w:hint="eastAsia"/>
          <w:spacing w:val="-6"/>
          <w:szCs w:val="21"/>
          <w:vertAlign w:val="subscript"/>
        </w:rPr>
        <w:t>2</w:t>
      </w:r>
      <w:r>
        <w:rPr>
          <w:rFonts w:ascii="仿宋" w:hAnsi="仿宋" w:hint="eastAsia"/>
          <w:spacing w:val="-6"/>
          <w:szCs w:val="21"/>
        </w:rPr>
        <w:t>O</w:t>
      </w:r>
      <w:r>
        <w:rPr>
          <w:rFonts w:ascii="仿宋" w:hAnsi="仿宋" w:hint="eastAsia"/>
          <w:spacing w:val="-6"/>
          <w:szCs w:val="21"/>
        </w:rPr>
        <w:t>比例以</w:t>
      </w:r>
      <w:r>
        <w:rPr>
          <w:rFonts w:ascii="仿宋" w:hAnsi="仿宋" w:hint="eastAsia"/>
          <w:spacing w:val="-6"/>
          <w:szCs w:val="21"/>
        </w:rPr>
        <w:t>1</w:t>
      </w:r>
      <w:r>
        <w:rPr>
          <w:rFonts w:ascii="仿宋" w:hAnsi="仿宋" w:hint="eastAsia"/>
          <w:spacing w:val="-6"/>
          <w:szCs w:val="21"/>
        </w:rPr>
        <w:t>：</w:t>
      </w:r>
      <w:r>
        <w:rPr>
          <w:rFonts w:ascii="仿宋" w:hAnsi="仿宋" w:hint="eastAsia"/>
          <w:spacing w:val="-6"/>
          <w:szCs w:val="21"/>
        </w:rPr>
        <w:t>0.4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0.5</w:t>
      </w:r>
      <w:r>
        <w:rPr>
          <w:rFonts w:ascii="仿宋" w:hAnsi="仿宋" w:hint="eastAsia"/>
          <w:spacing w:val="-6"/>
          <w:szCs w:val="21"/>
        </w:rPr>
        <w:t>：</w:t>
      </w:r>
      <w:r>
        <w:rPr>
          <w:rFonts w:ascii="仿宋" w:hAnsi="仿宋" w:hint="eastAsia"/>
          <w:spacing w:val="-6"/>
          <w:szCs w:val="21"/>
        </w:rPr>
        <w:t>1.4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1.6</w:t>
      </w:r>
      <w:r>
        <w:rPr>
          <w:rFonts w:ascii="仿宋" w:hAnsi="仿宋" w:hint="eastAsia"/>
          <w:spacing w:val="-6"/>
          <w:szCs w:val="21"/>
        </w:rPr>
        <w:t>为宜，基肥</w:t>
      </w:r>
      <w:r>
        <w:rPr>
          <w:rFonts w:ascii="仿宋" w:hAnsi="仿宋" w:hint="eastAsia"/>
          <w:spacing w:val="-6"/>
          <w:szCs w:val="21"/>
        </w:rPr>
        <w:t>:</w:t>
      </w:r>
      <w:r>
        <w:rPr>
          <w:rFonts w:ascii="仿宋" w:hAnsi="仿宋" w:hint="eastAsia"/>
          <w:spacing w:val="-6"/>
          <w:szCs w:val="21"/>
        </w:rPr>
        <w:t>点穴肥</w:t>
      </w:r>
      <w:r>
        <w:rPr>
          <w:rFonts w:ascii="仿宋" w:hAnsi="仿宋" w:hint="eastAsia"/>
          <w:spacing w:val="-6"/>
          <w:szCs w:val="21"/>
        </w:rPr>
        <w:t>:</w:t>
      </w:r>
      <w:r>
        <w:rPr>
          <w:rFonts w:ascii="仿宋" w:hAnsi="仿宋" w:hint="eastAsia"/>
          <w:spacing w:val="-6"/>
          <w:szCs w:val="21"/>
        </w:rPr>
        <w:t>夹边</w:t>
      </w:r>
      <w:proofErr w:type="gramStart"/>
      <w:r>
        <w:rPr>
          <w:rFonts w:ascii="仿宋" w:hAnsi="仿宋" w:hint="eastAsia"/>
          <w:spacing w:val="-6"/>
          <w:szCs w:val="21"/>
        </w:rPr>
        <w:t>肥比例</w:t>
      </w:r>
      <w:proofErr w:type="gramEnd"/>
      <w:r>
        <w:rPr>
          <w:rFonts w:ascii="仿宋" w:hAnsi="仿宋" w:hint="eastAsia"/>
          <w:spacing w:val="-6"/>
          <w:szCs w:val="21"/>
        </w:rPr>
        <w:t>6:0.5:3.5</w:t>
      </w:r>
      <w:r>
        <w:rPr>
          <w:rFonts w:ascii="仿宋" w:hAnsi="仿宋" w:hint="eastAsia"/>
          <w:spacing w:val="-6"/>
          <w:szCs w:val="21"/>
        </w:rPr>
        <w:t>。种植期间加强水分管理，及时灌水，雨后注意排水。</w:t>
      </w:r>
      <w:r>
        <w:rPr>
          <w:rFonts w:ascii="仿宋" w:hAnsi="仿宋" w:hint="eastAsia"/>
          <w:spacing w:val="-6"/>
          <w:szCs w:val="21"/>
        </w:rPr>
        <w:t>4</w:t>
      </w:r>
      <w:r>
        <w:rPr>
          <w:rFonts w:ascii="仿宋" w:hAnsi="仿宋" w:hint="eastAsia"/>
          <w:spacing w:val="-6"/>
          <w:szCs w:val="21"/>
        </w:rPr>
        <w:t>、生育期：</w:t>
      </w:r>
      <w:r>
        <w:rPr>
          <w:rFonts w:ascii="仿宋" w:hAnsi="仿宋" w:hint="eastAsia"/>
          <w:spacing w:val="-6"/>
          <w:szCs w:val="21"/>
        </w:rPr>
        <w:t>130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150</w:t>
      </w:r>
      <w:r>
        <w:rPr>
          <w:rFonts w:ascii="仿宋" w:hAnsi="仿宋" w:hint="eastAsia"/>
          <w:spacing w:val="-6"/>
          <w:szCs w:val="21"/>
        </w:rPr>
        <w:t>天。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适宜推广区域：</w:t>
      </w:r>
      <w:r>
        <w:rPr>
          <w:rFonts w:ascii="仿宋" w:hAnsi="仿宋" w:hint="eastAsia"/>
          <w:spacing w:val="-6"/>
          <w:szCs w:val="21"/>
        </w:rPr>
        <w:t>适宜福建省非薯</w:t>
      </w:r>
      <w:proofErr w:type="gramStart"/>
      <w:r>
        <w:rPr>
          <w:rFonts w:ascii="仿宋" w:hAnsi="仿宋" w:hint="eastAsia"/>
          <w:spacing w:val="-6"/>
          <w:szCs w:val="21"/>
        </w:rPr>
        <w:t>瘟</w:t>
      </w:r>
      <w:proofErr w:type="gramEnd"/>
      <w:r>
        <w:rPr>
          <w:rFonts w:ascii="仿宋" w:hAnsi="仿宋" w:hint="eastAsia"/>
          <w:spacing w:val="-6"/>
          <w:szCs w:val="21"/>
        </w:rPr>
        <w:t>区种植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开发推广单位：</w:t>
      </w:r>
      <w:r>
        <w:rPr>
          <w:rFonts w:ascii="仿宋" w:hAnsi="仿宋" w:hint="eastAsia"/>
          <w:spacing w:val="-6"/>
          <w:szCs w:val="21"/>
        </w:rPr>
        <w:t>福建省农业科学院作物研究所</w:t>
      </w:r>
      <w:r>
        <w:rPr>
          <w:rFonts w:ascii="仿宋" w:hAnsi="仿宋"/>
          <w:spacing w:val="-6"/>
          <w:szCs w:val="21"/>
        </w:rPr>
        <w:t>，邱永祥，</w:t>
      </w:r>
      <w:r>
        <w:rPr>
          <w:rFonts w:ascii="仿宋" w:hAnsi="仿宋"/>
          <w:spacing w:val="-6"/>
          <w:szCs w:val="21"/>
        </w:rPr>
        <w:t>13075903020</w:t>
      </w:r>
      <w:r>
        <w:rPr>
          <w:rFonts w:ascii="仿宋" w:hAnsi="仿宋" w:hint="eastAsia"/>
          <w:spacing w:val="-6"/>
          <w:szCs w:val="21"/>
        </w:rPr>
        <w:t>。</w:t>
      </w:r>
    </w:p>
    <w:p w:rsidR="00AC64E9" w:rsidRDefault="00AC64E9">
      <w:pPr>
        <w:adjustRightInd w:val="0"/>
        <w:snapToGrid w:val="0"/>
        <w:jc w:val="center"/>
        <w:rPr>
          <w:rFonts w:ascii="仿宋" w:hAnsi="仿宋"/>
          <w:spacing w:val="-6"/>
          <w:szCs w:val="21"/>
        </w:rPr>
      </w:pPr>
    </w:p>
    <w:p w:rsidR="00AC64E9" w:rsidRDefault="00AC64E9">
      <w:pPr>
        <w:adjustRightInd w:val="0"/>
        <w:snapToGrid w:val="0"/>
        <w:jc w:val="center"/>
        <w:rPr>
          <w:rFonts w:ascii="仿宋" w:hAnsi="仿宋"/>
          <w:spacing w:val="-6"/>
          <w:szCs w:val="21"/>
        </w:rPr>
      </w:pPr>
    </w:p>
    <w:p w:rsidR="00AC64E9" w:rsidRDefault="00EF3670">
      <w:pPr>
        <w:adjustRightInd w:val="0"/>
        <w:snapToGrid w:val="0"/>
        <w:jc w:val="left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noProof/>
          <w:spacing w:val="-6"/>
          <w:szCs w:val="21"/>
        </w:rPr>
        <w:drawing>
          <wp:anchor distT="0" distB="0" distL="85090" distR="85090" simplePos="0" relativeHeight="251613696" behindDoc="0" locked="0" layoutInCell="1" allowOverlap="1">
            <wp:simplePos x="0" y="0"/>
            <wp:positionH relativeFrom="column">
              <wp:posOffset>3266440</wp:posOffset>
            </wp:positionH>
            <wp:positionV relativeFrom="paragraph">
              <wp:posOffset>354965</wp:posOffset>
            </wp:positionV>
            <wp:extent cx="1996440" cy="1826895"/>
            <wp:effectExtent l="0" t="0" r="0" b="0"/>
            <wp:wrapNone/>
            <wp:docPr id="94" name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996440" cy="1827022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anchor>
        </w:drawing>
      </w:r>
      <w:r>
        <w:rPr>
          <w:rFonts w:ascii="仿宋" w:hAnsi="仿宋" w:hint="eastAsia"/>
          <w:noProof/>
          <w:spacing w:val="-6"/>
          <w:szCs w:val="21"/>
        </w:rPr>
        <w:drawing>
          <wp:inline distT="0" distB="0" distL="85090" distR="85090">
            <wp:extent cx="3062605" cy="2447290"/>
            <wp:effectExtent l="0" t="0" r="0" b="0"/>
            <wp:docPr id="97" name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063239" cy="2447459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AC64E9" w:rsidRDefault="006016F4" w:rsidP="00DB4044">
      <w:pPr>
        <w:pStyle w:val="2"/>
        <w:spacing w:before="0" w:after="0" w:line="240" w:lineRule="auto"/>
        <w:ind w:firstLineChars="150" w:firstLine="404"/>
        <w:rPr>
          <w:rFonts w:ascii="Times New Roman" w:eastAsia="楷体_GB2312" w:hAnsi="Times New Roman"/>
          <w:spacing w:val="-6"/>
          <w:sz w:val="28"/>
          <w:szCs w:val="28"/>
        </w:rPr>
      </w:pPr>
      <w:bookmarkStart w:id="6" w:name="_Toc3725"/>
      <w:r>
        <w:rPr>
          <w:rFonts w:ascii="Times New Roman" w:eastAsia="楷体_GB2312" w:hAnsi="Times New Roman"/>
          <w:spacing w:val="-6"/>
          <w:sz w:val="28"/>
          <w:szCs w:val="28"/>
        </w:rPr>
        <w:br w:type="page"/>
      </w:r>
      <w:bookmarkStart w:id="7" w:name="_Toc143159991"/>
      <w:r w:rsidR="00BB0438">
        <w:rPr>
          <w:rFonts w:ascii="Times New Roman" w:eastAsia="楷体_GB2312" w:hAnsi="Times New Roman" w:hint="eastAsia"/>
          <w:spacing w:val="-6"/>
          <w:sz w:val="28"/>
          <w:szCs w:val="28"/>
        </w:rPr>
        <w:lastRenderedPageBreak/>
        <w:t>4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proofErr w:type="gramStart"/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福宁紫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3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号</w:t>
      </w:r>
      <w:bookmarkEnd w:id="6"/>
      <w:bookmarkEnd w:id="7"/>
      <w:proofErr w:type="gramEnd"/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品种特点：</w:t>
      </w:r>
      <w:r>
        <w:rPr>
          <w:rFonts w:ascii="仿宋" w:hAnsi="仿宋" w:hint="eastAsia"/>
          <w:spacing w:val="-6"/>
          <w:szCs w:val="21"/>
        </w:rPr>
        <w:t>花青素含量高、食味品质优、高产、抗病、商品性好、耐贮藏、适应性广。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登记编号：</w:t>
      </w:r>
      <w:r>
        <w:rPr>
          <w:rFonts w:ascii="仿宋" w:hAnsi="仿宋" w:hint="eastAsia"/>
          <w:spacing w:val="-6"/>
          <w:szCs w:val="21"/>
        </w:rPr>
        <w:t>GPD</w:t>
      </w:r>
      <w:r>
        <w:rPr>
          <w:rFonts w:ascii="仿宋" w:hAnsi="仿宋" w:hint="eastAsia"/>
          <w:spacing w:val="-6"/>
          <w:szCs w:val="21"/>
        </w:rPr>
        <w:t>甘薯（</w:t>
      </w:r>
      <w:r>
        <w:rPr>
          <w:rFonts w:ascii="仿宋" w:hAnsi="仿宋" w:hint="eastAsia"/>
          <w:spacing w:val="-6"/>
          <w:szCs w:val="21"/>
        </w:rPr>
        <w:t>2019</w:t>
      </w:r>
      <w:r>
        <w:rPr>
          <w:rFonts w:ascii="仿宋" w:hAnsi="仿宋" w:hint="eastAsia"/>
          <w:spacing w:val="-6"/>
          <w:szCs w:val="21"/>
        </w:rPr>
        <w:t>）</w:t>
      </w:r>
      <w:r>
        <w:rPr>
          <w:rFonts w:ascii="仿宋" w:hAnsi="仿宋" w:hint="eastAsia"/>
          <w:spacing w:val="-6"/>
          <w:szCs w:val="21"/>
        </w:rPr>
        <w:t>350050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品种权号：</w:t>
      </w:r>
      <w:r>
        <w:rPr>
          <w:rFonts w:ascii="仿宋" w:hAnsi="仿宋" w:hint="eastAsia"/>
          <w:spacing w:val="-6"/>
          <w:szCs w:val="21"/>
        </w:rPr>
        <w:t>CNA20120140.3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选育单位：</w:t>
      </w:r>
      <w:r>
        <w:rPr>
          <w:rFonts w:ascii="仿宋" w:hAnsi="仿宋" w:hint="eastAsia"/>
          <w:spacing w:val="-6"/>
          <w:szCs w:val="21"/>
        </w:rPr>
        <w:t>宁德市农业科学研究所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品种来源：</w:t>
      </w:r>
      <w:r>
        <w:rPr>
          <w:rFonts w:ascii="仿宋" w:hAnsi="仿宋" w:hint="eastAsia"/>
          <w:spacing w:val="-6"/>
          <w:szCs w:val="21"/>
        </w:rPr>
        <w:t>福薯</w:t>
      </w:r>
      <w:r>
        <w:rPr>
          <w:rFonts w:ascii="仿宋" w:hAnsi="仿宋" w:hint="eastAsia"/>
          <w:spacing w:val="-6"/>
          <w:szCs w:val="21"/>
        </w:rPr>
        <w:t>13</w:t>
      </w:r>
      <w:r>
        <w:rPr>
          <w:rFonts w:ascii="仿宋" w:hAnsi="仿宋" w:hint="eastAsia"/>
          <w:spacing w:val="-6"/>
          <w:szCs w:val="21"/>
        </w:rPr>
        <w:t>号为母本集团杂交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特征特性：</w:t>
      </w:r>
      <w:r>
        <w:rPr>
          <w:rFonts w:ascii="仿宋" w:hAnsi="仿宋" w:hint="eastAsia"/>
          <w:spacing w:val="-6"/>
          <w:szCs w:val="21"/>
        </w:rPr>
        <w:t>株型短蔓半直立，单株分枝数</w:t>
      </w:r>
      <w:r>
        <w:rPr>
          <w:rFonts w:ascii="仿宋" w:hAnsi="仿宋" w:hint="eastAsia"/>
          <w:spacing w:val="-6"/>
          <w:szCs w:val="21"/>
        </w:rPr>
        <w:t>5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12</w:t>
      </w:r>
      <w:r>
        <w:rPr>
          <w:rFonts w:ascii="仿宋" w:hAnsi="仿宋" w:hint="eastAsia"/>
          <w:spacing w:val="-6"/>
          <w:szCs w:val="21"/>
        </w:rPr>
        <w:t>条，成叶心齿形，顶叶、叶脉、茎绿带淡紫，成叶、叶柄均为绿色，</w:t>
      </w:r>
      <w:proofErr w:type="gramStart"/>
      <w:r>
        <w:rPr>
          <w:rFonts w:ascii="仿宋" w:hAnsi="仿宋" w:hint="eastAsia"/>
          <w:spacing w:val="-6"/>
          <w:szCs w:val="21"/>
        </w:rPr>
        <w:t>蔓粗中等</w:t>
      </w:r>
      <w:proofErr w:type="gramEnd"/>
      <w:r>
        <w:rPr>
          <w:rFonts w:ascii="仿宋" w:hAnsi="仿宋" w:hint="eastAsia"/>
          <w:spacing w:val="-6"/>
          <w:szCs w:val="21"/>
        </w:rPr>
        <w:t>；单株结薯</w:t>
      </w:r>
      <w:r>
        <w:rPr>
          <w:rFonts w:ascii="仿宋" w:hAnsi="仿宋" w:hint="eastAsia"/>
          <w:spacing w:val="-6"/>
          <w:szCs w:val="21"/>
        </w:rPr>
        <w:t>2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4</w:t>
      </w:r>
      <w:r>
        <w:rPr>
          <w:rFonts w:ascii="仿宋" w:hAnsi="仿宋" w:hint="eastAsia"/>
          <w:spacing w:val="-6"/>
          <w:szCs w:val="21"/>
        </w:rPr>
        <w:t>个，薯块纺</w:t>
      </w:r>
      <w:proofErr w:type="gramStart"/>
      <w:r>
        <w:rPr>
          <w:rFonts w:ascii="仿宋" w:hAnsi="仿宋" w:hint="eastAsia"/>
          <w:spacing w:val="-6"/>
          <w:szCs w:val="21"/>
        </w:rPr>
        <w:t>缍</w:t>
      </w:r>
      <w:proofErr w:type="gramEnd"/>
      <w:r>
        <w:rPr>
          <w:rFonts w:ascii="仿宋" w:hAnsi="仿宋" w:hint="eastAsia"/>
          <w:spacing w:val="-6"/>
          <w:szCs w:val="21"/>
        </w:rPr>
        <w:t>形，薯皮紫色，</w:t>
      </w:r>
      <w:proofErr w:type="gramStart"/>
      <w:r>
        <w:rPr>
          <w:rFonts w:ascii="仿宋" w:hAnsi="仿宋" w:hint="eastAsia"/>
          <w:spacing w:val="-6"/>
          <w:szCs w:val="21"/>
        </w:rPr>
        <w:t>薯肉紫色</w:t>
      </w:r>
      <w:proofErr w:type="gramEnd"/>
      <w:r>
        <w:rPr>
          <w:rFonts w:ascii="仿宋" w:hAnsi="仿宋" w:hint="eastAsia"/>
          <w:spacing w:val="-6"/>
          <w:szCs w:val="21"/>
        </w:rPr>
        <w:t>。</w:t>
      </w:r>
      <w:proofErr w:type="gramStart"/>
      <w:r>
        <w:rPr>
          <w:rFonts w:ascii="仿宋" w:hAnsi="仿宋" w:hint="eastAsia"/>
          <w:spacing w:val="-6"/>
          <w:szCs w:val="21"/>
        </w:rPr>
        <w:t>省区试两年平均</w:t>
      </w:r>
      <w:proofErr w:type="gramEnd"/>
      <w:r>
        <w:rPr>
          <w:rFonts w:ascii="仿宋" w:hAnsi="仿宋" w:hint="eastAsia"/>
          <w:spacing w:val="-6"/>
          <w:szCs w:val="21"/>
        </w:rPr>
        <w:t>：</w:t>
      </w:r>
      <w:proofErr w:type="gramStart"/>
      <w:r>
        <w:rPr>
          <w:rFonts w:ascii="仿宋" w:hAnsi="仿宋" w:hint="eastAsia"/>
          <w:spacing w:val="-6"/>
          <w:szCs w:val="21"/>
        </w:rPr>
        <w:t>干物率</w:t>
      </w:r>
      <w:proofErr w:type="gramEnd"/>
      <w:r>
        <w:rPr>
          <w:rFonts w:ascii="仿宋" w:hAnsi="仿宋" w:hint="eastAsia"/>
          <w:spacing w:val="-6"/>
          <w:szCs w:val="21"/>
        </w:rPr>
        <w:t>29.49%</w:t>
      </w:r>
      <w:r>
        <w:rPr>
          <w:rFonts w:ascii="仿宋" w:hAnsi="仿宋" w:hint="eastAsia"/>
          <w:spacing w:val="-6"/>
          <w:szCs w:val="21"/>
        </w:rPr>
        <w:t>，比对照金山</w:t>
      </w:r>
      <w:r>
        <w:rPr>
          <w:rFonts w:ascii="仿宋" w:hAnsi="仿宋" w:hint="eastAsia"/>
          <w:spacing w:val="-6"/>
          <w:szCs w:val="21"/>
        </w:rPr>
        <w:t>57</w:t>
      </w:r>
      <w:r>
        <w:rPr>
          <w:rFonts w:ascii="仿宋" w:hAnsi="仿宋" w:hint="eastAsia"/>
          <w:spacing w:val="-6"/>
          <w:szCs w:val="21"/>
        </w:rPr>
        <w:t>高</w:t>
      </w:r>
      <w:r>
        <w:rPr>
          <w:rFonts w:ascii="仿宋" w:hAnsi="仿宋" w:hint="eastAsia"/>
          <w:spacing w:val="-6"/>
          <w:szCs w:val="21"/>
        </w:rPr>
        <w:t>4.07</w:t>
      </w:r>
      <w:r>
        <w:rPr>
          <w:rFonts w:ascii="仿宋" w:hAnsi="仿宋" w:hint="eastAsia"/>
          <w:spacing w:val="-6"/>
          <w:szCs w:val="21"/>
        </w:rPr>
        <w:t>个百分点；出粉率</w:t>
      </w:r>
      <w:r>
        <w:rPr>
          <w:rFonts w:ascii="仿宋" w:hAnsi="仿宋" w:hint="eastAsia"/>
          <w:spacing w:val="-6"/>
          <w:szCs w:val="21"/>
        </w:rPr>
        <w:t>19.30%</w:t>
      </w:r>
      <w:r>
        <w:rPr>
          <w:rFonts w:ascii="仿宋" w:hAnsi="仿宋" w:hint="eastAsia"/>
          <w:spacing w:val="-6"/>
          <w:szCs w:val="21"/>
        </w:rPr>
        <w:t>，比</w:t>
      </w:r>
      <w:proofErr w:type="gramStart"/>
      <w:r>
        <w:rPr>
          <w:rFonts w:ascii="仿宋" w:hAnsi="仿宋" w:hint="eastAsia"/>
          <w:spacing w:val="-6"/>
          <w:szCs w:val="21"/>
        </w:rPr>
        <w:t>对照高</w:t>
      </w:r>
      <w:proofErr w:type="gramEnd"/>
      <w:r>
        <w:rPr>
          <w:rFonts w:ascii="仿宋" w:hAnsi="仿宋" w:hint="eastAsia"/>
          <w:spacing w:val="-6"/>
          <w:szCs w:val="21"/>
        </w:rPr>
        <w:t>3.55</w:t>
      </w:r>
      <w:r>
        <w:rPr>
          <w:rFonts w:ascii="仿宋" w:hAnsi="仿宋" w:hint="eastAsia"/>
          <w:spacing w:val="-6"/>
          <w:szCs w:val="21"/>
        </w:rPr>
        <w:t>个百分点；食味评分</w:t>
      </w:r>
      <w:r>
        <w:rPr>
          <w:rFonts w:ascii="仿宋" w:hAnsi="仿宋" w:hint="eastAsia"/>
          <w:spacing w:val="-6"/>
          <w:szCs w:val="21"/>
        </w:rPr>
        <w:t>81.7</w:t>
      </w:r>
      <w:r>
        <w:rPr>
          <w:rFonts w:ascii="仿宋" w:hAnsi="仿宋" w:hint="eastAsia"/>
          <w:spacing w:val="-6"/>
          <w:szCs w:val="21"/>
        </w:rPr>
        <w:t>分，比</w:t>
      </w:r>
      <w:proofErr w:type="gramStart"/>
      <w:r>
        <w:rPr>
          <w:rFonts w:ascii="仿宋" w:hAnsi="仿宋" w:hint="eastAsia"/>
          <w:spacing w:val="-6"/>
          <w:szCs w:val="21"/>
        </w:rPr>
        <w:t>对照高</w:t>
      </w:r>
      <w:proofErr w:type="gramEnd"/>
      <w:r>
        <w:rPr>
          <w:rFonts w:ascii="仿宋" w:hAnsi="仿宋" w:hint="eastAsia"/>
          <w:spacing w:val="-6"/>
          <w:szCs w:val="21"/>
        </w:rPr>
        <w:t>1.7</w:t>
      </w:r>
      <w:r>
        <w:rPr>
          <w:rFonts w:ascii="仿宋" w:hAnsi="仿宋" w:hint="eastAsia"/>
          <w:spacing w:val="-6"/>
          <w:szCs w:val="21"/>
        </w:rPr>
        <w:t>分；外观评分</w:t>
      </w:r>
      <w:r>
        <w:rPr>
          <w:rFonts w:ascii="仿宋" w:hAnsi="仿宋" w:hint="eastAsia"/>
          <w:spacing w:val="-6"/>
          <w:szCs w:val="21"/>
        </w:rPr>
        <w:t>83.7</w:t>
      </w:r>
      <w:r>
        <w:rPr>
          <w:rFonts w:ascii="仿宋" w:hAnsi="仿宋" w:hint="eastAsia"/>
          <w:spacing w:val="-6"/>
          <w:szCs w:val="21"/>
        </w:rPr>
        <w:t>分，比</w:t>
      </w:r>
      <w:proofErr w:type="gramStart"/>
      <w:r>
        <w:rPr>
          <w:rFonts w:ascii="仿宋" w:hAnsi="仿宋" w:hint="eastAsia"/>
          <w:spacing w:val="-6"/>
          <w:szCs w:val="21"/>
        </w:rPr>
        <w:t>对照高</w:t>
      </w:r>
      <w:proofErr w:type="gramEnd"/>
      <w:r>
        <w:rPr>
          <w:rFonts w:ascii="仿宋" w:hAnsi="仿宋" w:hint="eastAsia"/>
          <w:spacing w:val="-6"/>
          <w:szCs w:val="21"/>
        </w:rPr>
        <w:t>3.7</w:t>
      </w:r>
      <w:r>
        <w:rPr>
          <w:rFonts w:ascii="仿宋" w:hAnsi="仿宋" w:hint="eastAsia"/>
          <w:spacing w:val="-6"/>
          <w:szCs w:val="21"/>
        </w:rPr>
        <w:t>分。省区试抗病性鉴定综合评价为：抗</w:t>
      </w:r>
      <w:proofErr w:type="gramStart"/>
      <w:r>
        <w:rPr>
          <w:rFonts w:ascii="仿宋" w:hAnsi="仿宋" w:hint="eastAsia"/>
          <w:spacing w:val="-6"/>
          <w:szCs w:val="21"/>
        </w:rPr>
        <w:t>蔓割病</w:t>
      </w:r>
      <w:proofErr w:type="gramEnd"/>
      <w:r>
        <w:rPr>
          <w:rFonts w:ascii="仿宋" w:hAnsi="仿宋" w:hint="eastAsia"/>
          <w:spacing w:val="-6"/>
          <w:szCs w:val="21"/>
        </w:rPr>
        <w:t>，感薯瘟病。薯块贮藏性鉴定两年综合评价为好。</w:t>
      </w:r>
      <w:proofErr w:type="gramStart"/>
      <w:r>
        <w:rPr>
          <w:rFonts w:ascii="仿宋" w:hAnsi="仿宋" w:hint="eastAsia"/>
          <w:spacing w:val="-6"/>
          <w:szCs w:val="21"/>
        </w:rPr>
        <w:t>省区试两年平均</w:t>
      </w:r>
      <w:proofErr w:type="gramEnd"/>
      <w:r>
        <w:rPr>
          <w:rFonts w:ascii="仿宋" w:hAnsi="仿宋" w:hint="eastAsia"/>
          <w:spacing w:val="-6"/>
          <w:szCs w:val="21"/>
        </w:rPr>
        <w:t>：鲜薯亩产</w:t>
      </w:r>
      <w:r>
        <w:rPr>
          <w:rFonts w:ascii="仿宋" w:hAnsi="仿宋" w:hint="eastAsia"/>
          <w:spacing w:val="-6"/>
          <w:szCs w:val="21"/>
        </w:rPr>
        <w:t>2258.75</w:t>
      </w:r>
      <w:r>
        <w:rPr>
          <w:rFonts w:ascii="仿宋" w:hAnsi="仿宋" w:hint="eastAsia"/>
          <w:spacing w:val="-6"/>
          <w:szCs w:val="21"/>
        </w:rPr>
        <w:t>千克，比对照金山</w:t>
      </w:r>
      <w:r>
        <w:rPr>
          <w:rFonts w:ascii="仿宋" w:hAnsi="仿宋" w:hint="eastAsia"/>
          <w:spacing w:val="-6"/>
          <w:szCs w:val="21"/>
        </w:rPr>
        <w:t>57</w:t>
      </w:r>
      <w:r>
        <w:rPr>
          <w:rFonts w:ascii="仿宋" w:hAnsi="仿宋" w:hint="eastAsia"/>
          <w:spacing w:val="-6"/>
          <w:szCs w:val="21"/>
        </w:rPr>
        <w:t>减产</w:t>
      </w:r>
      <w:r>
        <w:rPr>
          <w:rFonts w:ascii="仿宋" w:hAnsi="仿宋" w:hint="eastAsia"/>
          <w:spacing w:val="-6"/>
          <w:szCs w:val="21"/>
        </w:rPr>
        <w:t>17.66%</w:t>
      </w:r>
      <w:r>
        <w:rPr>
          <w:rFonts w:ascii="仿宋" w:hAnsi="仿宋" w:hint="eastAsia"/>
          <w:spacing w:val="-6"/>
          <w:szCs w:val="21"/>
        </w:rPr>
        <w:t>；薯干亩产</w:t>
      </w:r>
      <w:r>
        <w:rPr>
          <w:rFonts w:ascii="仿宋" w:hAnsi="仿宋" w:hint="eastAsia"/>
          <w:spacing w:val="-6"/>
          <w:szCs w:val="21"/>
        </w:rPr>
        <w:t>668.22</w:t>
      </w:r>
      <w:r>
        <w:rPr>
          <w:rFonts w:ascii="仿宋" w:hAnsi="仿宋" w:hint="eastAsia"/>
          <w:spacing w:val="-6"/>
          <w:szCs w:val="21"/>
        </w:rPr>
        <w:t>千克，比对照减产</w:t>
      </w:r>
      <w:r>
        <w:rPr>
          <w:rFonts w:ascii="仿宋" w:hAnsi="仿宋" w:hint="eastAsia"/>
          <w:spacing w:val="-6"/>
          <w:szCs w:val="21"/>
        </w:rPr>
        <w:t>4.41%</w:t>
      </w:r>
      <w:r>
        <w:rPr>
          <w:rFonts w:ascii="仿宋" w:hAnsi="仿宋" w:hint="eastAsia"/>
          <w:spacing w:val="-6"/>
          <w:szCs w:val="21"/>
        </w:rPr>
        <w:t>；淀粉亩产</w:t>
      </w:r>
      <w:r>
        <w:rPr>
          <w:rFonts w:ascii="仿宋" w:hAnsi="仿宋" w:hint="eastAsia"/>
          <w:spacing w:val="-6"/>
          <w:szCs w:val="21"/>
        </w:rPr>
        <w:t>437.64</w:t>
      </w:r>
      <w:r>
        <w:rPr>
          <w:rFonts w:ascii="仿宋" w:hAnsi="仿宋" w:hint="eastAsia"/>
          <w:spacing w:val="-6"/>
          <w:szCs w:val="21"/>
        </w:rPr>
        <w:t>千克，比对照增产</w:t>
      </w:r>
      <w:r>
        <w:rPr>
          <w:rFonts w:ascii="仿宋" w:hAnsi="仿宋" w:hint="eastAsia"/>
          <w:spacing w:val="-6"/>
          <w:szCs w:val="21"/>
        </w:rPr>
        <w:t>0.91%</w:t>
      </w:r>
      <w:r>
        <w:rPr>
          <w:rFonts w:ascii="仿宋" w:hAnsi="仿宋" w:hint="eastAsia"/>
          <w:spacing w:val="-6"/>
          <w:szCs w:val="21"/>
        </w:rPr>
        <w:t>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栽培技术要点：</w:t>
      </w:r>
      <w:r>
        <w:rPr>
          <w:rFonts w:ascii="仿宋" w:hAnsi="仿宋" w:hint="eastAsia"/>
          <w:spacing w:val="-6"/>
          <w:szCs w:val="21"/>
        </w:rPr>
        <w:t>早薯</w:t>
      </w:r>
      <w:r>
        <w:rPr>
          <w:rFonts w:ascii="仿宋" w:hAnsi="仿宋" w:hint="eastAsia"/>
          <w:spacing w:val="-6"/>
          <w:szCs w:val="21"/>
        </w:rPr>
        <w:t>6</w:t>
      </w:r>
      <w:r>
        <w:rPr>
          <w:rFonts w:ascii="仿宋" w:hAnsi="仿宋" w:hint="eastAsia"/>
          <w:spacing w:val="-6"/>
          <w:szCs w:val="21"/>
        </w:rPr>
        <w:t>月</w:t>
      </w:r>
      <w:proofErr w:type="gramStart"/>
      <w:r>
        <w:rPr>
          <w:rFonts w:ascii="仿宋" w:hAnsi="仿宋" w:hint="eastAsia"/>
          <w:spacing w:val="-6"/>
          <w:szCs w:val="21"/>
        </w:rPr>
        <w:t>上旬前</w:t>
      </w:r>
      <w:proofErr w:type="gramEnd"/>
      <w:r>
        <w:rPr>
          <w:rFonts w:ascii="仿宋" w:hAnsi="仿宋" w:hint="eastAsia"/>
          <w:spacing w:val="-6"/>
          <w:szCs w:val="21"/>
        </w:rPr>
        <w:t>栽插，晚薯</w:t>
      </w:r>
      <w:r>
        <w:rPr>
          <w:rFonts w:ascii="仿宋" w:hAnsi="仿宋" w:hint="eastAsia"/>
          <w:spacing w:val="-6"/>
          <w:szCs w:val="21"/>
        </w:rPr>
        <w:t>8</w:t>
      </w:r>
      <w:r>
        <w:rPr>
          <w:rFonts w:ascii="仿宋" w:hAnsi="仿宋" w:hint="eastAsia"/>
          <w:spacing w:val="-6"/>
          <w:szCs w:val="21"/>
        </w:rPr>
        <w:t>月</w:t>
      </w:r>
      <w:proofErr w:type="gramStart"/>
      <w:r>
        <w:rPr>
          <w:rFonts w:ascii="仿宋" w:hAnsi="仿宋" w:hint="eastAsia"/>
          <w:spacing w:val="-6"/>
          <w:szCs w:val="21"/>
        </w:rPr>
        <w:t>上旬前</w:t>
      </w:r>
      <w:proofErr w:type="gramEnd"/>
      <w:r>
        <w:rPr>
          <w:rFonts w:ascii="仿宋" w:hAnsi="仿宋" w:hint="eastAsia"/>
          <w:spacing w:val="-6"/>
          <w:szCs w:val="21"/>
        </w:rPr>
        <w:t>栽插。早</w:t>
      </w:r>
      <w:proofErr w:type="gramStart"/>
      <w:r>
        <w:rPr>
          <w:rFonts w:ascii="仿宋" w:hAnsi="仿宋" w:hint="eastAsia"/>
          <w:spacing w:val="-6"/>
          <w:szCs w:val="21"/>
        </w:rPr>
        <w:t>薯亩植</w:t>
      </w:r>
      <w:r>
        <w:rPr>
          <w:rFonts w:ascii="仿宋" w:hAnsi="仿宋" w:hint="eastAsia"/>
          <w:spacing w:val="-6"/>
          <w:szCs w:val="21"/>
        </w:rPr>
        <w:t>3000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3500</w:t>
      </w:r>
      <w:r>
        <w:rPr>
          <w:rFonts w:ascii="仿宋" w:hAnsi="仿宋" w:hint="eastAsia"/>
          <w:spacing w:val="-6"/>
          <w:szCs w:val="21"/>
        </w:rPr>
        <w:t>株</w:t>
      </w:r>
      <w:proofErr w:type="gramEnd"/>
      <w:r>
        <w:rPr>
          <w:rFonts w:ascii="仿宋" w:hAnsi="仿宋" w:hint="eastAsia"/>
          <w:spacing w:val="-6"/>
          <w:szCs w:val="21"/>
        </w:rPr>
        <w:t>，晚</w:t>
      </w:r>
      <w:proofErr w:type="gramStart"/>
      <w:r>
        <w:rPr>
          <w:rFonts w:ascii="仿宋" w:hAnsi="仿宋" w:hint="eastAsia"/>
          <w:spacing w:val="-6"/>
          <w:szCs w:val="21"/>
        </w:rPr>
        <w:t>薯亩植</w:t>
      </w:r>
      <w:r>
        <w:rPr>
          <w:rFonts w:ascii="仿宋" w:hAnsi="仿宋" w:hint="eastAsia"/>
          <w:spacing w:val="-6"/>
          <w:szCs w:val="21"/>
        </w:rPr>
        <w:t>3500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4000</w:t>
      </w:r>
      <w:r>
        <w:rPr>
          <w:rFonts w:ascii="仿宋" w:hAnsi="仿宋" w:hint="eastAsia"/>
          <w:spacing w:val="-6"/>
          <w:szCs w:val="21"/>
        </w:rPr>
        <w:t>株</w:t>
      </w:r>
      <w:proofErr w:type="gramEnd"/>
      <w:r>
        <w:rPr>
          <w:rFonts w:ascii="仿宋" w:hAnsi="仿宋" w:hint="eastAsia"/>
          <w:spacing w:val="-6"/>
          <w:szCs w:val="21"/>
        </w:rPr>
        <w:t>。亩施纯氮</w:t>
      </w:r>
      <w:r>
        <w:rPr>
          <w:rFonts w:ascii="仿宋" w:hAnsi="仿宋" w:hint="eastAsia"/>
          <w:spacing w:val="-6"/>
          <w:szCs w:val="21"/>
        </w:rPr>
        <w:t>11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13</w:t>
      </w:r>
      <w:r>
        <w:rPr>
          <w:rFonts w:ascii="仿宋" w:hAnsi="仿宋" w:hint="eastAsia"/>
          <w:spacing w:val="-6"/>
          <w:szCs w:val="21"/>
        </w:rPr>
        <w:t>公斤，氮磷钾比例</w:t>
      </w:r>
      <w:r>
        <w:rPr>
          <w:rFonts w:ascii="仿宋" w:hAnsi="仿宋" w:hint="eastAsia"/>
          <w:spacing w:val="-6"/>
          <w:szCs w:val="21"/>
        </w:rPr>
        <w:t>1</w:t>
      </w:r>
      <w:r>
        <w:rPr>
          <w:rFonts w:ascii="仿宋" w:hAnsi="仿宋" w:hint="eastAsia"/>
          <w:spacing w:val="-6"/>
          <w:szCs w:val="21"/>
        </w:rPr>
        <w:t>：</w:t>
      </w:r>
      <w:r>
        <w:rPr>
          <w:rFonts w:ascii="仿宋" w:hAnsi="仿宋" w:hint="eastAsia"/>
          <w:spacing w:val="-6"/>
          <w:szCs w:val="21"/>
        </w:rPr>
        <w:t>0.5</w:t>
      </w:r>
      <w:r>
        <w:rPr>
          <w:rFonts w:ascii="仿宋" w:hAnsi="仿宋" w:hint="eastAsia"/>
          <w:spacing w:val="-6"/>
          <w:szCs w:val="21"/>
        </w:rPr>
        <w:t>：</w:t>
      </w:r>
      <w:r>
        <w:rPr>
          <w:rFonts w:ascii="仿宋" w:hAnsi="仿宋" w:hint="eastAsia"/>
          <w:spacing w:val="-6"/>
          <w:szCs w:val="21"/>
        </w:rPr>
        <w:t>1.5</w:t>
      </w:r>
      <w:r>
        <w:rPr>
          <w:rFonts w:ascii="仿宋" w:hAnsi="仿宋" w:hint="eastAsia"/>
          <w:spacing w:val="-6"/>
          <w:szCs w:val="21"/>
        </w:rPr>
        <w:t>，基肥、点穴肥、夹边</w:t>
      </w:r>
      <w:proofErr w:type="gramStart"/>
      <w:r>
        <w:rPr>
          <w:rFonts w:ascii="仿宋" w:hAnsi="仿宋" w:hint="eastAsia"/>
          <w:spacing w:val="-6"/>
          <w:szCs w:val="21"/>
        </w:rPr>
        <w:t>肥比例</w:t>
      </w:r>
      <w:proofErr w:type="gramEnd"/>
      <w:r>
        <w:rPr>
          <w:rFonts w:ascii="仿宋" w:hAnsi="仿宋" w:hint="eastAsia"/>
          <w:spacing w:val="-6"/>
          <w:szCs w:val="21"/>
        </w:rPr>
        <w:t>4</w:t>
      </w:r>
      <w:r>
        <w:rPr>
          <w:rFonts w:ascii="仿宋" w:hAnsi="仿宋" w:hint="eastAsia"/>
          <w:spacing w:val="-6"/>
          <w:szCs w:val="21"/>
        </w:rPr>
        <w:t>：</w:t>
      </w:r>
      <w:r>
        <w:rPr>
          <w:rFonts w:ascii="仿宋" w:hAnsi="仿宋" w:hint="eastAsia"/>
          <w:spacing w:val="-6"/>
          <w:szCs w:val="21"/>
        </w:rPr>
        <w:t>1</w:t>
      </w:r>
      <w:r>
        <w:rPr>
          <w:rFonts w:ascii="仿宋" w:hAnsi="仿宋" w:hint="eastAsia"/>
          <w:spacing w:val="-6"/>
          <w:szCs w:val="21"/>
        </w:rPr>
        <w:t>：</w:t>
      </w:r>
      <w:r>
        <w:rPr>
          <w:rFonts w:ascii="仿宋" w:hAnsi="仿宋" w:hint="eastAsia"/>
          <w:spacing w:val="-6"/>
          <w:szCs w:val="21"/>
        </w:rPr>
        <w:t>5</w:t>
      </w:r>
      <w:r>
        <w:rPr>
          <w:rFonts w:ascii="仿宋" w:hAnsi="仿宋" w:hint="eastAsia"/>
          <w:spacing w:val="-6"/>
          <w:szCs w:val="21"/>
        </w:rPr>
        <w:t>。及时防治病虫害。全生育期</w:t>
      </w:r>
      <w:r>
        <w:rPr>
          <w:rFonts w:ascii="仿宋" w:hAnsi="仿宋" w:hint="eastAsia"/>
          <w:spacing w:val="-6"/>
          <w:szCs w:val="21"/>
        </w:rPr>
        <w:t>145</w:t>
      </w:r>
      <w:r>
        <w:rPr>
          <w:rFonts w:ascii="仿宋" w:hAnsi="仿宋" w:hint="eastAsia"/>
          <w:spacing w:val="-6"/>
          <w:szCs w:val="21"/>
        </w:rPr>
        <w:t>天左右。但作加工用，可以适当延迟收获。</w:t>
      </w:r>
      <w:proofErr w:type="gramStart"/>
      <w:r>
        <w:rPr>
          <w:rFonts w:ascii="仿宋" w:hAnsi="仿宋" w:hint="eastAsia"/>
          <w:spacing w:val="-6"/>
          <w:szCs w:val="21"/>
        </w:rPr>
        <w:t>福宁紫</w:t>
      </w:r>
      <w:r>
        <w:rPr>
          <w:rFonts w:ascii="仿宋" w:hAnsi="仿宋" w:hint="eastAsia"/>
          <w:spacing w:val="-6"/>
          <w:szCs w:val="21"/>
        </w:rPr>
        <w:t>3</w:t>
      </w:r>
      <w:r>
        <w:rPr>
          <w:rFonts w:ascii="仿宋" w:hAnsi="仿宋" w:hint="eastAsia"/>
          <w:spacing w:val="-6"/>
          <w:szCs w:val="21"/>
        </w:rPr>
        <w:t>号</w:t>
      </w:r>
      <w:proofErr w:type="gramEnd"/>
      <w:r>
        <w:rPr>
          <w:rFonts w:ascii="仿宋" w:hAnsi="仿宋" w:hint="eastAsia"/>
          <w:spacing w:val="-6"/>
          <w:szCs w:val="21"/>
        </w:rPr>
        <w:t>不抗</w:t>
      </w:r>
      <w:proofErr w:type="gramStart"/>
      <w:r>
        <w:rPr>
          <w:rFonts w:ascii="仿宋" w:hAnsi="仿宋" w:hint="eastAsia"/>
          <w:spacing w:val="-6"/>
          <w:szCs w:val="21"/>
        </w:rPr>
        <w:t>薯</w:t>
      </w:r>
      <w:proofErr w:type="gramEnd"/>
      <w:r>
        <w:rPr>
          <w:rFonts w:ascii="仿宋" w:hAnsi="仿宋" w:hint="eastAsia"/>
          <w:spacing w:val="-6"/>
          <w:szCs w:val="21"/>
        </w:rPr>
        <w:t>瘟病，不宜在薯瘟病重发地种植。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适宜推广区域：</w:t>
      </w:r>
      <w:r>
        <w:rPr>
          <w:rFonts w:ascii="仿宋" w:hAnsi="仿宋" w:hint="eastAsia"/>
          <w:spacing w:val="-6"/>
          <w:szCs w:val="21"/>
        </w:rPr>
        <w:t>适宜福建省薯区种植。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开发推广单位：</w:t>
      </w:r>
      <w:r>
        <w:rPr>
          <w:rFonts w:ascii="仿宋" w:hAnsi="仿宋" w:hint="eastAsia"/>
          <w:spacing w:val="-6"/>
          <w:szCs w:val="21"/>
        </w:rPr>
        <w:t>宁德市农业科学研究所</w:t>
      </w:r>
      <w:r>
        <w:rPr>
          <w:rFonts w:ascii="仿宋" w:hAnsi="仿宋"/>
          <w:spacing w:val="-6"/>
          <w:szCs w:val="21"/>
        </w:rPr>
        <w:t>，潘祥华，</w:t>
      </w:r>
      <w:r>
        <w:rPr>
          <w:rFonts w:ascii="仿宋" w:hAnsi="仿宋"/>
          <w:spacing w:val="-6"/>
          <w:szCs w:val="21"/>
        </w:rPr>
        <w:t>13030906681</w:t>
      </w:r>
      <w:r>
        <w:rPr>
          <w:rFonts w:ascii="仿宋" w:hAnsi="仿宋"/>
          <w:spacing w:val="-6"/>
          <w:szCs w:val="21"/>
        </w:rPr>
        <w:t>。</w:t>
      </w:r>
    </w:p>
    <w:p w:rsidR="00AC64E9" w:rsidRDefault="00AC64E9"/>
    <w:p w:rsidR="00AC64E9" w:rsidRDefault="00AC64E9"/>
    <w:p w:rsidR="00AC64E9" w:rsidRDefault="00EF3670">
      <w:r>
        <w:rPr>
          <w:rFonts w:hint="eastAsia"/>
          <w:noProof/>
        </w:rPr>
        <w:drawing>
          <wp:anchor distT="0" distB="0" distL="114935" distR="114935" simplePos="0" relativeHeight="251618816" behindDoc="0" locked="0" layoutInCell="1" allowOverlap="1">
            <wp:simplePos x="0" y="0"/>
            <wp:positionH relativeFrom="column">
              <wp:posOffset>3397885</wp:posOffset>
            </wp:positionH>
            <wp:positionV relativeFrom="paragraph">
              <wp:posOffset>207645</wp:posOffset>
            </wp:positionV>
            <wp:extent cx="1999615" cy="2773680"/>
            <wp:effectExtent l="0" t="0" r="0" b="0"/>
            <wp:wrapNone/>
            <wp:docPr id="133" name="图片 47" descr="27-福宁紫3号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47" descr="27-福宁紫3号-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99678" cy="2773680"/>
                    </a:xfrm>
                    <a:prstGeom prst="rect">
                      <a:avLst/>
                    </a:prstGeom>
                    <a:noFill/>
                    <a:ln w="19050" cap="flat" cmpd="sng">
                      <a:solidFill>
                        <a:srgbClr val="FFFFFF"/>
                      </a:solidFill>
                      <a:prstDash val="solid"/>
                      <a:round/>
                    </a:ln>
                  </pic:spPr>
                </pic:pic>
              </a:graphicData>
            </a:graphic>
          </wp:anchor>
        </w:drawing>
      </w:r>
    </w:p>
    <w:p w:rsidR="00AC64E9" w:rsidRDefault="00EF3670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4895215" cy="2754630"/>
            <wp:effectExtent l="0" t="0" r="0" b="0"/>
            <wp:docPr id="136" name="图片 48" descr="27-福宁紫3号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48" descr="27-福宁紫3号-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895533" cy="2754870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AC64E9" w:rsidRDefault="00AC64E9">
      <w:pPr>
        <w:rPr>
          <w:rFonts w:eastAsia="楷体_GB2312"/>
          <w:spacing w:val="-6"/>
          <w:sz w:val="32"/>
          <w:szCs w:val="32"/>
        </w:rPr>
      </w:pPr>
      <w:bookmarkStart w:id="8" w:name="_Toc13993"/>
    </w:p>
    <w:p w:rsidR="00AC64E9" w:rsidRDefault="00EF3670" w:rsidP="00BB0438">
      <w:pPr>
        <w:pStyle w:val="1"/>
        <w:spacing w:before="0" w:after="0" w:line="600" w:lineRule="exact"/>
        <w:jc w:val="center"/>
        <w:rPr>
          <w:rFonts w:ascii="方正小标宋简体" w:eastAsia="方正小标宋简体" w:cs="方正小标宋简体"/>
          <w:b w:val="0"/>
          <w:bCs/>
          <w:spacing w:val="-6"/>
          <w:sz w:val="30"/>
          <w:szCs w:val="30"/>
        </w:rPr>
      </w:pPr>
      <w:bookmarkStart w:id="9" w:name="_Toc143159992"/>
      <w:bookmarkEnd w:id="8"/>
      <w:r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lastRenderedPageBreak/>
        <w:t>三、马铃薯</w:t>
      </w:r>
      <w:bookmarkEnd w:id="9"/>
    </w:p>
    <w:p w:rsidR="00AC64E9" w:rsidRDefault="00BB0438" w:rsidP="00DB4044">
      <w:pPr>
        <w:pStyle w:val="2"/>
        <w:spacing w:before="0" w:after="0" w:line="240" w:lineRule="auto"/>
        <w:ind w:firstLineChars="150" w:firstLine="404"/>
        <w:rPr>
          <w:rFonts w:ascii="Times New Roman" w:eastAsia="楷体_GB2312" w:hAnsi="Times New Roman"/>
          <w:spacing w:val="-6"/>
          <w:sz w:val="28"/>
          <w:szCs w:val="28"/>
        </w:rPr>
      </w:pPr>
      <w:bookmarkStart w:id="10" w:name="_Toc143159993"/>
      <w:r>
        <w:rPr>
          <w:rFonts w:ascii="Times New Roman" w:eastAsia="楷体_GB2312" w:hAnsi="Times New Roman" w:hint="eastAsia"/>
          <w:spacing w:val="-6"/>
          <w:sz w:val="28"/>
          <w:szCs w:val="28"/>
        </w:rPr>
        <w:t>5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闽薯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1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号</w:t>
      </w:r>
      <w:bookmarkEnd w:id="10"/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品种特点：</w:t>
      </w:r>
      <w:r>
        <w:rPr>
          <w:rFonts w:ascii="仿宋" w:hAnsi="仿宋" w:cs="宋体" w:hint="eastAsia"/>
          <w:spacing w:val="-6"/>
          <w:kern w:val="0"/>
          <w:szCs w:val="21"/>
        </w:rPr>
        <w:t>薯形美观，结薯均匀、集中，食味品质好。</w:t>
      </w:r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登记编号：</w:t>
      </w:r>
      <w:r>
        <w:rPr>
          <w:rFonts w:ascii="仿宋" w:hAnsi="仿宋" w:cs="宋体" w:hint="eastAsia"/>
          <w:spacing w:val="-6"/>
          <w:kern w:val="0"/>
          <w:szCs w:val="21"/>
        </w:rPr>
        <w:t>GPD</w:t>
      </w:r>
      <w:r>
        <w:rPr>
          <w:rFonts w:ascii="仿宋" w:hAnsi="仿宋" w:cs="宋体" w:hint="eastAsia"/>
          <w:spacing w:val="-6"/>
          <w:kern w:val="0"/>
          <w:szCs w:val="21"/>
        </w:rPr>
        <w:t>马铃薯（</w:t>
      </w:r>
      <w:r>
        <w:rPr>
          <w:rFonts w:ascii="仿宋" w:hAnsi="仿宋" w:cs="宋体" w:hint="eastAsia"/>
          <w:spacing w:val="-6"/>
          <w:kern w:val="0"/>
          <w:szCs w:val="21"/>
        </w:rPr>
        <w:t>2018</w:t>
      </w:r>
      <w:r>
        <w:rPr>
          <w:rFonts w:ascii="仿宋" w:hAnsi="仿宋" w:cs="宋体" w:hint="eastAsia"/>
          <w:spacing w:val="-6"/>
          <w:kern w:val="0"/>
          <w:szCs w:val="21"/>
        </w:rPr>
        <w:t>）</w:t>
      </w:r>
      <w:r>
        <w:rPr>
          <w:rFonts w:ascii="仿宋" w:hAnsi="仿宋" w:cs="宋体" w:hint="eastAsia"/>
          <w:spacing w:val="-6"/>
          <w:kern w:val="0"/>
          <w:szCs w:val="21"/>
        </w:rPr>
        <w:t>350072</w:t>
      </w:r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品种权号：</w:t>
      </w:r>
      <w:r>
        <w:rPr>
          <w:rFonts w:ascii="仿宋" w:hAnsi="仿宋" w:cs="宋体" w:hint="eastAsia"/>
          <w:spacing w:val="-6"/>
          <w:kern w:val="0"/>
          <w:szCs w:val="21"/>
        </w:rPr>
        <w:t>无</w:t>
      </w:r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选育单位：</w:t>
      </w:r>
      <w:r>
        <w:rPr>
          <w:rFonts w:ascii="仿宋" w:hAnsi="仿宋" w:cs="宋体" w:hint="eastAsia"/>
          <w:spacing w:val="-6"/>
          <w:kern w:val="0"/>
          <w:szCs w:val="21"/>
        </w:rPr>
        <w:t>福建省龙岩市农业科学研究所、福建省农业科学院作物研究所</w:t>
      </w:r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品种来源：</w:t>
      </w:r>
      <w:proofErr w:type="gramStart"/>
      <w:r>
        <w:rPr>
          <w:rFonts w:ascii="仿宋" w:hAnsi="仿宋" w:cs="宋体" w:hint="eastAsia"/>
          <w:spacing w:val="-6"/>
          <w:kern w:val="0"/>
          <w:szCs w:val="21"/>
        </w:rPr>
        <w:t>费乌瑞它</w:t>
      </w:r>
      <w:proofErr w:type="gramEnd"/>
      <w:r>
        <w:rPr>
          <w:rFonts w:ascii="仿宋" w:hAnsi="仿宋" w:cs="宋体" w:hint="eastAsia"/>
          <w:spacing w:val="-6"/>
          <w:kern w:val="0"/>
          <w:szCs w:val="21"/>
        </w:rPr>
        <w:t>×大西洋</w:t>
      </w:r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特征特性：</w:t>
      </w:r>
      <w:r>
        <w:rPr>
          <w:rFonts w:ascii="仿宋" w:hAnsi="仿宋" w:cs="宋体" w:hint="eastAsia"/>
          <w:spacing w:val="-6"/>
          <w:kern w:val="0"/>
          <w:szCs w:val="21"/>
        </w:rPr>
        <w:t>鲜食类型品种。生育期</w:t>
      </w:r>
      <w:r>
        <w:rPr>
          <w:rFonts w:ascii="仿宋" w:hAnsi="仿宋" w:cs="宋体" w:hint="eastAsia"/>
          <w:spacing w:val="-6"/>
          <w:kern w:val="0"/>
          <w:szCs w:val="21"/>
        </w:rPr>
        <w:t>87</w:t>
      </w:r>
      <w:r>
        <w:rPr>
          <w:rFonts w:ascii="仿宋" w:hAnsi="仿宋" w:cs="宋体" w:hint="eastAsia"/>
          <w:spacing w:val="-6"/>
          <w:kern w:val="0"/>
          <w:szCs w:val="21"/>
        </w:rPr>
        <w:t>天。株型直立，平均株高</w:t>
      </w:r>
      <w:r>
        <w:rPr>
          <w:rFonts w:ascii="仿宋" w:hAnsi="仿宋" w:cs="宋体" w:hint="eastAsia"/>
          <w:spacing w:val="-6"/>
          <w:kern w:val="0"/>
          <w:szCs w:val="21"/>
        </w:rPr>
        <w:t>39.0</w:t>
      </w:r>
      <w:r>
        <w:rPr>
          <w:rFonts w:ascii="仿宋" w:hAnsi="仿宋" w:cs="宋体" w:hint="eastAsia"/>
          <w:spacing w:val="-6"/>
          <w:kern w:val="0"/>
          <w:szCs w:val="21"/>
        </w:rPr>
        <w:t>厘米，主茎数</w:t>
      </w:r>
      <w:r>
        <w:rPr>
          <w:rFonts w:ascii="仿宋" w:hAnsi="仿宋" w:cs="宋体" w:hint="eastAsia"/>
          <w:spacing w:val="-6"/>
          <w:kern w:val="0"/>
          <w:szCs w:val="21"/>
        </w:rPr>
        <w:t>2</w:t>
      </w:r>
      <w:r>
        <w:rPr>
          <w:rFonts w:ascii="仿宋" w:hAnsi="仿宋" w:cs="宋体" w:hint="eastAsia"/>
          <w:spacing w:val="-6"/>
          <w:kern w:val="0"/>
          <w:szCs w:val="21"/>
        </w:rPr>
        <w:t>～</w:t>
      </w:r>
      <w:r>
        <w:rPr>
          <w:rFonts w:ascii="仿宋" w:hAnsi="仿宋" w:cs="宋体" w:hint="eastAsia"/>
          <w:spacing w:val="-6"/>
          <w:kern w:val="0"/>
          <w:szCs w:val="21"/>
        </w:rPr>
        <w:t>3</w:t>
      </w:r>
      <w:r>
        <w:rPr>
          <w:rFonts w:ascii="仿宋" w:hAnsi="仿宋" w:cs="宋体" w:hint="eastAsia"/>
          <w:spacing w:val="-6"/>
          <w:kern w:val="0"/>
          <w:szCs w:val="21"/>
        </w:rPr>
        <w:t>条，分枝少，匍匐茎短，叶片椭圆形，茎叶绿色。块茎长椭圆形，薯皮中等黄色，</w:t>
      </w:r>
      <w:proofErr w:type="gramStart"/>
      <w:r>
        <w:rPr>
          <w:rFonts w:ascii="仿宋" w:hAnsi="仿宋" w:cs="宋体" w:hint="eastAsia"/>
          <w:spacing w:val="-6"/>
          <w:kern w:val="0"/>
          <w:szCs w:val="21"/>
        </w:rPr>
        <w:t>薯肉淡黄</w:t>
      </w:r>
      <w:proofErr w:type="gramEnd"/>
      <w:r>
        <w:rPr>
          <w:rFonts w:ascii="仿宋" w:hAnsi="仿宋" w:cs="宋体" w:hint="eastAsia"/>
          <w:spacing w:val="-6"/>
          <w:kern w:val="0"/>
          <w:szCs w:val="21"/>
        </w:rPr>
        <w:t>色，表皮光滑，芽眼浅。平均单株结薯</w:t>
      </w:r>
      <w:r>
        <w:rPr>
          <w:rFonts w:ascii="仿宋" w:hAnsi="仿宋" w:cs="宋体" w:hint="eastAsia"/>
          <w:spacing w:val="-6"/>
          <w:kern w:val="0"/>
          <w:szCs w:val="21"/>
        </w:rPr>
        <w:t>6</w:t>
      </w:r>
      <w:r>
        <w:rPr>
          <w:rFonts w:ascii="仿宋" w:hAnsi="仿宋" w:cs="宋体" w:hint="eastAsia"/>
          <w:spacing w:val="-6"/>
          <w:kern w:val="0"/>
          <w:szCs w:val="21"/>
        </w:rPr>
        <w:t>个，</w:t>
      </w:r>
      <w:proofErr w:type="gramStart"/>
      <w:r>
        <w:rPr>
          <w:rFonts w:ascii="仿宋" w:hAnsi="仿宋" w:cs="宋体" w:hint="eastAsia"/>
          <w:spacing w:val="-6"/>
          <w:kern w:val="0"/>
          <w:szCs w:val="21"/>
        </w:rPr>
        <w:t>单株薯重</w:t>
      </w:r>
      <w:proofErr w:type="gramEnd"/>
      <w:r>
        <w:rPr>
          <w:rFonts w:ascii="仿宋" w:hAnsi="仿宋" w:cs="宋体" w:hint="eastAsia"/>
          <w:spacing w:val="-6"/>
          <w:kern w:val="0"/>
          <w:szCs w:val="21"/>
        </w:rPr>
        <w:t>0.6</w:t>
      </w:r>
      <w:r>
        <w:rPr>
          <w:rFonts w:ascii="仿宋" w:hAnsi="仿宋" w:cs="宋体" w:hint="eastAsia"/>
          <w:spacing w:val="-6"/>
          <w:kern w:val="0"/>
          <w:szCs w:val="21"/>
        </w:rPr>
        <w:t>千克，结薯集中，薯块整齐，大、</w:t>
      </w:r>
      <w:proofErr w:type="gramStart"/>
      <w:r>
        <w:rPr>
          <w:rFonts w:ascii="仿宋" w:hAnsi="仿宋" w:cs="宋体" w:hint="eastAsia"/>
          <w:spacing w:val="-6"/>
          <w:kern w:val="0"/>
          <w:szCs w:val="21"/>
        </w:rPr>
        <w:t>中薯率</w:t>
      </w:r>
      <w:proofErr w:type="gramEnd"/>
      <w:r>
        <w:rPr>
          <w:rFonts w:ascii="仿宋" w:hAnsi="仿宋" w:cs="宋体" w:hint="eastAsia"/>
          <w:spacing w:val="-6"/>
          <w:kern w:val="0"/>
          <w:szCs w:val="21"/>
        </w:rPr>
        <w:t>86.1%</w:t>
      </w:r>
      <w:r>
        <w:rPr>
          <w:rFonts w:ascii="仿宋" w:hAnsi="仿宋" w:cs="宋体" w:hint="eastAsia"/>
          <w:spacing w:val="-6"/>
          <w:kern w:val="0"/>
          <w:szCs w:val="21"/>
        </w:rPr>
        <w:t>。干物质含量</w:t>
      </w:r>
      <w:r>
        <w:rPr>
          <w:rFonts w:ascii="仿宋" w:hAnsi="仿宋" w:cs="宋体" w:hint="eastAsia"/>
          <w:spacing w:val="-6"/>
          <w:kern w:val="0"/>
          <w:szCs w:val="21"/>
        </w:rPr>
        <w:t>17.74%</w:t>
      </w:r>
      <w:r>
        <w:rPr>
          <w:rFonts w:ascii="仿宋" w:hAnsi="仿宋" w:cs="宋体" w:hint="eastAsia"/>
          <w:spacing w:val="-6"/>
          <w:kern w:val="0"/>
          <w:szCs w:val="21"/>
        </w:rPr>
        <w:t>，淀粉含量</w:t>
      </w:r>
      <w:r>
        <w:rPr>
          <w:rFonts w:ascii="仿宋" w:hAnsi="仿宋" w:cs="宋体" w:hint="eastAsia"/>
          <w:spacing w:val="-6"/>
          <w:kern w:val="0"/>
          <w:szCs w:val="21"/>
        </w:rPr>
        <w:t>13.80%</w:t>
      </w:r>
      <w:r>
        <w:rPr>
          <w:rFonts w:ascii="仿宋" w:hAnsi="仿宋" w:cs="宋体" w:hint="eastAsia"/>
          <w:spacing w:val="-6"/>
          <w:kern w:val="0"/>
          <w:szCs w:val="21"/>
        </w:rPr>
        <w:t>，蛋白质含量</w:t>
      </w:r>
      <w:r>
        <w:rPr>
          <w:rFonts w:ascii="仿宋" w:hAnsi="仿宋" w:cs="宋体" w:hint="eastAsia"/>
          <w:spacing w:val="-6"/>
          <w:kern w:val="0"/>
          <w:szCs w:val="21"/>
        </w:rPr>
        <w:t>1.80%</w:t>
      </w:r>
      <w:r>
        <w:rPr>
          <w:rFonts w:ascii="仿宋" w:hAnsi="仿宋" w:cs="宋体" w:hint="eastAsia"/>
          <w:spacing w:val="-6"/>
          <w:kern w:val="0"/>
          <w:szCs w:val="21"/>
        </w:rPr>
        <w:t>，维生素</w:t>
      </w:r>
      <w:r>
        <w:rPr>
          <w:rFonts w:ascii="仿宋" w:hAnsi="仿宋" w:cs="宋体" w:hint="eastAsia"/>
          <w:spacing w:val="-6"/>
          <w:kern w:val="0"/>
          <w:szCs w:val="21"/>
        </w:rPr>
        <w:t>C</w:t>
      </w:r>
      <w:r>
        <w:rPr>
          <w:rFonts w:ascii="仿宋" w:hAnsi="仿宋" w:cs="宋体" w:hint="eastAsia"/>
          <w:spacing w:val="-6"/>
          <w:kern w:val="0"/>
          <w:szCs w:val="21"/>
        </w:rPr>
        <w:t>含量</w:t>
      </w:r>
      <w:r>
        <w:rPr>
          <w:rFonts w:ascii="仿宋" w:hAnsi="仿宋" w:cs="宋体" w:hint="eastAsia"/>
          <w:spacing w:val="-6"/>
          <w:kern w:val="0"/>
          <w:szCs w:val="21"/>
        </w:rPr>
        <w:t>168.00</w:t>
      </w:r>
      <w:r>
        <w:rPr>
          <w:rFonts w:ascii="仿宋" w:hAnsi="仿宋" w:cs="宋体" w:hint="eastAsia"/>
          <w:spacing w:val="-6"/>
          <w:kern w:val="0"/>
          <w:szCs w:val="21"/>
        </w:rPr>
        <w:t>毫克</w:t>
      </w:r>
      <w:r>
        <w:rPr>
          <w:rFonts w:ascii="仿宋" w:hAnsi="仿宋" w:cs="宋体" w:hint="eastAsia"/>
          <w:spacing w:val="-6"/>
          <w:kern w:val="0"/>
          <w:szCs w:val="21"/>
        </w:rPr>
        <w:t>/</w:t>
      </w:r>
      <w:r>
        <w:rPr>
          <w:rFonts w:ascii="仿宋" w:hAnsi="仿宋" w:cs="宋体" w:hint="eastAsia"/>
          <w:spacing w:val="-6"/>
          <w:kern w:val="0"/>
          <w:szCs w:val="21"/>
        </w:rPr>
        <w:t>千克，还原糖含量</w:t>
      </w:r>
      <w:r>
        <w:rPr>
          <w:rFonts w:ascii="仿宋" w:hAnsi="仿宋" w:cs="宋体" w:hint="eastAsia"/>
          <w:spacing w:val="-6"/>
          <w:kern w:val="0"/>
          <w:szCs w:val="21"/>
        </w:rPr>
        <w:t>0.55%</w:t>
      </w:r>
      <w:r>
        <w:rPr>
          <w:rFonts w:ascii="仿宋" w:hAnsi="仿宋" w:cs="宋体" w:hint="eastAsia"/>
          <w:spacing w:val="-6"/>
          <w:kern w:val="0"/>
          <w:szCs w:val="21"/>
        </w:rPr>
        <w:t>，粗脂肪含量</w:t>
      </w:r>
      <w:r>
        <w:rPr>
          <w:rFonts w:ascii="仿宋" w:hAnsi="仿宋" w:cs="宋体" w:hint="eastAsia"/>
          <w:spacing w:val="-6"/>
          <w:kern w:val="0"/>
          <w:szCs w:val="21"/>
        </w:rPr>
        <w:t>0.58%</w:t>
      </w:r>
      <w:r>
        <w:rPr>
          <w:rFonts w:ascii="仿宋" w:hAnsi="仿宋" w:cs="宋体" w:hint="eastAsia"/>
          <w:spacing w:val="-6"/>
          <w:kern w:val="0"/>
          <w:szCs w:val="21"/>
        </w:rPr>
        <w:t>。中感晚疫病。两年区</w:t>
      </w:r>
      <w:proofErr w:type="gramStart"/>
      <w:r>
        <w:rPr>
          <w:rFonts w:ascii="仿宋" w:hAnsi="仿宋" w:cs="宋体" w:hint="eastAsia"/>
          <w:spacing w:val="-6"/>
          <w:kern w:val="0"/>
          <w:szCs w:val="21"/>
        </w:rPr>
        <w:t>试平均</w:t>
      </w:r>
      <w:proofErr w:type="gramEnd"/>
      <w:r>
        <w:rPr>
          <w:rFonts w:ascii="仿宋" w:hAnsi="仿宋" w:cs="宋体" w:hint="eastAsia"/>
          <w:spacing w:val="-6"/>
          <w:kern w:val="0"/>
          <w:szCs w:val="21"/>
        </w:rPr>
        <w:t>鲜薯亩产</w:t>
      </w:r>
      <w:r>
        <w:rPr>
          <w:rFonts w:ascii="仿宋" w:hAnsi="仿宋" w:cs="宋体" w:hint="eastAsia"/>
          <w:spacing w:val="-6"/>
          <w:kern w:val="0"/>
          <w:szCs w:val="21"/>
        </w:rPr>
        <w:t>1782.6</w:t>
      </w:r>
      <w:r>
        <w:rPr>
          <w:rFonts w:ascii="仿宋" w:hAnsi="仿宋" w:cs="宋体" w:hint="eastAsia"/>
          <w:spacing w:val="-6"/>
          <w:kern w:val="0"/>
          <w:szCs w:val="21"/>
        </w:rPr>
        <w:t>千克，比对照紫花</w:t>
      </w:r>
      <w:r>
        <w:rPr>
          <w:rFonts w:ascii="仿宋" w:hAnsi="仿宋" w:cs="宋体" w:hint="eastAsia"/>
          <w:spacing w:val="-6"/>
          <w:kern w:val="0"/>
          <w:szCs w:val="21"/>
        </w:rPr>
        <w:t>851</w:t>
      </w:r>
      <w:r>
        <w:rPr>
          <w:rFonts w:ascii="仿宋" w:hAnsi="仿宋" w:cs="宋体" w:hint="eastAsia"/>
          <w:spacing w:val="-6"/>
          <w:kern w:val="0"/>
          <w:szCs w:val="21"/>
        </w:rPr>
        <w:t>增产</w:t>
      </w:r>
      <w:r>
        <w:rPr>
          <w:rFonts w:ascii="仿宋" w:hAnsi="仿宋" w:cs="宋体" w:hint="eastAsia"/>
          <w:spacing w:val="-6"/>
          <w:kern w:val="0"/>
          <w:szCs w:val="21"/>
        </w:rPr>
        <w:t>6.75%</w:t>
      </w:r>
      <w:r>
        <w:rPr>
          <w:rFonts w:ascii="仿宋" w:hAnsi="仿宋" w:cs="宋体" w:hint="eastAsia"/>
          <w:spacing w:val="-6"/>
          <w:kern w:val="0"/>
          <w:szCs w:val="21"/>
        </w:rPr>
        <w:t>。</w:t>
      </w:r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栽培技术要点：</w:t>
      </w:r>
      <w:r>
        <w:rPr>
          <w:rFonts w:ascii="仿宋" w:hAnsi="仿宋" w:cs="宋体" w:hint="eastAsia"/>
          <w:spacing w:val="-6"/>
          <w:kern w:val="0"/>
          <w:szCs w:val="21"/>
        </w:rPr>
        <w:t>1</w:t>
      </w:r>
      <w:r>
        <w:rPr>
          <w:rFonts w:ascii="仿宋" w:hAnsi="仿宋" w:cs="宋体" w:hint="eastAsia"/>
          <w:spacing w:val="-6"/>
          <w:kern w:val="0"/>
          <w:szCs w:val="21"/>
        </w:rPr>
        <w:t>、适时播种。冬种播种期一般在</w:t>
      </w:r>
      <w:r>
        <w:rPr>
          <w:rFonts w:ascii="仿宋" w:hAnsi="仿宋" w:cs="宋体" w:hint="eastAsia"/>
          <w:spacing w:val="-6"/>
          <w:kern w:val="0"/>
          <w:szCs w:val="21"/>
        </w:rPr>
        <w:t>11</w:t>
      </w:r>
      <w:r>
        <w:rPr>
          <w:rFonts w:ascii="仿宋" w:hAnsi="仿宋" w:cs="宋体" w:hint="eastAsia"/>
          <w:spacing w:val="-6"/>
          <w:kern w:val="0"/>
          <w:szCs w:val="21"/>
        </w:rPr>
        <w:t>月至</w:t>
      </w:r>
      <w:r>
        <w:rPr>
          <w:rFonts w:ascii="仿宋" w:hAnsi="仿宋" w:cs="宋体" w:hint="eastAsia"/>
          <w:spacing w:val="-6"/>
          <w:kern w:val="0"/>
          <w:szCs w:val="21"/>
        </w:rPr>
        <w:t>1</w:t>
      </w:r>
      <w:r>
        <w:rPr>
          <w:rFonts w:ascii="仿宋" w:hAnsi="仿宋" w:cs="宋体" w:hint="eastAsia"/>
          <w:spacing w:val="-6"/>
          <w:kern w:val="0"/>
          <w:szCs w:val="21"/>
        </w:rPr>
        <w:t>月，春种一般在</w:t>
      </w:r>
      <w:r>
        <w:rPr>
          <w:rFonts w:ascii="仿宋" w:hAnsi="仿宋" w:cs="宋体" w:hint="eastAsia"/>
          <w:spacing w:val="-6"/>
          <w:kern w:val="0"/>
          <w:szCs w:val="21"/>
        </w:rPr>
        <w:t>1</w:t>
      </w:r>
      <w:r>
        <w:rPr>
          <w:rFonts w:ascii="仿宋" w:hAnsi="仿宋" w:cs="宋体" w:hint="eastAsia"/>
          <w:spacing w:val="-6"/>
          <w:kern w:val="0"/>
          <w:szCs w:val="21"/>
        </w:rPr>
        <w:t>月至</w:t>
      </w:r>
      <w:r>
        <w:rPr>
          <w:rFonts w:ascii="仿宋" w:hAnsi="仿宋" w:cs="宋体" w:hint="eastAsia"/>
          <w:spacing w:val="-6"/>
          <w:kern w:val="0"/>
          <w:szCs w:val="21"/>
        </w:rPr>
        <w:t>2</w:t>
      </w:r>
      <w:r>
        <w:rPr>
          <w:rFonts w:ascii="仿宋" w:hAnsi="仿宋" w:cs="宋体" w:hint="eastAsia"/>
          <w:spacing w:val="-6"/>
          <w:kern w:val="0"/>
          <w:szCs w:val="21"/>
        </w:rPr>
        <w:t>月。</w:t>
      </w:r>
      <w:r>
        <w:rPr>
          <w:rFonts w:ascii="仿宋" w:hAnsi="仿宋" w:cs="宋体" w:hint="eastAsia"/>
          <w:spacing w:val="-6"/>
          <w:kern w:val="0"/>
          <w:szCs w:val="21"/>
        </w:rPr>
        <w:t>2</w:t>
      </w:r>
      <w:r>
        <w:rPr>
          <w:rFonts w:ascii="仿宋" w:hAnsi="仿宋" w:cs="宋体" w:hint="eastAsia"/>
          <w:spacing w:val="-6"/>
          <w:kern w:val="0"/>
          <w:szCs w:val="21"/>
        </w:rPr>
        <w:t>、种</w:t>
      </w:r>
      <w:proofErr w:type="gramStart"/>
      <w:r>
        <w:rPr>
          <w:rFonts w:ascii="仿宋" w:hAnsi="仿宋" w:cs="宋体" w:hint="eastAsia"/>
          <w:spacing w:val="-6"/>
          <w:kern w:val="0"/>
          <w:szCs w:val="21"/>
        </w:rPr>
        <w:t>薯选择</w:t>
      </w:r>
      <w:proofErr w:type="gramEnd"/>
      <w:r>
        <w:rPr>
          <w:rFonts w:ascii="仿宋" w:hAnsi="仿宋" w:cs="宋体" w:hint="eastAsia"/>
          <w:spacing w:val="-6"/>
          <w:kern w:val="0"/>
          <w:szCs w:val="21"/>
        </w:rPr>
        <w:t>与处理。选择</w:t>
      </w:r>
      <w:proofErr w:type="gramStart"/>
      <w:r>
        <w:rPr>
          <w:rFonts w:ascii="仿宋" w:hAnsi="仿宋" w:cs="宋体" w:hint="eastAsia"/>
          <w:spacing w:val="-6"/>
          <w:kern w:val="0"/>
          <w:szCs w:val="21"/>
        </w:rPr>
        <w:t>脱毒种</w:t>
      </w:r>
      <w:proofErr w:type="gramEnd"/>
      <w:r>
        <w:rPr>
          <w:rFonts w:ascii="仿宋" w:hAnsi="仿宋" w:cs="宋体" w:hint="eastAsia"/>
          <w:spacing w:val="-6"/>
          <w:kern w:val="0"/>
          <w:szCs w:val="21"/>
        </w:rPr>
        <w:t>薯，有芽的先播种，</w:t>
      </w:r>
      <w:proofErr w:type="gramStart"/>
      <w:r>
        <w:rPr>
          <w:rFonts w:ascii="仿宋" w:hAnsi="仿宋" w:cs="宋体" w:hint="eastAsia"/>
          <w:spacing w:val="-6"/>
          <w:kern w:val="0"/>
          <w:szCs w:val="21"/>
        </w:rPr>
        <w:t>无芽的</w:t>
      </w:r>
      <w:proofErr w:type="gramEnd"/>
      <w:r>
        <w:rPr>
          <w:rFonts w:ascii="仿宋" w:hAnsi="仿宋" w:cs="宋体" w:hint="eastAsia"/>
          <w:spacing w:val="-6"/>
          <w:kern w:val="0"/>
          <w:szCs w:val="21"/>
        </w:rPr>
        <w:t>统一催芽后播种。</w:t>
      </w:r>
      <w:r>
        <w:rPr>
          <w:rFonts w:ascii="仿宋" w:hAnsi="仿宋" w:cs="宋体" w:hint="eastAsia"/>
          <w:spacing w:val="-6"/>
          <w:kern w:val="0"/>
          <w:szCs w:val="21"/>
        </w:rPr>
        <w:t>3</w:t>
      </w:r>
      <w:r>
        <w:rPr>
          <w:rFonts w:ascii="仿宋" w:hAnsi="仿宋" w:cs="宋体" w:hint="eastAsia"/>
          <w:spacing w:val="-6"/>
          <w:kern w:val="0"/>
          <w:szCs w:val="21"/>
        </w:rPr>
        <w:t>、合理密植。一般种植密度为亩株数</w:t>
      </w:r>
      <w:r>
        <w:rPr>
          <w:rFonts w:ascii="仿宋" w:hAnsi="仿宋" w:cs="宋体" w:hint="eastAsia"/>
          <w:spacing w:val="-6"/>
          <w:kern w:val="0"/>
          <w:szCs w:val="21"/>
        </w:rPr>
        <w:t>4500</w:t>
      </w:r>
      <w:r>
        <w:rPr>
          <w:rFonts w:ascii="仿宋" w:hAnsi="仿宋" w:cs="宋体" w:hint="eastAsia"/>
          <w:spacing w:val="-6"/>
          <w:kern w:val="0"/>
          <w:szCs w:val="21"/>
        </w:rPr>
        <w:t>～</w:t>
      </w:r>
      <w:r>
        <w:rPr>
          <w:rFonts w:ascii="仿宋" w:hAnsi="仿宋" w:cs="宋体" w:hint="eastAsia"/>
          <w:spacing w:val="-6"/>
          <w:kern w:val="0"/>
          <w:szCs w:val="21"/>
        </w:rPr>
        <w:t>5500</w:t>
      </w:r>
      <w:r>
        <w:rPr>
          <w:rFonts w:ascii="仿宋" w:hAnsi="仿宋" w:cs="宋体" w:hint="eastAsia"/>
          <w:spacing w:val="-6"/>
          <w:kern w:val="0"/>
          <w:szCs w:val="21"/>
        </w:rPr>
        <w:t>株。</w:t>
      </w:r>
      <w:r>
        <w:rPr>
          <w:rFonts w:ascii="仿宋" w:hAnsi="仿宋" w:cs="宋体" w:hint="eastAsia"/>
          <w:spacing w:val="-6"/>
          <w:kern w:val="0"/>
          <w:szCs w:val="21"/>
        </w:rPr>
        <w:t>4</w:t>
      </w:r>
      <w:r>
        <w:rPr>
          <w:rFonts w:ascii="仿宋" w:hAnsi="仿宋" w:cs="宋体" w:hint="eastAsia"/>
          <w:spacing w:val="-6"/>
          <w:kern w:val="0"/>
          <w:szCs w:val="21"/>
        </w:rPr>
        <w:t>、科学施肥。生育期中等，在前、中期生长迅速，需肥量大。</w:t>
      </w:r>
      <w:r>
        <w:rPr>
          <w:rFonts w:ascii="仿宋" w:hAnsi="仿宋" w:cs="宋体" w:hint="eastAsia"/>
          <w:spacing w:val="-6"/>
          <w:kern w:val="0"/>
          <w:szCs w:val="21"/>
        </w:rPr>
        <w:t>5</w:t>
      </w:r>
      <w:r>
        <w:rPr>
          <w:rFonts w:ascii="仿宋" w:hAnsi="仿宋" w:cs="宋体" w:hint="eastAsia"/>
          <w:spacing w:val="-6"/>
          <w:kern w:val="0"/>
          <w:szCs w:val="21"/>
        </w:rPr>
        <w:t>、加强田管。</w:t>
      </w:r>
      <w:proofErr w:type="gramStart"/>
      <w:r>
        <w:rPr>
          <w:rFonts w:ascii="仿宋" w:hAnsi="仿宋" w:cs="宋体" w:hint="eastAsia"/>
          <w:spacing w:val="-6"/>
          <w:kern w:val="0"/>
          <w:szCs w:val="21"/>
        </w:rPr>
        <w:t>前期应</w:t>
      </w:r>
      <w:proofErr w:type="gramEnd"/>
      <w:r>
        <w:rPr>
          <w:rFonts w:ascii="仿宋" w:hAnsi="仿宋" w:cs="宋体" w:hint="eastAsia"/>
          <w:spacing w:val="-6"/>
          <w:kern w:val="0"/>
          <w:szCs w:val="21"/>
        </w:rPr>
        <w:t>早除草、中耕培土，及时灌排水，注意防治蚜虫、叶蝉等虫害。中后期防治晚疫病、青枯病。</w:t>
      </w:r>
      <w:r>
        <w:rPr>
          <w:rFonts w:ascii="仿宋" w:hAnsi="仿宋" w:cs="宋体" w:hint="eastAsia"/>
          <w:spacing w:val="-6"/>
          <w:kern w:val="0"/>
          <w:szCs w:val="21"/>
        </w:rPr>
        <w:t>6</w:t>
      </w:r>
      <w:r>
        <w:rPr>
          <w:rFonts w:ascii="仿宋" w:hAnsi="仿宋" w:cs="宋体" w:hint="eastAsia"/>
          <w:spacing w:val="-6"/>
          <w:kern w:val="0"/>
          <w:szCs w:val="21"/>
        </w:rPr>
        <w:t>、适时收获。休眠期较长，没有出芽的薯块要进行催芽，避免出苗不齐。</w:t>
      </w:r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适宜推广区域：</w:t>
      </w:r>
      <w:r>
        <w:rPr>
          <w:rFonts w:ascii="仿宋" w:hAnsi="仿宋" w:cs="宋体" w:hint="eastAsia"/>
          <w:spacing w:val="-6"/>
          <w:kern w:val="0"/>
          <w:szCs w:val="21"/>
        </w:rPr>
        <w:t>适宜福建春、冬季种植</w:t>
      </w:r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kern w:val="0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开发推广单位：</w:t>
      </w:r>
      <w:r>
        <w:rPr>
          <w:rFonts w:ascii="仿宋" w:hAnsi="仿宋" w:cs="宋体" w:hint="eastAsia"/>
          <w:spacing w:val="-6"/>
          <w:kern w:val="0"/>
          <w:szCs w:val="21"/>
        </w:rPr>
        <w:t>福建闽诚农业发展有限公司</w:t>
      </w:r>
      <w:r>
        <w:rPr>
          <w:rFonts w:ascii="仿宋" w:hAnsi="仿宋" w:cs="宋体"/>
          <w:spacing w:val="-6"/>
          <w:kern w:val="0"/>
          <w:szCs w:val="21"/>
        </w:rPr>
        <w:t>，黄青，</w:t>
      </w:r>
      <w:r>
        <w:rPr>
          <w:rFonts w:ascii="仿宋" w:hAnsi="仿宋" w:cs="宋体"/>
          <w:spacing w:val="-6"/>
          <w:kern w:val="0"/>
          <w:szCs w:val="21"/>
        </w:rPr>
        <w:t>15860815189</w:t>
      </w:r>
      <w:r>
        <w:rPr>
          <w:rFonts w:ascii="仿宋" w:hAnsi="仿宋" w:cs="宋体"/>
          <w:spacing w:val="-6"/>
          <w:kern w:val="0"/>
          <w:szCs w:val="21"/>
        </w:rPr>
        <w:t>。</w:t>
      </w:r>
    </w:p>
    <w:p w:rsidR="00AC64E9" w:rsidRDefault="00AC64E9">
      <w:pPr>
        <w:widowControl/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kern w:val="0"/>
          <w:szCs w:val="21"/>
        </w:rPr>
      </w:pPr>
    </w:p>
    <w:p w:rsidR="00AC64E9" w:rsidRDefault="00AC64E9">
      <w:pPr>
        <w:widowControl/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kern w:val="0"/>
          <w:szCs w:val="21"/>
        </w:rPr>
      </w:pPr>
    </w:p>
    <w:p w:rsidR="00AC64E9" w:rsidRDefault="00EF3670">
      <w:pPr>
        <w:jc w:val="left"/>
      </w:pPr>
      <w:r>
        <w:rPr>
          <w:rFonts w:hint="eastAsia"/>
          <w:noProof/>
        </w:rPr>
        <w:drawing>
          <wp:anchor distT="0" distB="0" distL="114935" distR="114935" simplePos="0" relativeHeight="251622912" behindDoc="0" locked="0" layoutInCell="1" allowOverlap="1">
            <wp:simplePos x="0" y="0"/>
            <wp:positionH relativeFrom="column">
              <wp:posOffset>2063115</wp:posOffset>
            </wp:positionH>
            <wp:positionV relativeFrom="paragraph">
              <wp:posOffset>1866265</wp:posOffset>
            </wp:positionV>
            <wp:extent cx="1524000" cy="1143635"/>
            <wp:effectExtent l="0" t="0" r="0" b="0"/>
            <wp:wrapNone/>
            <wp:docPr id="157" name="图片 57" descr="31-闽薯1号-照片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57" descr="31-闽薯1号-照片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21600000">
                      <a:off x="0" y="0"/>
                      <a:ext cx="1524250" cy="1143411"/>
                    </a:xfrm>
                    <a:prstGeom prst="rect">
                      <a:avLst/>
                    </a:prstGeom>
                    <a:noFill/>
                    <a:ln w="19050" cap="flat" cmpd="sng">
                      <a:solidFill>
                        <a:srgbClr val="FFFFFF"/>
                      </a:solidFill>
                      <a:prstDash val="solid"/>
                      <a:round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anchor distT="0" distB="0" distL="114935" distR="114935" simplePos="0" relativeHeight="251623936" behindDoc="0" locked="0" layoutInCell="1" allowOverlap="1">
            <wp:simplePos x="0" y="0"/>
            <wp:positionH relativeFrom="column">
              <wp:posOffset>3329940</wp:posOffset>
            </wp:positionH>
            <wp:positionV relativeFrom="paragraph">
              <wp:posOffset>85090</wp:posOffset>
            </wp:positionV>
            <wp:extent cx="2140585" cy="2862580"/>
            <wp:effectExtent l="0" t="0" r="0" b="0"/>
            <wp:wrapNone/>
            <wp:docPr id="160" name="图片 56" descr="31-闽薯1号-照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56" descr="31-闽薯1号-照片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40895" cy="2862391"/>
                    </a:xfrm>
                    <a:prstGeom prst="rect">
                      <a:avLst/>
                    </a:prstGeom>
                    <a:noFill/>
                    <a:ln w="19050" cap="flat" cmpd="sng">
                      <a:solidFill>
                        <a:srgbClr val="FFFFFF"/>
                      </a:solidFill>
                      <a:prstDash val="solid"/>
                      <a:round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inline distT="0" distB="0" distL="114300" distR="114300">
            <wp:extent cx="3818890" cy="2864485"/>
            <wp:effectExtent l="0" t="0" r="0" b="0"/>
            <wp:docPr id="163" name="图片 55" descr="31-闽薯1号-照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55" descr="31-闽薯1号-照片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819514" cy="2864801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AC64E9" w:rsidRDefault="00AC64E9"/>
    <w:p w:rsidR="00AC64E9" w:rsidRDefault="00AC64E9"/>
    <w:p w:rsidR="00AC64E9" w:rsidRDefault="00EF3670" w:rsidP="00BB0438">
      <w:pPr>
        <w:pStyle w:val="1"/>
        <w:spacing w:before="0" w:after="0" w:line="600" w:lineRule="exact"/>
        <w:jc w:val="center"/>
        <w:rPr>
          <w:rFonts w:ascii="方正小标宋简体" w:eastAsia="方正小标宋简体" w:cs="方正小标宋简体"/>
          <w:b w:val="0"/>
          <w:bCs/>
          <w:spacing w:val="-6"/>
          <w:sz w:val="30"/>
          <w:szCs w:val="30"/>
        </w:rPr>
      </w:pPr>
      <w:bookmarkStart w:id="11" w:name="_Toc143159994"/>
      <w:r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lastRenderedPageBreak/>
        <w:t>四、玉米</w:t>
      </w:r>
      <w:bookmarkEnd w:id="11"/>
    </w:p>
    <w:p w:rsidR="00AC64E9" w:rsidRDefault="00BB0438" w:rsidP="00DB4044">
      <w:pPr>
        <w:pStyle w:val="2"/>
        <w:spacing w:before="0" w:after="0" w:line="240" w:lineRule="auto"/>
        <w:ind w:firstLineChars="150" w:firstLine="404"/>
        <w:rPr>
          <w:rFonts w:ascii="Times New Roman" w:eastAsia="楷体_GB2312" w:hAnsi="Times New Roman"/>
          <w:spacing w:val="-6"/>
          <w:sz w:val="28"/>
          <w:szCs w:val="28"/>
        </w:rPr>
      </w:pPr>
      <w:bookmarkStart w:id="12" w:name="_Toc143159995"/>
      <w:r>
        <w:rPr>
          <w:rFonts w:ascii="Times New Roman" w:eastAsia="楷体_GB2312" w:hAnsi="Times New Roman" w:hint="eastAsia"/>
          <w:spacing w:val="-6"/>
          <w:sz w:val="28"/>
          <w:szCs w:val="28"/>
        </w:rPr>
        <w:t>6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闽甜糯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707</w:t>
      </w:r>
      <w:bookmarkEnd w:id="12"/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b/>
          <w:bCs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品种特点：</w:t>
      </w:r>
      <w:r>
        <w:rPr>
          <w:rFonts w:ascii="仿宋" w:hAnsi="仿宋" w:hint="eastAsia"/>
          <w:spacing w:val="-6"/>
          <w:szCs w:val="21"/>
        </w:rPr>
        <w:t>品质好，抗倒性强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b/>
          <w:bCs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审定编号：</w:t>
      </w:r>
      <w:proofErr w:type="gramStart"/>
      <w:r>
        <w:rPr>
          <w:rFonts w:ascii="仿宋" w:hAnsi="仿宋" w:hint="eastAsia"/>
          <w:spacing w:val="-6"/>
          <w:szCs w:val="21"/>
        </w:rPr>
        <w:t>国审玉</w:t>
      </w:r>
      <w:proofErr w:type="gramEnd"/>
      <w:r>
        <w:rPr>
          <w:rFonts w:ascii="仿宋" w:hAnsi="仿宋" w:hint="eastAsia"/>
          <w:spacing w:val="-6"/>
          <w:szCs w:val="21"/>
        </w:rPr>
        <w:t>20210652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b/>
          <w:bCs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品种权号：</w:t>
      </w:r>
      <w:r>
        <w:rPr>
          <w:rFonts w:ascii="仿宋" w:hAnsi="仿宋" w:hint="eastAsia"/>
          <w:spacing w:val="-6"/>
          <w:szCs w:val="21"/>
        </w:rPr>
        <w:t>无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b/>
          <w:bCs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选育单位：</w:t>
      </w:r>
      <w:r>
        <w:rPr>
          <w:rFonts w:ascii="仿宋" w:hAnsi="仿宋" w:hint="eastAsia"/>
          <w:spacing w:val="-6"/>
          <w:szCs w:val="21"/>
        </w:rPr>
        <w:t>福建省农业科学院作物研究所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b/>
          <w:bCs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品种来源：</w:t>
      </w:r>
      <w:r>
        <w:rPr>
          <w:rFonts w:ascii="仿宋" w:hAnsi="仿宋" w:hint="eastAsia"/>
          <w:spacing w:val="-6"/>
          <w:szCs w:val="21"/>
        </w:rPr>
        <w:t>闽</w:t>
      </w:r>
      <w:proofErr w:type="gramStart"/>
      <w:r>
        <w:rPr>
          <w:rFonts w:ascii="仿宋" w:hAnsi="仿宋" w:hint="eastAsia"/>
          <w:spacing w:val="-6"/>
          <w:szCs w:val="21"/>
        </w:rPr>
        <w:t>糯</w:t>
      </w:r>
      <w:proofErr w:type="gramEnd"/>
      <w:r>
        <w:rPr>
          <w:rFonts w:ascii="仿宋" w:hAnsi="仿宋" w:hint="eastAsia"/>
          <w:spacing w:val="-6"/>
          <w:szCs w:val="21"/>
        </w:rPr>
        <w:t>系</w:t>
      </w:r>
      <w:r>
        <w:rPr>
          <w:rFonts w:ascii="仿宋" w:hAnsi="仿宋" w:hint="eastAsia"/>
          <w:spacing w:val="-6"/>
          <w:szCs w:val="21"/>
        </w:rPr>
        <w:t>Nd103</w:t>
      </w:r>
      <w:r>
        <w:rPr>
          <w:rFonts w:ascii="仿宋" w:hAnsi="仿宋" w:hint="eastAsia"/>
          <w:spacing w:val="-6"/>
          <w:szCs w:val="21"/>
        </w:rPr>
        <w:t>×</w:t>
      </w:r>
      <w:proofErr w:type="gramStart"/>
      <w:r>
        <w:rPr>
          <w:rFonts w:ascii="仿宋" w:hAnsi="仿宋" w:hint="eastAsia"/>
          <w:spacing w:val="-6"/>
          <w:szCs w:val="21"/>
        </w:rPr>
        <w:t>闽甜系</w:t>
      </w:r>
      <w:proofErr w:type="gramEnd"/>
      <w:r>
        <w:rPr>
          <w:rFonts w:ascii="仿宋" w:hAnsi="仿宋" w:hint="eastAsia"/>
          <w:spacing w:val="-6"/>
          <w:szCs w:val="21"/>
        </w:rPr>
        <w:t>Tw1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b/>
          <w:bCs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特征特性：</w:t>
      </w:r>
      <w:r>
        <w:rPr>
          <w:rFonts w:ascii="仿宋" w:hAnsi="仿宋" w:hint="eastAsia"/>
          <w:spacing w:val="-6"/>
          <w:szCs w:val="21"/>
        </w:rPr>
        <w:t>南方（东南）鲜食糯玉米组出苗</w:t>
      </w:r>
      <w:proofErr w:type="gramStart"/>
      <w:r>
        <w:rPr>
          <w:rFonts w:ascii="仿宋" w:hAnsi="仿宋" w:hint="eastAsia"/>
          <w:spacing w:val="-6"/>
          <w:szCs w:val="21"/>
        </w:rPr>
        <w:t>至鲜穗采收期</w:t>
      </w:r>
      <w:proofErr w:type="gramEnd"/>
      <w:r>
        <w:rPr>
          <w:rFonts w:ascii="仿宋" w:hAnsi="仿宋" w:hint="eastAsia"/>
          <w:spacing w:val="-6"/>
          <w:szCs w:val="21"/>
        </w:rPr>
        <w:t>71.8</w:t>
      </w:r>
      <w:r>
        <w:rPr>
          <w:rFonts w:ascii="仿宋" w:hAnsi="仿宋" w:hint="eastAsia"/>
          <w:spacing w:val="-6"/>
          <w:szCs w:val="21"/>
        </w:rPr>
        <w:t>天，比对照苏玉</w:t>
      </w:r>
      <w:proofErr w:type="gramStart"/>
      <w:r>
        <w:rPr>
          <w:rFonts w:ascii="仿宋" w:hAnsi="仿宋" w:hint="eastAsia"/>
          <w:spacing w:val="-6"/>
          <w:szCs w:val="21"/>
        </w:rPr>
        <w:t>糯</w:t>
      </w:r>
      <w:proofErr w:type="gramEnd"/>
      <w:r>
        <w:rPr>
          <w:rFonts w:ascii="仿宋" w:hAnsi="仿宋" w:hint="eastAsia"/>
          <w:spacing w:val="-6"/>
          <w:szCs w:val="21"/>
        </w:rPr>
        <w:t>5</w:t>
      </w:r>
      <w:r>
        <w:rPr>
          <w:rFonts w:ascii="仿宋" w:hAnsi="仿宋" w:hint="eastAsia"/>
          <w:spacing w:val="-6"/>
          <w:szCs w:val="21"/>
        </w:rPr>
        <w:t>号早熟</w:t>
      </w:r>
      <w:r>
        <w:rPr>
          <w:rFonts w:ascii="仿宋" w:hAnsi="仿宋" w:hint="eastAsia"/>
          <w:spacing w:val="-6"/>
          <w:szCs w:val="21"/>
        </w:rPr>
        <w:t>1.0</w:t>
      </w:r>
      <w:r>
        <w:rPr>
          <w:rFonts w:ascii="仿宋" w:hAnsi="仿宋" w:hint="eastAsia"/>
          <w:spacing w:val="-6"/>
          <w:szCs w:val="21"/>
        </w:rPr>
        <w:t>天。株高</w:t>
      </w:r>
      <w:r>
        <w:rPr>
          <w:rFonts w:ascii="仿宋" w:hAnsi="仿宋" w:hint="eastAsia"/>
          <w:spacing w:val="-6"/>
          <w:szCs w:val="21"/>
        </w:rPr>
        <w:t>190</w:t>
      </w:r>
      <w:r>
        <w:rPr>
          <w:rFonts w:ascii="仿宋" w:hAnsi="仿宋" w:hint="eastAsia"/>
          <w:spacing w:val="-6"/>
          <w:szCs w:val="21"/>
        </w:rPr>
        <w:t>厘米，</w:t>
      </w:r>
      <w:proofErr w:type="gramStart"/>
      <w:r>
        <w:rPr>
          <w:rFonts w:ascii="仿宋" w:hAnsi="仿宋" w:hint="eastAsia"/>
          <w:spacing w:val="-6"/>
          <w:szCs w:val="21"/>
        </w:rPr>
        <w:t>穗位高</w:t>
      </w:r>
      <w:proofErr w:type="gramEnd"/>
      <w:r>
        <w:rPr>
          <w:rFonts w:ascii="仿宋" w:hAnsi="仿宋" w:hint="eastAsia"/>
          <w:spacing w:val="-6"/>
          <w:szCs w:val="21"/>
        </w:rPr>
        <w:t>64</w:t>
      </w:r>
      <w:r>
        <w:rPr>
          <w:rFonts w:ascii="仿宋" w:hAnsi="仿宋" w:hint="eastAsia"/>
          <w:spacing w:val="-6"/>
          <w:szCs w:val="21"/>
        </w:rPr>
        <w:t>厘米，穗长</w:t>
      </w:r>
      <w:r>
        <w:rPr>
          <w:rFonts w:ascii="仿宋" w:hAnsi="仿宋" w:hint="eastAsia"/>
          <w:spacing w:val="-6"/>
          <w:szCs w:val="21"/>
        </w:rPr>
        <w:t>18.9</w:t>
      </w:r>
      <w:r>
        <w:rPr>
          <w:rFonts w:ascii="仿宋" w:hAnsi="仿宋" w:hint="eastAsia"/>
          <w:spacing w:val="-6"/>
          <w:szCs w:val="21"/>
        </w:rPr>
        <w:t>厘米，</w:t>
      </w:r>
      <w:proofErr w:type="gramStart"/>
      <w:r>
        <w:rPr>
          <w:rFonts w:ascii="仿宋" w:hAnsi="仿宋" w:hint="eastAsia"/>
          <w:spacing w:val="-6"/>
          <w:szCs w:val="21"/>
        </w:rPr>
        <w:t>穗粗</w:t>
      </w:r>
      <w:proofErr w:type="gramEnd"/>
      <w:r>
        <w:rPr>
          <w:rFonts w:ascii="仿宋" w:hAnsi="仿宋" w:hint="eastAsia"/>
          <w:spacing w:val="-6"/>
          <w:szCs w:val="21"/>
        </w:rPr>
        <w:t>4.5</w:t>
      </w:r>
      <w:r>
        <w:rPr>
          <w:rFonts w:ascii="仿宋" w:hAnsi="仿宋" w:hint="eastAsia"/>
          <w:spacing w:val="-6"/>
          <w:szCs w:val="21"/>
        </w:rPr>
        <w:t>厘米，穗轴白色，籽粒白色，百粒重</w:t>
      </w:r>
      <w:r>
        <w:rPr>
          <w:rFonts w:ascii="仿宋" w:hAnsi="仿宋" w:hint="eastAsia"/>
          <w:spacing w:val="-6"/>
          <w:szCs w:val="21"/>
        </w:rPr>
        <w:t>38.1</w:t>
      </w:r>
      <w:r>
        <w:rPr>
          <w:rFonts w:ascii="仿宋" w:hAnsi="仿宋" w:hint="eastAsia"/>
          <w:spacing w:val="-6"/>
          <w:szCs w:val="21"/>
        </w:rPr>
        <w:t>克。接种鉴定，</w:t>
      </w:r>
      <w:proofErr w:type="gramStart"/>
      <w:r>
        <w:rPr>
          <w:rFonts w:ascii="仿宋" w:hAnsi="仿宋" w:hint="eastAsia"/>
          <w:spacing w:val="-6"/>
          <w:szCs w:val="21"/>
        </w:rPr>
        <w:t>感小斑</w:t>
      </w:r>
      <w:proofErr w:type="gramEnd"/>
      <w:r>
        <w:rPr>
          <w:rFonts w:ascii="仿宋" w:hAnsi="仿宋" w:hint="eastAsia"/>
          <w:spacing w:val="-6"/>
          <w:szCs w:val="21"/>
        </w:rPr>
        <w:t>病、瘤黑粉病、纹枯病，高感南方锈病。皮渣率</w:t>
      </w:r>
      <w:r>
        <w:rPr>
          <w:rFonts w:ascii="仿宋" w:hAnsi="仿宋" w:hint="eastAsia"/>
          <w:spacing w:val="-6"/>
          <w:szCs w:val="21"/>
        </w:rPr>
        <w:t>8.85%</w:t>
      </w:r>
      <w:r>
        <w:rPr>
          <w:rFonts w:ascii="仿宋" w:hAnsi="仿宋" w:hint="eastAsia"/>
          <w:spacing w:val="-6"/>
          <w:szCs w:val="21"/>
        </w:rPr>
        <w:t>，品尝鉴定</w:t>
      </w:r>
      <w:r>
        <w:rPr>
          <w:rFonts w:ascii="仿宋" w:hAnsi="仿宋" w:hint="eastAsia"/>
          <w:spacing w:val="-6"/>
          <w:szCs w:val="21"/>
        </w:rPr>
        <w:t>87.8</w:t>
      </w:r>
      <w:r>
        <w:rPr>
          <w:rFonts w:ascii="仿宋" w:hAnsi="仿宋" w:hint="eastAsia"/>
          <w:spacing w:val="-6"/>
          <w:szCs w:val="21"/>
        </w:rPr>
        <w:t>分，支链淀粉占总淀粉含量</w:t>
      </w:r>
      <w:r>
        <w:rPr>
          <w:rFonts w:ascii="仿宋" w:hAnsi="仿宋" w:hint="eastAsia"/>
          <w:spacing w:val="-6"/>
          <w:szCs w:val="21"/>
        </w:rPr>
        <w:t>97.25%</w:t>
      </w:r>
      <w:r>
        <w:rPr>
          <w:rFonts w:ascii="仿宋" w:hAnsi="仿宋" w:hint="eastAsia"/>
          <w:spacing w:val="-6"/>
          <w:szCs w:val="21"/>
        </w:rPr>
        <w:t>。</w:t>
      </w:r>
      <w:r>
        <w:rPr>
          <w:rFonts w:ascii="仿宋" w:hAnsi="仿宋" w:hint="eastAsia"/>
          <w:spacing w:val="-6"/>
          <w:szCs w:val="21"/>
        </w:rPr>
        <w:t>2019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2020</w:t>
      </w:r>
      <w:r>
        <w:rPr>
          <w:rFonts w:ascii="仿宋" w:hAnsi="仿宋" w:hint="eastAsia"/>
          <w:spacing w:val="-6"/>
          <w:szCs w:val="21"/>
        </w:rPr>
        <w:t>年参加南方（东南）鲜食</w:t>
      </w:r>
      <w:proofErr w:type="gramStart"/>
      <w:r>
        <w:rPr>
          <w:rFonts w:ascii="仿宋" w:hAnsi="仿宋" w:hint="eastAsia"/>
          <w:spacing w:val="-6"/>
          <w:szCs w:val="21"/>
        </w:rPr>
        <w:t>糯玉米组区试</w:t>
      </w:r>
      <w:proofErr w:type="gramEnd"/>
      <w:r>
        <w:rPr>
          <w:rFonts w:ascii="仿宋" w:hAnsi="仿宋" w:hint="eastAsia"/>
          <w:spacing w:val="-6"/>
          <w:szCs w:val="21"/>
        </w:rPr>
        <w:t>，两年平均亩产鲜果穗</w:t>
      </w:r>
      <w:r>
        <w:rPr>
          <w:rFonts w:ascii="仿宋" w:hAnsi="仿宋" w:hint="eastAsia"/>
          <w:spacing w:val="-6"/>
          <w:szCs w:val="21"/>
        </w:rPr>
        <w:t>714.1</w:t>
      </w:r>
      <w:r>
        <w:rPr>
          <w:rFonts w:ascii="仿宋" w:hAnsi="仿宋" w:hint="eastAsia"/>
          <w:spacing w:val="-6"/>
          <w:szCs w:val="21"/>
        </w:rPr>
        <w:t>千克，比对照苏玉</w:t>
      </w:r>
      <w:proofErr w:type="gramStart"/>
      <w:r>
        <w:rPr>
          <w:rFonts w:ascii="仿宋" w:hAnsi="仿宋" w:hint="eastAsia"/>
          <w:spacing w:val="-6"/>
          <w:szCs w:val="21"/>
        </w:rPr>
        <w:t>糯</w:t>
      </w:r>
      <w:proofErr w:type="gramEnd"/>
      <w:r>
        <w:rPr>
          <w:rFonts w:ascii="仿宋" w:hAnsi="仿宋" w:hint="eastAsia"/>
          <w:spacing w:val="-6"/>
          <w:szCs w:val="21"/>
        </w:rPr>
        <w:t>5</w:t>
      </w:r>
      <w:r>
        <w:rPr>
          <w:rFonts w:ascii="仿宋" w:hAnsi="仿宋" w:hint="eastAsia"/>
          <w:spacing w:val="-6"/>
          <w:szCs w:val="21"/>
        </w:rPr>
        <w:t>号增产</w:t>
      </w:r>
      <w:r>
        <w:rPr>
          <w:rFonts w:ascii="仿宋" w:hAnsi="仿宋" w:hint="eastAsia"/>
          <w:spacing w:val="-6"/>
          <w:szCs w:val="21"/>
        </w:rPr>
        <w:t>11.7%</w:t>
      </w:r>
      <w:r>
        <w:rPr>
          <w:rFonts w:ascii="仿宋" w:hAnsi="仿宋" w:hint="eastAsia"/>
          <w:spacing w:val="-6"/>
          <w:szCs w:val="21"/>
        </w:rPr>
        <w:t>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b/>
          <w:bCs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栽培技术要点：</w:t>
      </w:r>
      <w:r>
        <w:rPr>
          <w:rFonts w:ascii="仿宋" w:hAnsi="仿宋" w:hint="eastAsia"/>
          <w:spacing w:val="-6"/>
          <w:szCs w:val="21"/>
        </w:rPr>
        <w:t>适时播种，春播</w:t>
      </w:r>
      <w:r>
        <w:rPr>
          <w:rFonts w:ascii="仿宋" w:hAnsi="仿宋" w:hint="eastAsia"/>
          <w:spacing w:val="-6"/>
          <w:szCs w:val="21"/>
        </w:rPr>
        <w:t>3</w:t>
      </w:r>
      <w:r>
        <w:rPr>
          <w:rFonts w:ascii="仿宋" w:hAnsi="仿宋" w:hint="eastAsia"/>
          <w:spacing w:val="-6"/>
          <w:szCs w:val="21"/>
        </w:rPr>
        <w:t>月至</w:t>
      </w:r>
      <w:r>
        <w:rPr>
          <w:rFonts w:ascii="仿宋" w:hAnsi="仿宋" w:hint="eastAsia"/>
          <w:spacing w:val="-6"/>
          <w:szCs w:val="21"/>
        </w:rPr>
        <w:t>4</w:t>
      </w:r>
      <w:r>
        <w:rPr>
          <w:rFonts w:ascii="仿宋" w:hAnsi="仿宋" w:hint="eastAsia"/>
          <w:spacing w:val="-6"/>
          <w:szCs w:val="21"/>
        </w:rPr>
        <w:t>月，秋播</w:t>
      </w:r>
      <w:r>
        <w:rPr>
          <w:rFonts w:ascii="仿宋" w:hAnsi="仿宋" w:hint="eastAsia"/>
          <w:spacing w:val="-6"/>
          <w:szCs w:val="21"/>
        </w:rPr>
        <w:t>7</w:t>
      </w:r>
      <w:r>
        <w:rPr>
          <w:rFonts w:ascii="仿宋" w:hAnsi="仿宋" w:hint="eastAsia"/>
          <w:spacing w:val="-6"/>
          <w:szCs w:val="21"/>
        </w:rPr>
        <w:t>月至</w:t>
      </w:r>
      <w:r>
        <w:rPr>
          <w:rFonts w:ascii="仿宋" w:hAnsi="仿宋" w:hint="eastAsia"/>
          <w:spacing w:val="-6"/>
          <w:szCs w:val="21"/>
        </w:rPr>
        <w:t>8</w:t>
      </w:r>
      <w:r>
        <w:rPr>
          <w:rFonts w:ascii="仿宋" w:hAnsi="仿宋" w:hint="eastAsia"/>
          <w:spacing w:val="-6"/>
          <w:szCs w:val="21"/>
        </w:rPr>
        <w:t>月，亩种植密度</w:t>
      </w:r>
      <w:r>
        <w:rPr>
          <w:rFonts w:ascii="仿宋" w:hAnsi="仿宋" w:hint="eastAsia"/>
          <w:spacing w:val="-6"/>
          <w:szCs w:val="21"/>
        </w:rPr>
        <w:t>3200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3600</w:t>
      </w:r>
      <w:r>
        <w:rPr>
          <w:rFonts w:ascii="仿宋" w:hAnsi="仿宋" w:hint="eastAsia"/>
          <w:spacing w:val="-6"/>
          <w:szCs w:val="21"/>
        </w:rPr>
        <w:t>株。施足基肥，以有机肥为主，亩施尿素</w:t>
      </w:r>
      <w:r>
        <w:rPr>
          <w:rFonts w:ascii="仿宋" w:hAnsi="仿宋" w:hint="eastAsia"/>
          <w:spacing w:val="-6"/>
          <w:szCs w:val="21"/>
        </w:rPr>
        <w:t>15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20</w:t>
      </w:r>
      <w:r>
        <w:rPr>
          <w:rFonts w:ascii="仿宋" w:hAnsi="仿宋" w:hint="eastAsia"/>
          <w:spacing w:val="-6"/>
          <w:szCs w:val="21"/>
        </w:rPr>
        <w:t>千克，氮磷钾复合肥</w:t>
      </w:r>
      <w:r>
        <w:rPr>
          <w:rFonts w:ascii="仿宋" w:hAnsi="仿宋" w:hint="eastAsia"/>
          <w:spacing w:val="-6"/>
          <w:szCs w:val="21"/>
        </w:rPr>
        <w:t>20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30</w:t>
      </w:r>
      <w:r>
        <w:rPr>
          <w:rFonts w:ascii="仿宋" w:hAnsi="仿宋" w:hint="eastAsia"/>
          <w:spacing w:val="-6"/>
          <w:szCs w:val="21"/>
        </w:rPr>
        <w:t>千克。大</w:t>
      </w:r>
      <w:proofErr w:type="gramStart"/>
      <w:r>
        <w:rPr>
          <w:rFonts w:ascii="仿宋" w:hAnsi="仿宋" w:hint="eastAsia"/>
          <w:spacing w:val="-6"/>
          <w:szCs w:val="21"/>
        </w:rPr>
        <w:t>嗽叭口</w:t>
      </w:r>
      <w:proofErr w:type="gramEnd"/>
      <w:r>
        <w:rPr>
          <w:rFonts w:ascii="仿宋" w:hAnsi="仿宋" w:hint="eastAsia"/>
          <w:spacing w:val="-6"/>
          <w:szCs w:val="21"/>
        </w:rPr>
        <w:t>后结合培土亩施尿素</w:t>
      </w:r>
      <w:r>
        <w:rPr>
          <w:rFonts w:ascii="仿宋" w:hAnsi="仿宋" w:hint="eastAsia"/>
          <w:spacing w:val="-6"/>
          <w:szCs w:val="21"/>
        </w:rPr>
        <w:t>10</w:t>
      </w:r>
      <w:r>
        <w:rPr>
          <w:rFonts w:ascii="仿宋" w:hAnsi="仿宋" w:hint="eastAsia"/>
          <w:spacing w:val="-6"/>
          <w:szCs w:val="21"/>
        </w:rPr>
        <w:t>千克、复合肥</w:t>
      </w:r>
      <w:r>
        <w:rPr>
          <w:rFonts w:ascii="仿宋" w:hAnsi="仿宋" w:hint="eastAsia"/>
          <w:spacing w:val="-6"/>
          <w:szCs w:val="21"/>
        </w:rPr>
        <w:t>10</w:t>
      </w:r>
      <w:r>
        <w:rPr>
          <w:rFonts w:ascii="仿宋" w:hAnsi="仿宋" w:hint="eastAsia"/>
          <w:spacing w:val="-6"/>
          <w:szCs w:val="21"/>
        </w:rPr>
        <w:t>千克。授粉前、后增施钾肥，亩用量</w:t>
      </w:r>
      <w:r>
        <w:rPr>
          <w:rFonts w:ascii="仿宋" w:hAnsi="仿宋" w:hint="eastAsia"/>
          <w:spacing w:val="-6"/>
          <w:szCs w:val="21"/>
        </w:rPr>
        <w:t>10</w:t>
      </w:r>
      <w:r>
        <w:rPr>
          <w:rFonts w:ascii="仿宋" w:hAnsi="仿宋" w:hint="eastAsia"/>
          <w:spacing w:val="-6"/>
          <w:szCs w:val="21"/>
        </w:rPr>
        <w:t>千克。综合防治病虫害。适时采收，一般在授粉后</w:t>
      </w:r>
      <w:r>
        <w:rPr>
          <w:rFonts w:ascii="仿宋" w:hAnsi="仿宋" w:hint="eastAsia"/>
          <w:spacing w:val="-6"/>
          <w:szCs w:val="21"/>
        </w:rPr>
        <w:t>22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24</w:t>
      </w:r>
      <w:r>
        <w:rPr>
          <w:rFonts w:ascii="仿宋" w:hAnsi="仿宋" w:hint="eastAsia"/>
          <w:spacing w:val="-6"/>
          <w:szCs w:val="21"/>
        </w:rPr>
        <w:t>天采收。风险提示：注意防治纹枯病、小斑病、南方锈病等。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b/>
          <w:bCs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适宜推广区域：</w:t>
      </w:r>
      <w:r>
        <w:rPr>
          <w:rFonts w:ascii="仿宋" w:hAnsi="仿宋" w:hint="eastAsia"/>
          <w:spacing w:val="-6"/>
          <w:szCs w:val="21"/>
        </w:rPr>
        <w:t>适宜福建省鲜食玉米产区种植。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开发推广单位：</w:t>
      </w:r>
      <w:r>
        <w:rPr>
          <w:rFonts w:ascii="仿宋" w:hAnsi="仿宋" w:hint="eastAsia"/>
          <w:spacing w:val="-6"/>
          <w:szCs w:val="21"/>
        </w:rPr>
        <w:t>福州立信种苗有限公司，林伟银，</w:t>
      </w:r>
      <w:r>
        <w:rPr>
          <w:rFonts w:ascii="仿宋" w:hAnsi="仿宋" w:hint="eastAsia"/>
          <w:spacing w:val="-6"/>
          <w:szCs w:val="21"/>
        </w:rPr>
        <w:t>13905020180</w:t>
      </w: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</w:p>
    <w:p w:rsidR="00AC64E9" w:rsidRDefault="00EF3670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2087245" cy="2783840"/>
            <wp:effectExtent l="0" t="0" r="0" b="0"/>
            <wp:docPr id="172" name="图片 60" descr="33-闽甜糯707-照片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60" descr="33-闽甜糯707-照片-1"/>
                    <pic:cNvPicPr>
                      <a:picLocks noChangeAspect="1"/>
                    </pic:cNvPicPr>
                  </pic:nvPicPr>
                  <pic:blipFill>
                    <a:blip r:embed="rId18">
                      <a:lum bright="5999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7879" cy="2783840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114300" distR="114300">
            <wp:extent cx="2089150" cy="2785745"/>
            <wp:effectExtent l="0" t="0" r="0" b="0"/>
            <wp:docPr id="175" name="图片 61" descr="33-闽甜糯707-照片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61" descr="33-闽甜糯707-照片-2"/>
                    <pic:cNvPicPr>
                      <a:picLocks noChangeAspect="1"/>
                    </pic:cNvPicPr>
                  </pic:nvPicPr>
                  <pic:blipFill>
                    <a:blip r:embed="rId19">
                      <a:lum bright="5999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594" cy="2786125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AC64E9" w:rsidRDefault="00AC64E9" w:rsidP="005C513D">
      <w:pPr>
        <w:pStyle w:val="2"/>
        <w:spacing w:before="0" w:after="0" w:line="240" w:lineRule="auto"/>
      </w:pPr>
    </w:p>
    <w:p w:rsidR="00AC64E9" w:rsidRDefault="00AC64E9"/>
    <w:p w:rsidR="00AC64E9" w:rsidRDefault="00BB0438" w:rsidP="00DB4044">
      <w:pPr>
        <w:pStyle w:val="2"/>
        <w:spacing w:before="0" w:after="0" w:line="240" w:lineRule="auto"/>
        <w:ind w:firstLineChars="150" w:firstLine="404"/>
        <w:rPr>
          <w:rFonts w:ascii="Times New Roman" w:eastAsia="楷体_GB2312" w:hAnsi="Times New Roman"/>
          <w:spacing w:val="-6"/>
          <w:sz w:val="28"/>
          <w:szCs w:val="28"/>
        </w:rPr>
      </w:pPr>
      <w:bookmarkStart w:id="13" w:name="_Toc143159996"/>
      <w:r>
        <w:rPr>
          <w:rFonts w:ascii="Times New Roman" w:eastAsia="楷体_GB2312" w:hAnsi="Times New Roman" w:hint="eastAsia"/>
          <w:spacing w:val="-6"/>
          <w:sz w:val="28"/>
          <w:szCs w:val="28"/>
        </w:rPr>
        <w:lastRenderedPageBreak/>
        <w:t>7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proofErr w:type="gramStart"/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闽甜</w:t>
      </w:r>
      <w:proofErr w:type="gramEnd"/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986</w:t>
      </w:r>
      <w:bookmarkEnd w:id="13"/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品种特点：</w:t>
      </w:r>
      <w:r>
        <w:rPr>
          <w:rFonts w:ascii="仿宋" w:hAnsi="仿宋" w:hint="eastAsia"/>
          <w:spacing w:val="-6"/>
          <w:szCs w:val="21"/>
        </w:rPr>
        <w:t>产量高，品质较优。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b/>
          <w:bCs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审定编号</w:t>
      </w:r>
      <w:r>
        <w:rPr>
          <w:rFonts w:ascii="仿宋" w:hAnsi="仿宋" w:hint="eastAsia"/>
          <w:b/>
          <w:bCs/>
          <w:spacing w:val="-6"/>
          <w:szCs w:val="21"/>
        </w:rPr>
        <w:t>：</w:t>
      </w:r>
      <w:proofErr w:type="gramStart"/>
      <w:r>
        <w:rPr>
          <w:rFonts w:ascii="仿宋" w:hAnsi="仿宋" w:hint="eastAsia"/>
          <w:spacing w:val="-6"/>
          <w:szCs w:val="21"/>
        </w:rPr>
        <w:t>闽审玉</w:t>
      </w:r>
      <w:proofErr w:type="gramEnd"/>
      <w:r>
        <w:rPr>
          <w:rFonts w:ascii="仿宋" w:hAnsi="仿宋" w:hint="eastAsia"/>
          <w:spacing w:val="-6"/>
          <w:szCs w:val="21"/>
        </w:rPr>
        <w:t>20210002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b/>
          <w:bCs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品种权号：</w:t>
      </w:r>
      <w:r>
        <w:rPr>
          <w:rFonts w:ascii="仿宋" w:hAnsi="仿宋" w:hint="eastAsia"/>
          <w:spacing w:val="-6"/>
          <w:szCs w:val="21"/>
        </w:rPr>
        <w:t>无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b/>
          <w:bCs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选育单位：</w:t>
      </w:r>
      <w:r>
        <w:rPr>
          <w:rFonts w:ascii="仿宋" w:hAnsi="仿宋" w:hint="eastAsia"/>
          <w:spacing w:val="-6"/>
          <w:szCs w:val="21"/>
        </w:rPr>
        <w:t>福建省农业科学院作物研究所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b/>
          <w:bCs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品种来源：</w:t>
      </w:r>
      <w:proofErr w:type="gramStart"/>
      <w:r>
        <w:rPr>
          <w:rFonts w:ascii="仿宋" w:hAnsi="仿宋" w:hint="eastAsia"/>
          <w:spacing w:val="-6"/>
          <w:szCs w:val="21"/>
        </w:rPr>
        <w:t>闽甜系</w:t>
      </w:r>
      <w:proofErr w:type="gramEnd"/>
      <w:r>
        <w:rPr>
          <w:rFonts w:ascii="仿宋" w:hAnsi="仿宋" w:hint="eastAsia"/>
          <w:spacing w:val="-6"/>
          <w:szCs w:val="21"/>
        </w:rPr>
        <w:t>X9034</w:t>
      </w:r>
      <w:r>
        <w:rPr>
          <w:rFonts w:ascii="仿宋" w:hAnsi="仿宋" w:hint="eastAsia"/>
          <w:spacing w:val="-6"/>
          <w:szCs w:val="21"/>
        </w:rPr>
        <w:t>×</w:t>
      </w:r>
      <w:proofErr w:type="gramStart"/>
      <w:r>
        <w:rPr>
          <w:rFonts w:ascii="仿宋" w:hAnsi="仿宋" w:hint="eastAsia"/>
          <w:spacing w:val="-6"/>
          <w:szCs w:val="21"/>
        </w:rPr>
        <w:t>闽甜系</w:t>
      </w:r>
      <w:proofErr w:type="gramEnd"/>
      <w:r>
        <w:rPr>
          <w:rFonts w:ascii="仿宋" w:hAnsi="仿宋" w:hint="eastAsia"/>
          <w:spacing w:val="-6"/>
          <w:szCs w:val="21"/>
        </w:rPr>
        <w:t>JR8609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特征特性：</w:t>
      </w:r>
      <w:r>
        <w:rPr>
          <w:rFonts w:ascii="仿宋" w:hAnsi="仿宋" w:hint="eastAsia"/>
          <w:spacing w:val="-6"/>
          <w:szCs w:val="21"/>
        </w:rPr>
        <w:t>春播</w:t>
      </w:r>
      <w:proofErr w:type="gramStart"/>
      <w:r>
        <w:rPr>
          <w:rFonts w:ascii="仿宋" w:hAnsi="仿宋" w:hint="eastAsia"/>
          <w:spacing w:val="-6"/>
          <w:szCs w:val="21"/>
        </w:rPr>
        <w:t>出苗至采青</w:t>
      </w:r>
      <w:proofErr w:type="gramEnd"/>
      <w:r>
        <w:rPr>
          <w:rFonts w:ascii="仿宋" w:hAnsi="仿宋" w:hint="eastAsia"/>
          <w:spacing w:val="-6"/>
          <w:szCs w:val="21"/>
        </w:rPr>
        <w:t>日数</w:t>
      </w:r>
      <w:r>
        <w:rPr>
          <w:rFonts w:ascii="仿宋" w:hAnsi="仿宋" w:hint="eastAsia"/>
          <w:spacing w:val="-6"/>
          <w:szCs w:val="21"/>
        </w:rPr>
        <w:t>84.4</w:t>
      </w:r>
      <w:r>
        <w:rPr>
          <w:rFonts w:ascii="仿宋" w:hAnsi="仿宋" w:hint="eastAsia"/>
          <w:spacing w:val="-6"/>
          <w:szCs w:val="21"/>
        </w:rPr>
        <w:t>天，比</w:t>
      </w:r>
      <w:proofErr w:type="gramStart"/>
      <w:r>
        <w:rPr>
          <w:rFonts w:ascii="仿宋" w:hAnsi="仿宋" w:hint="eastAsia"/>
          <w:spacing w:val="-6"/>
          <w:szCs w:val="21"/>
        </w:rPr>
        <w:t>对照粤甜</w:t>
      </w:r>
      <w:r>
        <w:rPr>
          <w:rFonts w:ascii="仿宋" w:hAnsi="仿宋" w:hint="eastAsia"/>
          <w:spacing w:val="-6"/>
          <w:szCs w:val="21"/>
        </w:rPr>
        <w:t>16</w:t>
      </w:r>
      <w:r>
        <w:rPr>
          <w:rFonts w:ascii="仿宋" w:hAnsi="仿宋" w:hint="eastAsia"/>
          <w:spacing w:val="-6"/>
          <w:szCs w:val="21"/>
        </w:rPr>
        <w:t>号</w:t>
      </w:r>
      <w:proofErr w:type="gramEnd"/>
      <w:r>
        <w:rPr>
          <w:rFonts w:ascii="仿宋" w:hAnsi="仿宋" w:hint="eastAsia"/>
          <w:spacing w:val="-6"/>
          <w:szCs w:val="21"/>
        </w:rPr>
        <w:t>长</w:t>
      </w:r>
      <w:r>
        <w:rPr>
          <w:rFonts w:ascii="仿宋" w:hAnsi="仿宋" w:hint="eastAsia"/>
          <w:spacing w:val="-6"/>
          <w:szCs w:val="21"/>
        </w:rPr>
        <w:t>1.5</w:t>
      </w:r>
      <w:r>
        <w:rPr>
          <w:rFonts w:ascii="仿宋" w:hAnsi="仿宋" w:hint="eastAsia"/>
          <w:spacing w:val="-6"/>
          <w:szCs w:val="21"/>
        </w:rPr>
        <w:t>天。平均株高</w:t>
      </w:r>
      <w:r>
        <w:rPr>
          <w:rFonts w:ascii="仿宋" w:hAnsi="仿宋" w:hint="eastAsia"/>
          <w:spacing w:val="-6"/>
          <w:szCs w:val="21"/>
        </w:rPr>
        <w:t>236.2</w:t>
      </w:r>
      <w:r>
        <w:rPr>
          <w:rFonts w:ascii="仿宋" w:hAnsi="仿宋" w:hint="eastAsia"/>
          <w:spacing w:val="-6"/>
          <w:szCs w:val="21"/>
        </w:rPr>
        <w:t>厘米，</w:t>
      </w:r>
      <w:proofErr w:type="gramStart"/>
      <w:r>
        <w:rPr>
          <w:rFonts w:ascii="仿宋" w:hAnsi="仿宋" w:hint="eastAsia"/>
          <w:spacing w:val="-6"/>
          <w:szCs w:val="21"/>
        </w:rPr>
        <w:t>穗位高</w:t>
      </w:r>
      <w:proofErr w:type="gramEnd"/>
      <w:r>
        <w:rPr>
          <w:rFonts w:ascii="仿宋" w:hAnsi="仿宋" w:hint="eastAsia"/>
          <w:spacing w:val="-6"/>
          <w:szCs w:val="21"/>
        </w:rPr>
        <w:t>82.1</w:t>
      </w:r>
      <w:r>
        <w:rPr>
          <w:rFonts w:ascii="仿宋" w:hAnsi="仿宋" w:hint="eastAsia"/>
          <w:spacing w:val="-6"/>
          <w:szCs w:val="21"/>
        </w:rPr>
        <w:t>厘米，幼苗叶鞘绿色，叶片绿色，花药绿色，</w:t>
      </w:r>
      <w:proofErr w:type="gramStart"/>
      <w:r>
        <w:rPr>
          <w:rFonts w:ascii="仿宋" w:hAnsi="仿宋" w:hint="eastAsia"/>
          <w:spacing w:val="-6"/>
          <w:szCs w:val="21"/>
        </w:rPr>
        <w:t>颖壳绿色</w:t>
      </w:r>
      <w:proofErr w:type="gramEnd"/>
      <w:r>
        <w:rPr>
          <w:rFonts w:ascii="仿宋" w:hAnsi="仿宋" w:hint="eastAsia"/>
          <w:spacing w:val="-6"/>
          <w:szCs w:val="21"/>
        </w:rPr>
        <w:t>。</w:t>
      </w:r>
      <w:proofErr w:type="gramStart"/>
      <w:r>
        <w:rPr>
          <w:rFonts w:ascii="仿宋" w:hAnsi="仿宋" w:hint="eastAsia"/>
          <w:spacing w:val="-6"/>
          <w:szCs w:val="21"/>
        </w:rPr>
        <w:t>株型半</w:t>
      </w:r>
      <w:proofErr w:type="gramEnd"/>
      <w:r>
        <w:rPr>
          <w:rFonts w:ascii="仿宋" w:hAnsi="仿宋" w:hint="eastAsia"/>
          <w:spacing w:val="-6"/>
          <w:szCs w:val="21"/>
        </w:rPr>
        <w:t>紧凑，穗长</w:t>
      </w:r>
      <w:r>
        <w:rPr>
          <w:rFonts w:ascii="仿宋" w:hAnsi="仿宋" w:hint="eastAsia"/>
          <w:spacing w:val="-6"/>
          <w:szCs w:val="21"/>
        </w:rPr>
        <w:t>20.7</w:t>
      </w:r>
      <w:r>
        <w:rPr>
          <w:rFonts w:ascii="仿宋" w:hAnsi="仿宋" w:hint="eastAsia"/>
          <w:spacing w:val="-6"/>
          <w:szCs w:val="21"/>
        </w:rPr>
        <w:t>厘米，</w:t>
      </w:r>
      <w:proofErr w:type="gramStart"/>
      <w:r>
        <w:rPr>
          <w:rFonts w:ascii="仿宋" w:hAnsi="仿宋" w:hint="eastAsia"/>
          <w:spacing w:val="-6"/>
          <w:szCs w:val="21"/>
        </w:rPr>
        <w:t>穗粗</w:t>
      </w:r>
      <w:proofErr w:type="gramEnd"/>
      <w:r>
        <w:rPr>
          <w:rFonts w:ascii="仿宋" w:hAnsi="仿宋" w:hint="eastAsia"/>
          <w:spacing w:val="-6"/>
          <w:szCs w:val="21"/>
        </w:rPr>
        <w:t>5.5</w:t>
      </w:r>
      <w:r>
        <w:rPr>
          <w:rFonts w:ascii="仿宋" w:hAnsi="仿宋" w:hint="eastAsia"/>
          <w:spacing w:val="-6"/>
          <w:szCs w:val="21"/>
        </w:rPr>
        <w:t>厘米，秃尖长</w:t>
      </w:r>
      <w:r>
        <w:rPr>
          <w:rFonts w:ascii="仿宋" w:hAnsi="仿宋" w:hint="eastAsia"/>
          <w:spacing w:val="-6"/>
          <w:szCs w:val="21"/>
        </w:rPr>
        <w:t>0.8</w:t>
      </w:r>
      <w:r>
        <w:rPr>
          <w:rFonts w:ascii="仿宋" w:hAnsi="仿宋" w:hint="eastAsia"/>
          <w:spacing w:val="-6"/>
          <w:szCs w:val="21"/>
        </w:rPr>
        <w:t>厘米，果穗长筒形，穗行数</w:t>
      </w:r>
      <w:r>
        <w:rPr>
          <w:rFonts w:ascii="仿宋" w:hAnsi="仿宋" w:hint="eastAsia"/>
          <w:spacing w:val="-6"/>
          <w:szCs w:val="21"/>
        </w:rPr>
        <w:t>18.2</w:t>
      </w:r>
      <w:r>
        <w:rPr>
          <w:rFonts w:ascii="仿宋" w:hAnsi="仿宋" w:hint="eastAsia"/>
          <w:spacing w:val="-6"/>
          <w:szCs w:val="21"/>
        </w:rPr>
        <w:t>行，行粒数</w:t>
      </w:r>
      <w:r>
        <w:rPr>
          <w:rFonts w:ascii="仿宋" w:hAnsi="仿宋" w:hint="eastAsia"/>
          <w:spacing w:val="-6"/>
          <w:szCs w:val="21"/>
        </w:rPr>
        <w:t>37.3</w:t>
      </w:r>
      <w:r>
        <w:rPr>
          <w:rFonts w:ascii="仿宋" w:hAnsi="仿宋" w:hint="eastAsia"/>
          <w:spacing w:val="-6"/>
          <w:szCs w:val="21"/>
        </w:rPr>
        <w:t>粒，黄</w:t>
      </w:r>
      <w:proofErr w:type="gramStart"/>
      <w:r>
        <w:rPr>
          <w:rFonts w:ascii="仿宋" w:hAnsi="仿宋" w:hint="eastAsia"/>
          <w:spacing w:val="-6"/>
          <w:szCs w:val="21"/>
        </w:rPr>
        <w:t>粒白轴</w:t>
      </w:r>
      <w:proofErr w:type="gramEnd"/>
      <w:r>
        <w:rPr>
          <w:rFonts w:ascii="仿宋" w:hAnsi="仿宋" w:hint="eastAsia"/>
          <w:spacing w:val="-6"/>
          <w:szCs w:val="21"/>
        </w:rPr>
        <w:t>，鲜百粒重</w:t>
      </w:r>
      <w:r>
        <w:rPr>
          <w:rFonts w:ascii="仿宋" w:hAnsi="仿宋" w:hint="eastAsia"/>
          <w:spacing w:val="-6"/>
          <w:szCs w:val="21"/>
        </w:rPr>
        <w:t>40.4g</w:t>
      </w:r>
      <w:r>
        <w:rPr>
          <w:rFonts w:ascii="仿宋" w:hAnsi="仿宋" w:hint="eastAsia"/>
          <w:spacing w:val="-6"/>
          <w:szCs w:val="21"/>
        </w:rPr>
        <w:t>，出籽率</w:t>
      </w:r>
      <w:r>
        <w:rPr>
          <w:rFonts w:ascii="仿宋" w:hAnsi="仿宋" w:hint="eastAsia"/>
          <w:spacing w:val="-6"/>
          <w:szCs w:val="21"/>
        </w:rPr>
        <w:t>67.6%</w:t>
      </w:r>
      <w:r>
        <w:rPr>
          <w:rFonts w:ascii="仿宋" w:hAnsi="仿宋" w:hint="eastAsia"/>
          <w:spacing w:val="-6"/>
          <w:szCs w:val="21"/>
        </w:rPr>
        <w:t>。倒伏率</w:t>
      </w:r>
      <w:r>
        <w:rPr>
          <w:rFonts w:ascii="仿宋" w:hAnsi="仿宋" w:hint="eastAsia"/>
          <w:spacing w:val="-6"/>
          <w:szCs w:val="21"/>
        </w:rPr>
        <w:t>0.8%</w:t>
      </w:r>
      <w:r>
        <w:rPr>
          <w:rFonts w:ascii="仿宋" w:hAnsi="仿宋" w:hint="eastAsia"/>
          <w:spacing w:val="-6"/>
          <w:szCs w:val="21"/>
        </w:rPr>
        <w:t>，倒折率</w:t>
      </w:r>
      <w:r>
        <w:rPr>
          <w:rFonts w:ascii="仿宋" w:hAnsi="仿宋" w:hint="eastAsia"/>
          <w:spacing w:val="-6"/>
          <w:szCs w:val="21"/>
        </w:rPr>
        <w:t>0.3%</w:t>
      </w:r>
      <w:r>
        <w:rPr>
          <w:rFonts w:ascii="仿宋" w:hAnsi="仿宋" w:hint="eastAsia"/>
          <w:spacing w:val="-6"/>
          <w:szCs w:val="21"/>
        </w:rPr>
        <w:t>。两年田间</w:t>
      </w:r>
      <w:proofErr w:type="gramStart"/>
      <w:r>
        <w:rPr>
          <w:rFonts w:ascii="仿宋" w:hAnsi="仿宋" w:hint="eastAsia"/>
          <w:spacing w:val="-6"/>
          <w:szCs w:val="21"/>
        </w:rPr>
        <w:t>调查高</w:t>
      </w:r>
      <w:proofErr w:type="gramEnd"/>
      <w:r>
        <w:rPr>
          <w:rFonts w:ascii="仿宋" w:hAnsi="仿宋" w:hint="eastAsia"/>
          <w:spacing w:val="-6"/>
          <w:szCs w:val="21"/>
        </w:rPr>
        <w:t>抗大斑病、</w:t>
      </w:r>
      <w:proofErr w:type="gramStart"/>
      <w:r>
        <w:rPr>
          <w:rFonts w:ascii="仿宋" w:hAnsi="仿宋" w:hint="eastAsia"/>
          <w:spacing w:val="-6"/>
          <w:szCs w:val="21"/>
        </w:rPr>
        <w:t>抗小斑</w:t>
      </w:r>
      <w:proofErr w:type="gramEnd"/>
      <w:r>
        <w:rPr>
          <w:rFonts w:ascii="仿宋" w:hAnsi="仿宋" w:hint="eastAsia"/>
          <w:spacing w:val="-6"/>
          <w:szCs w:val="21"/>
        </w:rPr>
        <w:t>病、抗锈病、中抗纹枯病、抗茎腐病、</w:t>
      </w:r>
      <w:proofErr w:type="gramStart"/>
      <w:r>
        <w:rPr>
          <w:rFonts w:ascii="仿宋" w:hAnsi="仿宋" w:hint="eastAsia"/>
          <w:spacing w:val="-6"/>
          <w:szCs w:val="21"/>
        </w:rPr>
        <w:t>抗粗缩</w:t>
      </w:r>
      <w:proofErr w:type="gramEnd"/>
      <w:r>
        <w:rPr>
          <w:rFonts w:ascii="仿宋" w:hAnsi="仿宋" w:hint="eastAsia"/>
          <w:spacing w:val="-6"/>
          <w:szCs w:val="21"/>
        </w:rPr>
        <w:t>病，纹枯</w:t>
      </w:r>
      <w:proofErr w:type="gramStart"/>
      <w:r>
        <w:rPr>
          <w:rFonts w:ascii="仿宋" w:hAnsi="仿宋" w:hint="eastAsia"/>
          <w:spacing w:val="-6"/>
          <w:szCs w:val="21"/>
        </w:rPr>
        <w:t>病接菌</w:t>
      </w:r>
      <w:proofErr w:type="gramEnd"/>
      <w:r>
        <w:rPr>
          <w:rFonts w:ascii="仿宋" w:hAnsi="仿宋" w:hint="eastAsia"/>
          <w:spacing w:val="-6"/>
          <w:szCs w:val="21"/>
        </w:rPr>
        <w:t>鉴定为感病。品质分析：皮渣率</w:t>
      </w:r>
      <w:r>
        <w:rPr>
          <w:rFonts w:ascii="仿宋" w:hAnsi="仿宋" w:hint="eastAsia"/>
          <w:spacing w:val="-6"/>
          <w:szCs w:val="21"/>
        </w:rPr>
        <w:t>11.8%</w:t>
      </w:r>
      <w:r>
        <w:rPr>
          <w:rFonts w:ascii="仿宋" w:hAnsi="仿宋" w:hint="eastAsia"/>
          <w:spacing w:val="-6"/>
          <w:szCs w:val="21"/>
        </w:rPr>
        <w:t>，可溶性总糖</w:t>
      </w:r>
      <w:r>
        <w:rPr>
          <w:rFonts w:ascii="仿宋" w:hAnsi="仿宋" w:hint="eastAsia"/>
          <w:spacing w:val="-6"/>
          <w:szCs w:val="21"/>
        </w:rPr>
        <w:t>23.5%</w:t>
      </w:r>
      <w:r>
        <w:rPr>
          <w:rFonts w:ascii="仿宋" w:hAnsi="仿宋" w:hint="eastAsia"/>
          <w:spacing w:val="-6"/>
          <w:szCs w:val="21"/>
        </w:rPr>
        <w:t>，还原糖</w:t>
      </w:r>
      <w:r>
        <w:rPr>
          <w:rFonts w:ascii="仿宋" w:hAnsi="仿宋" w:hint="eastAsia"/>
          <w:spacing w:val="-6"/>
          <w:szCs w:val="21"/>
        </w:rPr>
        <w:t>9.1%</w:t>
      </w:r>
      <w:r>
        <w:rPr>
          <w:rFonts w:ascii="仿宋" w:hAnsi="仿宋" w:hint="eastAsia"/>
          <w:spacing w:val="-6"/>
          <w:szCs w:val="21"/>
        </w:rPr>
        <w:t>。外观及品尝鉴定</w:t>
      </w:r>
      <w:r>
        <w:rPr>
          <w:rFonts w:ascii="仿宋" w:hAnsi="仿宋" w:hint="eastAsia"/>
          <w:spacing w:val="-6"/>
          <w:szCs w:val="21"/>
        </w:rPr>
        <w:t>87.7</w:t>
      </w:r>
      <w:r>
        <w:rPr>
          <w:rFonts w:ascii="仿宋" w:hAnsi="仿宋" w:hint="eastAsia"/>
          <w:spacing w:val="-6"/>
          <w:szCs w:val="21"/>
        </w:rPr>
        <w:t>分。</w:t>
      </w:r>
      <w:r>
        <w:rPr>
          <w:rFonts w:ascii="仿宋" w:hAnsi="仿宋" w:hint="eastAsia"/>
          <w:spacing w:val="-6"/>
          <w:szCs w:val="21"/>
        </w:rPr>
        <w:t>2019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2020</w:t>
      </w:r>
      <w:r>
        <w:rPr>
          <w:rFonts w:ascii="仿宋" w:hAnsi="仿宋" w:hint="eastAsia"/>
          <w:spacing w:val="-6"/>
          <w:szCs w:val="21"/>
        </w:rPr>
        <w:t>年参加福建省鲜食</w:t>
      </w:r>
      <w:proofErr w:type="gramStart"/>
      <w:r>
        <w:rPr>
          <w:rFonts w:ascii="仿宋" w:hAnsi="仿宋" w:hint="eastAsia"/>
          <w:spacing w:val="-6"/>
          <w:szCs w:val="21"/>
        </w:rPr>
        <w:t>甜玉米组区试</w:t>
      </w:r>
      <w:proofErr w:type="gramEnd"/>
      <w:r>
        <w:rPr>
          <w:rFonts w:ascii="仿宋" w:hAnsi="仿宋" w:hint="eastAsia"/>
          <w:spacing w:val="-6"/>
          <w:szCs w:val="21"/>
        </w:rPr>
        <w:t>，两年平均亩产鲜果穗</w:t>
      </w:r>
      <w:r>
        <w:rPr>
          <w:rFonts w:ascii="仿宋" w:hAnsi="仿宋" w:hint="eastAsia"/>
          <w:spacing w:val="-6"/>
          <w:szCs w:val="21"/>
        </w:rPr>
        <w:t>1081.15</w:t>
      </w:r>
      <w:r>
        <w:rPr>
          <w:rFonts w:ascii="仿宋" w:hAnsi="仿宋" w:hint="eastAsia"/>
          <w:spacing w:val="-6"/>
          <w:szCs w:val="21"/>
        </w:rPr>
        <w:t>千克，比</w:t>
      </w:r>
      <w:proofErr w:type="gramStart"/>
      <w:r>
        <w:rPr>
          <w:rFonts w:ascii="仿宋" w:hAnsi="仿宋" w:hint="eastAsia"/>
          <w:spacing w:val="-6"/>
          <w:szCs w:val="21"/>
        </w:rPr>
        <w:t>对照粤甜</w:t>
      </w:r>
      <w:r>
        <w:rPr>
          <w:rFonts w:ascii="仿宋" w:hAnsi="仿宋" w:hint="eastAsia"/>
          <w:spacing w:val="-6"/>
          <w:szCs w:val="21"/>
        </w:rPr>
        <w:t>16</w:t>
      </w:r>
      <w:r>
        <w:rPr>
          <w:rFonts w:ascii="仿宋" w:hAnsi="仿宋" w:hint="eastAsia"/>
          <w:spacing w:val="-6"/>
          <w:szCs w:val="21"/>
        </w:rPr>
        <w:t>号</w:t>
      </w:r>
      <w:proofErr w:type="gramEnd"/>
      <w:r>
        <w:rPr>
          <w:rFonts w:ascii="仿宋" w:hAnsi="仿宋" w:hint="eastAsia"/>
          <w:spacing w:val="-6"/>
          <w:szCs w:val="21"/>
        </w:rPr>
        <w:t>增产</w:t>
      </w:r>
      <w:r>
        <w:rPr>
          <w:rFonts w:ascii="仿宋" w:hAnsi="仿宋" w:hint="eastAsia"/>
          <w:spacing w:val="-6"/>
          <w:szCs w:val="21"/>
        </w:rPr>
        <w:t>12.5%</w:t>
      </w:r>
      <w:r>
        <w:rPr>
          <w:rFonts w:ascii="仿宋" w:hAnsi="仿宋" w:hint="eastAsia"/>
          <w:spacing w:val="-6"/>
          <w:szCs w:val="21"/>
        </w:rPr>
        <w:t>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栽培技术要点：</w:t>
      </w:r>
      <w:r>
        <w:rPr>
          <w:rFonts w:ascii="仿宋" w:hAnsi="仿宋" w:hint="eastAsia"/>
          <w:spacing w:val="-6"/>
          <w:szCs w:val="21"/>
        </w:rPr>
        <w:t>适时播种，春播</w:t>
      </w:r>
      <w:r>
        <w:rPr>
          <w:rFonts w:ascii="仿宋" w:hAnsi="仿宋" w:hint="eastAsia"/>
          <w:spacing w:val="-6"/>
          <w:szCs w:val="21"/>
        </w:rPr>
        <w:t>2</w:t>
      </w:r>
      <w:r>
        <w:rPr>
          <w:rFonts w:ascii="仿宋" w:hAnsi="仿宋" w:hint="eastAsia"/>
          <w:spacing w:val="-6"/>
          <w:szCs w:val="21"/>
        </w:rPr>
        <w:t>月下旬至</w:t>
      </w:r>
      <w:r>
        <w:rPr>
          <w:rFonts w:ascii="仿宋" w:hAnsi="仿宋" w:hint="eastAsia"/>
          <w:spacing w:val="-6"/>
          <w:szCs w:val="21"/>
        </w:rPr>
        <w:t>4</w:t>
      </w:r>
      <w:r>
        <w:rPr>
          <w:rFonts w:ascii="仿宋" w:hAnsi="仿宋" w:hint="eastAsia"/>
          <w:spacing w:val="-6"/>
          <w:szCs w:val="21"/>
        </w:rPr>
        <w:t>月上旬，要求地温稳定在</w:t>
      </w:r>
      <w:r>
        <w:rPr>
          <w:rFonts w:ascii="仿宋" w:hAnsi="仿宋" w:hint="eastAsia"/>
          <w:spacing w:val="-6"/>
          <w:szCs w:val="21"/>
        </w:rPr>
        <w:t>12</w:t>
      </w:r>
      <w:r>
        <w:rPr>
          <w:rFonts w:ascii="仿宋" w:hAnsi="仿宋" w:cs="宋体" w:hint="eastAsia"/>
          <w:spacing w:val="-6"/>
          <w:szCs w:val="21"/>
        </w:rPr>
        <w:t>℃</w:t>
      </w:r>
      <w:r>
        <w:rPr>
          <w:rFonts w:ascii="仿宋" w:hAnsi="仿宋" w:hint="eastAsia"/>
          <w:spacing w:val="-6"/>
          <w:szCs w:val="21"/>
        </w:rPr>
        <w:t>及以上。与其它玉米采取空间或时间隔离，防止串粉。亩种植密度</w:t>
      </w:r>
      <w:r>
        <w:rPr>
          <w:rFonts w:ascii="仿宋" w:hAnsi="仿宋" w:hint="eastAsia"/>
          <w:spacing w:val="-6"/>
          <w:szCs w:val="21"/>
        </w:rPr>
        <w:t>3000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3200</w:t>
      </w:r>
      <w:r>
        <w:rPr>
          <w:rFonts w:ascii="仿宋" w:hAnsi="仿宋" w:hint="eastAsia"/>
          <w:spacing w:val="-6"/>
          <w:szCs w:val="21"/>
        </w:rPr>
        <w:t>株。施足基肥，以有机肥为主，并亩施氮磷钾复合肥</w:t>
      </w:r>
      <w:r>
        <w:rPr>
          <w:rFonts w:ascii="仿宋" w:hAnsi="仿宋" w:hint="eastAsia"/>
          <w:spacing w:val="-6"/>
          <w:szCs w:val="21"/>
        </w:rPr>
        <w:t>30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35</w:t>
      </w:r>
      <w:r>
        <w:rPr>
          <w:rFonts w:ascii="仿宋" w:hAnsi="仿宋" w:hint="eastAsia"/>
          <w:spacing w:val="-6"/>
          <w:szCs w:val="21"/>
        </w:rPr>
        <w:t>公斤。拔节期结合培土增施尿素</w:t>
      </w:r>
      <w:r>
        <w:rPr>
          <w:rFonts w:ascii="仿宋" w:hAnsi="仿宋" w:hint="eastAsia"/>
          <w:spacing w:val="-6"/>
          <w:szCs w:val="21"/>
        </w:rPr>
        <w:t>10</w:t>
      </w:r>
      <w:r>
        <w:rPr>
          <w:rFonts w:ascii="仿宋" w:hAnsi="仿宋" w:hint="eastAsia"/>
          <w:spacing w:val="-6"/>
          <w:szCs w:val="21"/>
        </w:rPr>
        <w:t>公斤、复合肥</w:t>
      </w:r>
      <w:r>
        <w:rPr>
          <w:rFonts w:ascii="仿宋" w:hAnsi="仿宋" w:hint="eastAsia"/>
          <w:spacing w:val="-6"/>
          <w:szCs w:val="21"/>
        </w:rPr>
        <w:t>15</w:t>
      </w:r>
      <w:r>
        <w:rPr>
          <w:rFonts w:ascii="仿宋" w:hAnsi="仿宋" w:hint="eastAsia"/>
          <w:spacing w:val="-6"/>
          <w:szCs w:val="21"/>
        </w:rPr>
        <w:t>公斤。大喇叭口期后增施尿素</w:t>
      </w:r>
      <w:r>
        <w:rPr>
          <w:rFonts w:ascii="仿宋" w:hAnsi="仿宋" w:hint="eastAsia"/>
          <w:spacing w:val="-6"/>
          <w:szCs w:val="21"/>
        </w:rPr>
        <w:t>10</w:t>
      </w:r>
      <w:r>
        <w:rPr>
          <w:rFonts w:ascii="仿宋" w:hAnsi="仿宋" w:hint="eastAsia"/>
          <w:spacing w:val="-6"/>
          <w:szCs w:val="21"/>
        </w:rPr>
        <w:t>公斤、复合肥</w:t>
      </w:r>
      <w:r>
        <w:rPr>
          <w:rFonts w:ascii="仿宋" w:hAnsi="仿宋" w:hint="eastAsia"/>
          <w:spacing w:val="-6"/>
          <w:szCs w:val="21"/>
        </w:rPr>
        <w:t>10</w:t>
      </w:r>
      <w:r>
        <w:rPr>
          <w:rFonts w:ascii="仿宋" w:hAnsi="仿宋" w:hint="eastAsia"/>
          <w:spacing w:val="-6"/>
          <w:szCs w:val="21"/>
        </w:rPr>
        <w:t>公斤。开花前后增施钾肥</w:t>
      </w:r>
      <w:r>
        <w:rPr>
          <w:rFonts w:ascii="仿宋" w:hAnsi="仿宋" w:hint="eastAsia"/>
          <w:spacing w:val="-6"/>
          <w:szCs w:val="21"/>
        </w:rPr>
        <w:t>10</w:t>
      </w:r>
      <w:r>
        <w:rPr>
          <w:rFonts w:ascii="仿宋" w:hAnsi="仿宋" w:hint="eastAsia"/>
          <w:spacing w:val="-6"/>
          <w:szCs w:val="21"/>
        </w:rPr>
        <w:t>公斤。综合防治纹枯病等病虫害。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b/>
          <w:bCs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适宜推广区域：适宜</w:t>
      </w:r>
      <w:r>
        <w:rPr>
          <w:rFonts w:ascii="仿宋" w:hAnsi="仿宋" w:hint="eastAsia"/>
          <w:spacing w:val="-6"/>
          <w:szCs w:val="21"/>
        </w:rPr>
        <w:t>福建省鲜食玉米产区种植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开发推广单位：</w:t>
      </w:r>
      <w:r>
        <w:rPr>
          <w:rFonts w:ascii="仿宋" w:hAnsi="仿宋" w:hint="eastAsia"/>
          <w:spacing w:val="-6"/>
          <w:szCs w:val="21"/>
        </w:rPr>
        <w:t>福州立信种苗有限公司，林伟银，</w:t>
      </w:r>
      <w:r>
        <w:rPr>
          <w:rFonts w:ascii="仿宋" w:hAnsi="仿宋" w:hint="eastAsia"/>
          <w:spacing w:val="-6"/>
          <w:szCs w:val="21"/>
        </w:rPr>
        <w:t>13905020180</w:t>
      </w: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</w:p>
    <w:p w:rsidR="00AC64E9" w:rsidRDefault="00EF3670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2113915" cy="2818130"/>
            <wp:effectExtent l="0" t="0" r="0" b="0"/>
            <wp:docPr id="190" name="图片 66" descr="36-闽甜986-照片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66" descr="36-闽甜986-照片-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114233" cy="2818758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114300" distR="114300">
            <wp:extent cx="2103755" cy="2807335"/>
            <wp:effectExtent l="0" t="0" r="0" b="0"/>
            <wp:docPr id="193" name="图片 67" descr="36-闽甜986-照片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67" descr="36-闽甜986-照片-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103755" cy="2807395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AC64E9" w:rsidRDefault="00AC64E9"/>
    <w:p w:rsidR="00AC64E9" w:rsidRDefault="00AC64E9"/>
    <w:p w:rsidR="00AC64E9" w:rsidRDefault="00AC64E9"/>
    <w:p w:rsidR="00AC64E9" w:rsidRDefault="00AC64E9"/>
    <w:p w:rsidR="00AC64E9" w:rsidRDefault="00BB0438" w:rsidP="00DB4044">
      <w:pPr>
        <w:pStyle w:val="2"/>
        <w:spacing w:before="0" w:after="0" w:line="240" w:lineRule="auto"/>
        <w:ind w:firstLineChars="150" w:firstLine="404"/>
        <w:rPr>
          <w:rFonts w:ascii="Times New Roman" w:eastAsia="楷体_GB2312" w:hAnsi="Times New Roman"/>
          <w:spacing w:val="-6"/>
          <w:sz w:val="28"/>
          <w:szCs w:val="28"/>
        </w:rPr>
      </w:pPr>
      <w:bookmarkStart w:id="14" w:name="_Toc143159997"/>
      <w:r>
        <w:rPr>
          <w:rFonts w:ascii="Times New Roman" w:eastAsia="楷体_GB2312" w:hAnsi="Times New Roman" w:hint="eastAsia"/>
          <w:spacing w:val="-6"/>
          <w:sz w:val="28"/>
          <w:szCs w:val="28"/>
        </w:rPr>
        <w:lastRenderedPageBreak/>
        <w:t>8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proofErr w:type="gramStart"/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闽甜</w:t>
      </w:r>
      <w:proofErr w:type="gramEnd"/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6855</w:t>
      </w:r>
      <w:bookmarkEnd w:id="14"/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cs="方正黑体_GBK" w:hint="eastAsia"/>
          <w:b/>
          <w:bCs/>
          <w:spacing w:val="-6"/>
          <w:kern w:val="0"/>
          <w:szCs w:val="21"/>
        </w:rPr>
        <w:t>品种特点：</w:t>
      </w:r>
      <w:r>
        <w:rPr>
          <w:rFonts w:ascii="仿宋" w:hAnsi="仿宋" w:cs="方正黑体_GBK" w:hint="eastAsia"/>
          <w:spacing w:val="-6"/>
          <w:kern w:val="0"/>
          <w:szCs w:val="21"/>
        </w:rPr>
        <w:t>熟期早，</w:t>
      </w:r>
      <w:r>
        <w:rPr>
          <w:rFonts w:ascii="仿宋" w:hAnsi="仿宋" w:cs="方正书宋_GBK" w:hint="eastAsia"/>
          <w:spacing w:val="-6"/>
          <w:kern w:val="0"/>
          <w:szCs w:val="21"/>
        </w:rPr>
        <w:t>丰产性好，适口性广。</w:t>
      </w:r>
    </w:p>
    <w:p w:rsidR="00AC64E9" w:rsidRDefault="00EF3670">
      <w:pPr>
        <w:topLinePunct/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cs="方正黑体_GBK" w:hint="eastAsia"/>
          <w:b/>
          <w:bCs/>
          <w:spacing w:val="-6"/>
          <w:kern w:val="0"/>
          <w:szCs w:val="21"/>
        </w:rPr>
        <w:t>审定编号：</w:t>
      </w:r>
      <w:proofErr w:type="gramStart"/>
      <w:r>
        <w:rPr>
          <w:rFonts w:ascii="仿宋" w:hAnsi="仿宋" w:hint="eastAsia"/>
          <w:spacing w:val="-6"/>
          <w:szCs w:val="21"/>
        </w:rPr>
        <w:t>闽审玉</w:t>
      </w:r>
      <w:proofErr w:type="gramEnd"/>
      <w:r>
        <w:rPr>
          <w:rFonts w:ascii="仿宋" w:hAnsi="仿宋" w:hint="eastAsia"/>
          <w:spacing w:val="-6"/>
          <w:szCs w:val="21"/>
        </w:rPr>
        <w:t>2016003</w:t>
      </w:r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 w:cs="方正书宋_GBK"/>
          <w:spacing w:val="-6"/>
          <w:kern w:val="0"/>
          <w:szCs w:val="21"/>
        </w:rPr>
      </w:pPr>
      <w:r>
        <w:rPr>
          <w:rFonts w:ascii="仿宋" w:hAnsi="仿宋" w:cs="方正黑体_GBK" w:hint="eastAsia"/>
          <w:b/>
          <w:bCs/>
          <w:spacing w:val="-6"/>
          <w:kern w:val="0"/>
          <w:szCs w:val="21"/>
        </w:rPr>
        <w:t>品种权号：</w:t>
      </w:r>
      <w:r>
        <w:rPr>
          <w:rFonts w:ascii="仿宋" w:hAnsi="仿宋" w:cs="方正书宋_GBK" w:hint="eastAsia"/>
          <w:spacing w:val="-6"/>
          <w:kern w:val="0"/>
          <w:szCs w:val="21"/>
        </w:rPr>
        <w:t>无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方正书宋_GBK"/>
          <w:spacing w:val="-6"/>
          <w:kern w:val="0"/>
          <w:szCs w:val="21"/>
        </w:rPr>
      </w:pPr>
      <w:r>
        <w:rPr>
          <w:rFonts w:ascii="仿宋" w:hAnsi="仿宋" w:cs="方正黑体_GBK" w:hint="eastAsia"/>
          <w:b/>
          <w:bCs/>
          <w:spacing w:val="-6"/>
          <w:kern w:val="0"/>
          <w:szCs w:val="21"/>
        </w:rPr>
        <w:t>选育单位：</w:t>
      </w:r>
      <w:r>
        <w:rPr>
          <w:rFonts w:ascii="仿宋" w:hAnsi="仿宋" w:hint="eastAsia"/>
          <w:spacing w:val="-6"/>
          <w:szCs w:val="21"/>
        </w:rPr>
        <w:t>福建省农业科学院作物研究所</w:t>
      </w:r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 w:cs="方正书宋_GBK"/>
          <w:spacing w:val="-6"/>
          <w:kern w:val="0"/>
          <w:szCs w:val="21"/>
        </w:rPr>
      </w:pPr>
      <w:r>
        <w:rPr>
          <w:rFonts w:ascii="仿宋" w:hAnsi="仿宋" w:cs="方正黑体_GBK" w:hint="eastAsia"/>
          <w:b/>
          <w:bCs/>
          <w:spacing w:val="-6"/>
          <w:kern w:val="0"/>
          <w:szCs w:val="21"/>
        </w:rPr>
        <w:t>品种来源：</w:t>
      </w:r>
      <w:proofErr w:type="gramStart"/>
      <w:r>
        <w:rPr>
          <w:rFonts w:ascii="仿宋" w:hAnsi="仿宋" w:hint="eastAsia"/>
          <w:spacing w:val="-6"/>
          <w:szCs w:val="21"/>
        </w:rPr>
        <w:t>闽甜系</w:t>
      </w:r>
      <w:proofErr w:type="gramEnd"/>
      <w:r>
        <w:rPr>
          <w:rFonts w:ascii="仿宋" w:hAnsi="仿宋" w:hint="eastAsia"/>
          <w:spacing w:val="-6"/>
          <w:szCs w:val="21"/>
        </w:rPr>
        <w:t>688</w:t>
      </w:r>
      <w:r>
        <w:rPr>
          <w:rFonts w:ascii="仿宋" w:hAnsi="仿宋" w:hint="eastAsia"/>
          <w:spacing w:val="-6"/>
          <w:szCs w:val="21"/>
        </w:rPr>
        <w:t>×</w:t>
      </w:r>
      <w:proofErr w:type="gramStart"/>
      <w:r>
        <w:rPr>
          <w:rFonts w:ascii="仿宋" w:hAnsi="仿宋" w:hint="eastAsia"/>
          <w:spacing w:val="-6"/>
          <w:szCs w:val="21"/>
        </w:rPr>
        <w:t>闽甜系</w:t>
      </w:r>
      <w:proofErr w:type="gramEnd"/>
      <w:r>
        <w:rPr>
          <w:rFonts w:ascii="仿宋" w:hAnsi="仿宋" w:hint="eastAsia"/>
          <w:spacing w:val="-6"/>
          <w:szCs w:val="21"/>
        </w:rPr>
        <w:t>0155</w:t>
      </w:r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 w:cs="方正书宋_GBK"/>
          <w:spacing w:val="-6"/>
          <w:kern w:val="0"/>
          <w:szCs w:val="21"/>
        </w:rPr>
      </w:pPr>
      <w:r>
        <w:rPr>
          <w:rFonts w:ascii="仿宋" w:hAnsi="仿宋" w:cs="方正黑体_GBK" w:hint="eastAsia"/>
          <w:b/>
          <w:bCs/>
          <w:spacing w:val="-6"/>
          <w:kern w:val="0"/>
          <w:szCs w:val="21"/>
        </w:rPr>
        <w:t>特征特性：</w:t>
      </w:r>
      <w:proofErr w:type="gramStart"/>
      <w:r>
        <w:rPr>
          <w:rFonts w:ascii="仿宋" w:hAnsi="仿宋" w:cs="方正书宋_GBK" w:hint="eastAsia"/>
          <w:spacing w:val="-6"/>
          <w:kern w:val="0"/>
          <w:szCs w:val="21"/>
        </w:rPr>
        <w:t>出苗至采青</w:t>
      </w:r>
      <w:proofErr w:type="gramEnd"/>
      <w:r>
        <w:rPr>
          <w:rFonts w:ascii="仿宋" w:hAnsi="仿宋" w:cs="方正书宋_GBK" w:hint="eastAsia"/>
          <w:spacing w:val="-6"/>
          <w:kern w:val="0"/>
          <w:szCs w:val="21"/>
        </w:rPr>
        <w:t>日数</w:t>
      </w:r>
      <w:r>
        <w:rPr>
          <w:rFonts w:ascii="仿宋" w:hAnsi="仿宋" w:cs="方正书宋_GBK" w:hint="eastAsia"/>
          <w:spacing w:val="-6"/>
          <w:kern w:val="0"/>
          <w:szCs w:val="21"/>
        </w:rPr>
        <w:t>83.3</w:t>
      </w:r>
      <w:r>
        <w:rPr>
          <w:rFonts w:ascii="仿宋" w:hAnsi="仿宋" w:cs="方正书宋_GBK" w:hint="eastAsia"/>
          <w:spacing w:val="-6"/>
          <w:kern w:val="0"/>
          <w:szCs w:val="21"/>
        </w:rPr>
        <w:t>天，比</w:t>
      </w:r>
      <w:proofErr w:type="gramStart"/>
      <w:r>
        <w:rPr>
          <w:rFonts w:ascii="仿宋" w:hAnsi="仿宋" w:cs="方正书宋_GBK" w:hint="eastAsia"/>
          <w:spacing w:val="-6"/>
          <w:kern w:val="0"/>
          <w:szCs w:val="21"/>
        </w:rPr>
        <w:t>对照粤甜</w:t>
      </w:r>
      <w:r>
        <w:rPr>
          <w:rFonts w:ascii="仿宋" w:hAnsi="仿宋" w:cs="方正书宋_GBK" w:hint="eastAsia"/>
          <w:spacing w:val="-6"/>
          <w:kern w:val="0"/>
          <w:szCs w:val="21"/>
        </w:rPr>
        <w:t>16</w:t>
      </w:r>
      <w:r>
        <w:rPr>
          <w:rFonts w:ascii="仿宋" w:hAnsi="仿宋" w:cs="方正书宋_GBK" w:hint="eastAsia"/>
          <w:spacing w:val="-6"/>
          <w:kern w:val="0"/>
          <w:szCs w:val="21"/>
        </w:rPr>
        <w:t>号</w:t>
      </w:r>
      <w:proofErr w:type="gramEnd"/>
      <w:r>
        <w:rPr>
          <w:rFonts w:ascii="仿宋" w:hAnsi="仿宋" w:cs="方正书宋_GBK" w:hint="eastAsia"/>
          <w:spacing w:val="-6"/>
          <w:kern w:val="0"/>
          <w:szCs w:val="21"/>
        </w:rPr>
        <w:t>长</w:t>
      </w:r>
      <w:r>
        <w:rPr>
          <w:rFonts w:ascii="仿宋" w:hAnsi="仿宋" w:cs="方正书宋_GBK" w:hint="eastAsia"/>
          <w:spacing w:val="-6"/>
          <w:kern w:val="0"/>
          <w:szCs w:val="21"/>
        </w:rPr>
        <w:t>2.0</w:t>
      </w:r>
      <w:r>
        <w:rPr>
          <w:rFonts w:ascii="仿宋" w:hAnsi="仿宋" w:cs="方正书宋_GBK" w:hint="eastAsia"/>
          <w:spacing w:val="-6"/>
          <w:kern w:val="0"/>
          <w:szCs w:val="21"/>
        </w:rPr>
        <w:t>天。芽鞘、</w:t>
      </w:r>
      <w:proofErr w:type="gramStart"/>
      <w:r>
        <w:rPr>
          <w:rFonts w:ascii="仿宋" w:hAnsi="仿宋" w:cs="方正书宋_GBK" w:hint="eastAsia"/>
          <w:spacing w:val="-6"/>
          <w:kern w:val="0"/>
          <w:szCs w:val="21"/>
        </w:rPr>
        <w:t>颖壳绿色</w:t>
      </w:r>
      <w:proofErr w:type="gramEnd"/>
      <w:r>
        <w:rPr>
          <w:rFonts w:ascii="仿宋" w:hAnsi="仿宋" w:cs="方正书宋_GBK" w:hint="eastAsia"/>
          <w:spacing w:val="-6"/>
          <w:kern w:val="0"/>
          <w:szCs w:val="21"/>
        </w:rPr>
        <w:t>，花药淡黄，苞叶长短适中，</w:t>
      </w:r>
      <w:proofErr w:type="gramStart"/>
      <w:r>
        <w:rPr>
          <w:rFonts w:ascii="仿宋" w:hAnsi="仿宋" w:cs="方正书宋_GBK" w:hint="eastAsia"/>
          <w:spacing w:val="-6"/>
          <w:kern w:val="0"/>
          <w:szCs w:val="21"/>
        </w:rPr>
        <w:t>株型半</w:t>
      </w:r>
      <w:proofErr w:type="gramEnd"/>
      <w:r>
        <w:rPr>
          <w:rFonts w:ascii="仿宋" w:hAnsi="仿宋" w:cs="方正书宋_GBK" w:hint="eastAsia"/>
          <w:spacing w:val="-6"/>
          <w:kern w:val="0"/>
          <w:szCs w:val="21"/>
        </w:rPr>
        <w:t>紧凑，平均株高</w:t>
      </w:r>
      <w:r>
        <w:rPr>
          <w:rFonts w:ascii="仿宋" w:hAnsi="仿宋" w:cs="方正书宋_GBK" w:hint="eastAsia"/>
          <w:spacing w:val="-6"/>
          <w:kern w:val="0"/>
          <w:szCs w:val="21"/>
        </w:rPr>
        <w:t>219.9</w:t>
      </w:r>
      <w:r>
        <w:rPr>
          <w:rFonts w:ascii="仿宋" w:hAnsi="仿宋" w:cs="方正书宋_GBK" w:hint="eastAsia"/>
          <w:spacing w:val="-6"/>
          <w:kern w:val="0"/>
          <w:szCs w:val="21"/>
        </w:rPr>
        <w:t>厘米，</w:t>
      </w:r>
      <w:proofErr w:type="gramStart"/>
      <w:r>
        <w:rPr>
          <w:rFonts w:ascii="仿宋" w:hAnsi="仿宋" w:cs="方正书宋_GBK" w:hint="eastAsia"/>
          <w:spacing w:val="-6"/>
          <w:kern w:val="0"/>
          <w:szCs w:val="21"/>
        </w:rPr>
        <w:t>穗位高</w:t>
      </w:r>
      <w:proofErr w:type="gramEnd"/>
      <w:r>
        <w:rPr>
          <w:rFonts w:ascii="仿宋" w:hAnsi="仿宋" w:cs="方正书宋_GBK" w:hint="eastAsia"/>
          <w:spacing w:val="-6"/>
          <w:kern w:val="0"/>
          <w:szCs w:val="21"/>
        </w:rPr>
        <w:t>96.0</w:t>
      </w:r>
      <w:r>
        <w:rPr>
          <w:rFonts w:ascii="仿宋" w:hAnsi="仿宋" w:cs="方正书宋_GBK" w:hint="eastAsia"/>
          <w:spacing w:val="-6"/>
          <w:kern w:val="0"/>
          <w:szCs w:val="21"/>
        </w:rPr>
        <w:t>厘米，花丝绿色，果穗长筒型，穗长</w:t>
      </w:r>
      <w:r>
        <w:rPr>
          <w:rFonts w:ascii="仿宋" w:hAnsi="仿宋" w:cs="方正书宋_GBK" w:hint="eastAsia"/>
          <w:spacing w:val="-6"/>
          <w:kern w:val="0"/>
          <w:szCs w:val="21"/>
        </w:rPr>
        <w:t>21.2</w:t>
      </w:r>
      <w:r>
        <w:rPr>
          <w:rFonts w:ascii="仿宋" w:hAnsi="仿宋" w:cs="方正书宋_GBK" w:hint="eastAsia"/>
          <w:spacing w:val="-6"/>
          <w:kern w:val="0"/>
          <w:szCs w:val="21"/>
        </w:rPr>
        <w:t>厘米，</w:t>
      </w:r>
      <w:proofErr w:type="gramStart"/>
      <w:r>
        <w:rPr>
          <w:rFonts w:ascii="仿宋" w:hAnsi="仿宋" w:cs="方正书宋_GBK" w:hint="eastAsia"/>
          <w:spacing w:val="-6"/>
          <w:kern w:val="0"/>
          <w:szCs w:val="21"/>
        </w:rPr>
        <w:t>穗粗</w:t>
      </w:r>
      <w:proofErr w:type="gramEnd"/>
      <w:r>
        <w:rPr>
          <w:rFonts w:ascii="仿宋" w:hAnsi="仿宋" w:cs="方正书宋_GBK" w:hint="eastAsia"/>
          <w:spacing w:val="-6"/>
          <w:kern w:val="0"/>
          <w:szCs w:val="21"/>
        </w:rPr>
        <w:t>4.7</w:t>
      </w:r>
      <w:r>
        <w:rPr>
          <w:rFonts w:ascii="仿宋" w:hAnsi="仿宋" w:cs="方正书宋_GBK" w:hint="eastAsia"/>
          <w:spacing w:val="-6"/>
          <w:kern w:val="0"/>
          <w:szCs w:val="21"/>
        </w:rPr>
        <w:t>厘米，秃尖长</w:t>
      </w:r>
      <w:r>
        <w:rPr>
          <w:rFonts w:ascii="仿宋" w:hAnsi="仿宋" w:cs="方正书宋_GBK" w:hint="eastAsia"/>
          <w:spacing w:val="-6"/>
          <w:kern w:val="0"/>
          <w:szCs w:val="21"/>
        </w:rPr>
        <w:t>1.4</w:t>
      </w:r>
      <w:r>
        <w:rPr>
          <w:rFonts w:ascii="仿宋" w:hAnsi="仿宋" w:cs="方正书宋_GBK" w:hint="eastAsia"/>
          <w:spacing w:val="-6"/>
          <w:kern w:val="0"/>
          <w:szCs w:val="21"/>
        </w:rPr>
        <w:t>厘米，穗行数</w:t>
      </w:r>
      <w:r>
        <w:rPr>
          <w:rFonts w:ascii="仿宋" w:hAnsi="仿宋" w:cs="方正书宋_GBK" w:hint="eastAsia"/>
          <w:spacing w:val="-6"/>
          <w:kern w:val="0"/>
          <w:szCs w:val="21"/>
        </w:rPr>
        <w:t>14.8</w:t>
      </w:r>
      <w:r>
        <w:rPr>
          <w:rFonts w:ascii="仿宋" w:hAnsi="仿宋" w:cs="方正书宋_GBK" w:hint="eastAsia"/>
          <w:spacing w:val="-6"/>
          <w:kern w:val="0"/>
          <w:szCs w:val="21"/>
        </w:rPr>
        <w:t>行，行粒数</w:t>
      </w:r>
      <w:r>
        <w:rPr>
          <w:rFonts w:ascii="仿宋" w:hAnsi="仿宋" w:cs="方正书宋_GBK" w:hint="eastAsia"/>
          <w:spacing w:val="-6"/>
          <w:kern w:val="0"/>
          <w:szCs w:val="21"/>
        </w:rPr>
        <w:t>40.3</w:t>
      </w:r>
      <w:r>
        <w:rPr>
          <w:rFonts w:ascii="仿宋" w:hAnsi="仿宋" w:cs="方正书宋_GBK" w:hint="eastAsia"/>
          <w:spacing w:val="-6"/>
          <w:kern w:val="0"/>
          <w:szCs w:val="21"/>
        </w:rPr>
        <w:t>粒，黄</w:t>
      </w:r>
      <w:proofErr w:type="gramStart"/>
      <w:r>
        <w:rPr>
          <w:rFonts w:ascii="仿宋" w:hAnsi="仿宋" w:cs="方正书宋_GBK" w:hint="eastAsia"/>
          <w:spacing w:val="-6"/>
          <w:kern w:val="0"/>
          <w:szCs w:val="21"/>
        </w:rPr>
        <w:t>粒白轴</w:t>
      </w:r>
      <w:proofErr w:type="gramEnd"/>
      <w:r>
        <w:rPr>
          <w:rFonts w:ascii="仿宋" w:hAnsi="仿宋" w:cs="方正书宋_GBK" w:hint="eastAsia"/>
          <w:spacing w:val="-6"/>
          <w:kern w:val="0"/>
          <w:szCs w:val="21"/>
        </w:rPr>
        <w:t>，平均籽粒深度</w:t>
      </w:r>
      <w:r>
        <w:rPr>
          <w:rFonts w:ascii="仿宋" w:hAnsi="仿宋" w:cs="方正书宋_GBK" w:hint="eastAsia"/>
          <w:spacing w:val="-6"/>
          <w:kern w:val="0"/>
          <w:szCs w:val="21"/>
        </w:rPr>
        <w:t>1.23</w:t>
      </w:r>
      <w:r>
        <w:rPr>
          <w:rFonts w:ascii="仿宋" w:hAnsi="仿宋" w:cs="方正书宋_GBK" w:hint="eastAsia"/>
          <w:spacing w:val="-6"/>
          <w:kern w:val="0"/>
          <w:szCs w:val="21"/>
        </w:rPr>
        <w:t>厘米，鲜百粒重</w:t>
      </w:r>
      <w:r>
        <w:rPr>
          <w:rFonts w:ascii="仿宋" w:hAnsi="仿宋" w:cs="方正书宋_GBK" w:hint="eastAsia"/>
          <w:spacing w:val="-6"/>
          <w:kern w:val="0"/>
          <w:szCs w:val="21"/>
        </w:rPr>
        <w:t>32.4g</w:t>
      </w:r>
      <w:r>
        <w:rPr>
          <w:rFonts w:ascii="仿宋" w:hAnsi="仿宋" w:cs="方正书宋_GBK" w:hint="eastAsia"/>
          <w:spacing w:val="-6"/>
          <w:kern w:val="0"/>
          <w:szCs w:val="21"/>
        </w:rPr>
        <w:t>，出籽率</w:t>
      </w:r>
      <w:r>
        <w:rPr>
          <w:rFonts w:ascii="仿宋" w:hAnsi="仿宋" w:cs="方正书宋_GBK" w:hint="eastAsia"/>
          <w:spacing w:val="-6"/>
          <w:kern w:val="0"/>
          <w:szCs w:val="21"/>
        </w:rPr>
        <w:t>69.5%</w:t>
      </w:r>
      <w:r>
        <w:rPr>
          <w:rFonts w:ascii="仿宋" w:hAnsi="仿宋" w:cs="方正书宋_GBK" w:hint="eastAsia"/>
          <w:spacing w:val="-6"/>
          <w:kern w:val="0"/>
          <w:szCs w:val="21"/>
        </w:rPr>
        <w:t>。两年田间调查两年田间</w:t>
      </w:r>
      <w:proofErr w:type="gramStart"/>
      <w:r>
        <w:rPr>
          <w:rFonts w:ascii="仿宋" w:hAnsi="仿宋" w:cs="方正书宋_GBK" w:hint="eastAsia"/>
          <w:spacing w:val="-6"/>
          <w:kern w:val="0"/>
          <w:szCs w:val="21"/>
        </w:rPr>
        <w:t>调查高</w:t>
      </w:r>
      <w:proofErr w:type="gramEnd"/>
      <w:r>
        <w:rPr>
          <w:rFonts w:ascii="仿宋" w:hAnsi="仿宋" w:cs="方正书宋_GBK" w:hint="eastAsia"/>
          <w:spacing w:val="-6"/>
          <w:kern w:val="0"/>
          <w:szCs w:val="21"/>
        </w:rPr>
        <w:t>抗大斑病、</w:t>
      </w:r>
      <w:proofErr w:type="gramStart"/>
      <w:r>
        <w:rPr>
          <w:rFonts w:ascii="仿宋" w:hAnsi="仿宋" w:cs="方正书宋_GBK" w:hint="eastAsia"/>
          <w:spacing w:val="-6"/>
          <w:kern w:val="0"/>
          <w:szCs w:val="21"/>
        </w:rPr>
        <w:t>抗小斑</w:t>
      </w:r>
      <w:proofErr w:type="gramEnd"/>
      <w:r>
        <w:rPr>
          <w:rFonts w:ascii="仿宋" w:hAnsi="仿宋" w:cs="方正书宋_GBK" w:hint="eastAsia"/>
          <w:spacing w:val="-6"/>
          <w:kern w:val="0"/>
          <w:szCs w:val="21"/>
        </w:rPr>
        <w:t>病、高抗锈病、中抗纹枯病、高抗</w:t>
      </w:r>
      <w:proofErr w:type="gramStart"/>
      <w:r>
        <w:rPr>
          <w:rFonts w:ascii="仿宋" w:hAnsi="仿宋" w:cs="方正书宋_GBK" w:hint="eastAsia"/>
          <w:spacing w:val="-6"/>
          <w:kern w:val="0"/>
          <w:szCs w:val="21"/>
        </w:rPr>
        <w:t>茎</w:t>
      </w:r>
      <w:proofErr w:type="gramEnd"/>
      <w:r>
        <w:rPr>
          <w:rFonts w:ascii="仿宋" w:hAnsi="仿宋" w:cs="方正书宋_GBK" w:hint="eastAsia"/>
          <w:spacing w:val="-6"/>
          <w:kern w:val="0"/>
          <w:szCs w:val="21"/>
        </w:rPr>
        <w:t>腐病、高抗粗缩病，经福建省农科院植保所纹枯</w:t>
      </w:r>
      <w:proofErr w:type="gramStart"/>
      <w:r>
        <w:rPr>
          <w:rFonts w:ascii="仿宋" w:hAnsi="仿宋" w:cs="方正书宋_GBK" w:hint="eastAsia"/>
          <w:spacing w:val="-6"/>
          <w:kern w:val="0"/>
          <w:szCs w:val="21"/>
        </w:rPr>
        <w:t>病接菌</w:t>
      </w:r>
      <w:proofErr w:type="gramEnd"/>
      <w:r>
        <w:rPr>
          <w:rFonts w:ascii="仿宋" w:hAnsi="仿宋" w:cs="方正书宋_GBK" w:hint="eastAsia"/>
          <w:spacing w:val="-6"/>
          <w:kern w:val="0"/>
          <w:szCs w:val="21"/>
        </w:rPr>
        <w:t>鉴定为中抗。品质总评</w:t>
      </w:r>
      <w:r>
        <w:rPr>
          <w:rFonts w:ascii="仿宋" w:hAnsi="仿宋" w:cs="方正书宋_GBK" w:hint="eastAsia"/>
          <w:spacing w:val="-6"/>
          <w:kern w:val="0"/>
          <w:szCs w:val="21"/>
        </w:rPr>
        <w:t>84.3</w:t>
      </w:r>
      <w:r>
        <w:rPr>
          <w:rFonts w:ascii="仿宋" w:hAnsi="仿宋" w:cs="方正书宋_GBK" w:hint="eastAsia"/>
          <w:spacing w:val="-6"/>
          <w:kern w:val="0"/>
          <w:szCs w:val="21"/>
        </w:rPr>
        <w:t>分，与对照相当。</w:t>
      </w:r>
      <w:r>
        <w:rPr>
          <w:rFonts w:ascii="仿宋" w:hAnsi="仿宋" w:cs="方正书宋_GBK" w:hint="eastAsia"/>
          <w:spacing w:val="-6"/>
          <w:kern w:val="0"/>
          <w:szCs w:val="21"/>
        </w:rPr>
        <w:t>2015</w:t>
      </w:r>
      <w:r>
        <w:rPr>
          <w:rFonts w:ascii="仿宋" w:hAnsi="仿宋" w:cs="方正书宋_GBK" w:hint="eastAsia"/>
          <w:spacing w:val="-6"/>
          <w:kern w:val="0"/>
          <w:szCs w:val="21"/>
        </w:rPr>
        <w:t>年经扬州大学农学院检测，</w:t>
      </w:r>
      <w:proofErr w:type="gramStart"/>
      <w:r>
        <w:rPr>
          <w:rFonts w:ascii="仿宋" w:hAnsi="仿宋" w:cs="方正书宋_GBK" w:hint="eastAsia"/>
          <w:spacing w:val="-6"/>
          <w:kern w:val="0"/>
          <w:szCs w:val="21"/>
        </w:rPr>
        <w:t>闽甜</w:t>
      </w:r>
      <w:proofErr w:type="gramEnd"/>
      <w:r>
        <w:rPr>
          <w:rFonts w:ascii="仿宋" w:hAnsi="仿宋" w:cs="方正书宋_GBK" w:hint="eastAsia"/>
          <w:spacing w:val="-6"/>
          <w:kern w:val="0"/>
          <w:szCs w:val="21"/>
        </w:rPr>
        <w:t>6855</w:t>
      </w:r>
      <w:r>
        <w:rPr>
          <w:rFonts w:ascii="仿宋" w:hAnsi="仿宋" w:cs="方正书宋_GBK" w:hint="eastAsia"/>
          <w:spacing w:val="-6"/>
          <w:kern w:val="0"/>
          <w:szCs w:val="21"/>
        </w:rPr>
        <w:t>皮渣率</w:t>
      </w:r>
      <w:r>
        <w:rPr>
          <w:rFonts w:ascii="仿宋" w:hAnsi="仿宋" w:cs="方正书宋_GBK" w:hint="eastAsia"/>
          <w:spacing w:val="-6"/>
          <w:kern w:val="0"/>
          <w:szCs w:val="21"/>
        </w:rPr>
        <w:t>10.6%</w:t>
      </w:r>
      <w:r>
        <w:rPr>
          <w:rFonts w:ascii="仿宋" w:hAnsi="仿宋" w:cs="方正书宋_GBK" w:hint="eastAsia"/>
          <w:spacing w:val="-6"/>
          <w:kern w:val="0"/>
          <w:szCs w:val="21"/>
        </w:rPr>
        <w:t>，水溶性糖</w:t>
      </w:r>
      <w:r>
        <w:rPr>
          <w:rFonts w:ascii="仿宋" w:hAnsi="仿宋" w:cs="方正书宋_GBK" w:hint="eastAsia"/>
          <w:spacing w:val="-6"/>
          <w:kern w:val="0"/>
          <w:szCs w:val="21"/>
        </w:rPr>
        <w:t>16.0%</w:t>
      </w:r>
      <w:r>
        <w:rPr>
          <w:rFonts w:ascii="仿宋" w:hAnsi="仿宋" w:cs="方正书宋_GBK" w:hint="eastAsia"/>
          <w:spacing w:val="-6"/>
          <w:kern w:val="0"/>
          <w:szCs w:val="21"/>
        </w:rPr>
        <w:t>、还原糖</w:t>
      </w:r>
      <w:r>
        <w:rPr>
          <w:rFonts w:ascii="仿宋" w:hAnsi="仿宋" w:cs="方正书宋_GBK" w:hint="eastAsia"/>
          <w:spacing w:val="-6"/>
          <w:kern w:val="0"/>
          <w:szCs w:val="21"/>
        </w:rPr>
        <w:t>9.6%</w:t>
      </w:r>
      <w:r>
        <w:rPr>
          <w:rFonts w:ascii="仿宋" w:hAnsi="仿宋" w:cs="方正书宋_GBK" w:hint="eastAsia"/>
          <w:spacing w:val="-6"/>
          <w:kern w:val="0"/>
          <w:szCs w:val="21"/>
        </w:rPr>
        <w:t>，达到部颁甜玉米标准。</w:t>
      </w:r>
      <w:r>
        <w:rPr>
          <w:rFonts w:ascii="仿宋" w:hAnsi="仿宋" w:cs="方正书宋_GBK" w:hint="eastAsia"/>
          <w:spacing w:val="-6"/>
          <w:kern w:val="0"/>
          <w:szCs w:val="21"/>
        </w:rPr>
        <w:t>2013</w:t>
      </w:r>
      <w:r>
        <w:rPr>
          <w:rFonts w:ascii="仿宋" w:hAnsi="仿宋" w:cs="方正书宋_GBK" w:hint="eastAsia"/>
          <w:spacing w:val="-6"/>
          <w:kern w:val="0"/>
          <w:szCs w:val="21"/>
        </w:rPr>
        <w:t>～</w:t>
      </w:r>
      <w:r>
        <w:rPr>
          <w:rFonts w:ascii="仿宋" w:hAnsi="仿宋" w:cs="方正书宋_GBK" w:hint="eastAsia"/>
          <w:spacing w:val="-6"/>
          <w:kern w:val="0"/>
          <w:szCs w:val="21"/>
        </w:rPr>
        <w:t>2014</w:t>
      </w:r>
      <w:r>
        <w:rPr>
          <w:rFonts w:ascii="仿宋" w:hAnsi="仿宋" w:cs="方正书宋_GBK" w:hint="eastAsia"/>
          <w:spacing w:val="-6"/>
          <w:kern w:val="0"/>
          <w:szCs w:val="21"/>
        </w:rPr>
        <w:t>年参加福建省</w:t>
      </w:r>
      <w:proofErr w:type="gramStart"/>
      <w:r>
        <w:rPr>
          <w:rFonts w:ascii="仿宋" w:hAnsi="仿宋" w:cs="方正书宋_GBK" w:hint="eastAsia"/>
          <w:spacing w:val="-6"/>
          <w:kern w:val="0"/>
          <w:szCs w:val="21"/>
        </w:rPr>
        <w:t>甜玉米组区试</w:t>
      </w:r>
      <w:proofErr w:type="gramEnd"/>
      <w:r>
        <w:rPr>
          <w:rFonts w:ascii="仿宋" w:hAnsi="仿宋" w:cs="方正书宋_GBK" w:hint="eastAsia"/>
          <w:spacing w:val="-6"/>
          <w:kern w:val="0"/>
          <w:szCs w:val="21"/>
        </w:rPr>
        <w:t>，两年鲜果穗平均亩产</w:t>
      </w:r>
      <w:r>
        <w:rPr>
          <w:rFonts w:ascii="仿宋" w:hAnsi="仿宋" w:cs="方正书宋_GBK" w:hint="eastAsia"/>
          <w:spacing w:val="-6"/>
          <w:kern w:val="0"/>
          <w:szCs w:val="21"/>
        </w:rPr>
        <w:t>996.04</w:t>
      </w:r>
      <w:r>
        <w:rPr>
          <w:rFonts w:ascii="仿宋" w:hAnsi="仿宋" w:cs="方正书宋_GBK" w:hint="eastAsia"/>
          <w:spacing w:val="-6"/>
          <w:kern w:val="0"/>
          <w:szCs w:val="21"/>
        </w:rPr>
        <w:t>千克，比</w:t>
      </w:r>
      <w:proofErr w:type="gramStart"/>
      <w:r>
        <w:rPr>
          <w:rFonts w:ascii="仿宋" w:hAnsi="仿宋" w:cs="方正书宋_GBK" w:hint="eastAsia"/>
          <w:spacing w:val="-6"/>
          <w:kern w:val="0"/>
          <w:szCs w:val="21"/>
        </w:rPr>
        <w:t>对照粤甜</w:t>
      </w:r>
      <w:r>
        <w:rPr>
          <w:rFonts w:ascii="仿宋" w:hAnsi="仿宋" w:cs="方正书宋_GBK" w:hint="eastAsia"/>
          <w:spacing w:val="-6"/>
          <w:kern w:val="0"/>
          <w:szCs w:val="21"/>
        </w:rPr>
        <w:t>16</w:t>
      </w:r>
      <w:r>
        <w:rPr>
          <w:rFonts w:ascii="仿宋" w:hAnsi="仿宋" w:cs="方正书宋_GBK" w:hint="eastAsia"/>
          <w:spacing w:val="-6"/>
          <w:kern w:val="0"/>
          <w:szCs w:val="21"/>
        </w:rPr>
        <w:t>号</w:t>
      </w:r>
      <w:proofErr w:type="gramEnd"/>
      <w:r>
        <w:rPr>
          <w:rFonts w:ascii="仿宋" w:hAnsi="仿宋" w:cs="方正书宋_GBK" w:hint="eastAsia"/>
          <w:spacing w:val="-6"/>
          <w:kern w:val="0"/>
          <w:szCs w:val="21"/>
        </w:rPr>
        <w:t>增产</w:t>
      </w:r>
      <w:r>
        <w:rPr>
          <w:rFonts w:ascii="仿宋" w:hAnsi="仿宋" w:cs="方正书宋_GBK" w:hint="eastAsia"/>
          <w:spacing w:val="-6"/>
          <w:kern w:val="0"/>
          <w:szCs w:val="21"/>
        </w:rPr>
        <w:t>5.8%</w:t>
      </w:r>
      <w:r>
        <w:rPr>
          <w:rFonts w:ascii="仿宋" w:hAnsi="仿宋" w:cs="方正书宋_GBK" w:hint="eastAsia"/>
          <w:spacing w:val="-6"/>
          <w:kern w:val="0"/>
          <w:szCs w:val="21"/>
        </w:rPr>
        <w:t>。</w:t>
      </w:r>
      <w:r>
        <w:rPr>
          <w:rFonts w:ascii="仿宋" w:hAnsi="仿宋" w:cs="方正书宋_GBK" w:hint="eastAsia"/>
          <w:spacing w:val="-6"/>
          <w:kern w:val="0"/>
          <w:szCs w:val="21"/>
        </w:rPr>
        <w:t>2015</w:t>
      </w:r>
      <w:r>
        <w:rPr>
          <w:rFonts w:ascii="仿宋" w:hAnsi="仿宋" w:cs="方正书宋_GBK" w:hint="eastAsia"/>
          <w:spacing w:val="-6"/>
          <w:kern w:val="0"/>
          <w:szCs w:val="21"/>
        </w:rPr>
        <w:t>年参加生产试验，平均亩产</w:t>
      </w:r>
      <w:r>
        <w:rPr>
          <w:rFonts w:ascii="仿宋" w:hAnsi="仿宋" w:cs="方正书宋_GBK" w:hint="eastAsia"/>
          <w:spacing w:val="-6"/>
          <w:kern w:val="0"/>
          <w:szCs w:val="21"/>
        </w:rPr>
        <w:t>990.32</w:t>
      </w:r>
      <w:r>
        <w:rPr>
          <w:rFonts w:ascii="仿宋" w:hAnsi="仿宋" w:cs="方正书宋_GBK" w:hint="eastAsia"/>
          <w:spacing w:val="-6"/>
          <w:kern w:val="0"/>
          <w:szCs w:val="21"/>
        </w:rPr>
        <w:t>公斤，比对照增产</w:t>
      </w:r>
      <w:r>
        <w:rPr>
          <w:rFonts w:ascii="仿宋" w:hAnsi="仿宋" w:cs="方正书宋_GBK" w:hint="eastAsia"/>
          <w:spacing w:val="-6"/>
          <w:kern w:val="0"/>
          <w:szCs w:val="21"/>
        </w:rPr>
        <w:t>1.78%</w:t>
      </w:r>
      <w:r>
        <w:rPr>
          <w:rFonts w:ascii="仿宋" w:hAnsi="仿宋" w:cs="方正书宋_GBK" w:hint="eastAsia"/>
          <w:spacing w:val="-6"/>
          <w:kern w:val="0"/>
          <w:szCs w:val="21"/>
        </w:rPr>
        <w:t>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cs="方正黑体_GBK" w:hint="eastAsia"/>
          <w:b/>
          <w:bCs/>
          <w:spacing w:val="-6"/>
          <w:kern w:val="0"/>
          <w:szCs w:val="21"/>
        </w:rPr>
        <w:t>栽培技术要点：</w:t>
      </w:r>
      <w:r>
        <w:rPr>
          <w:rFonts w:ascii="仿宋" w:hAnsi="仿宋" w:hint="eastAsia"/>
          <w:spacing w:val="-6"/>
          <w:szCs w:val="21"/>
        </w:rPr>
        <w:t>春播一般在</w:t>
      </w:r>
      <w:r>
        <w:rPr>
          <w:rFonts w:ascii="仿宋" w:hAnsi="仿宋" w:hint="eastAsia"/>
          <w:spacing w:val="-6"/>
          <w:szCs w:val="21"/>
        </w:rPr>
        <w:t>3</w:t>
      </w:r>
      <w:r>
        <w:rPr>
          <w:rFonts w:ascii="仿宋" w:hAnsi="仿宋" w:hint="eastAsia"/>
          <w:spacing w:val="-6"/>
          <w:szCs w:val="21"/>
        </w:rPr>
        <w:t>月中旬到</w:t>
      </w:r>
      <w:r>
        <w:rPr>
          <w:rFonts w:ascii="仿宋" w:hAnsi="仿宋" w:hint="eastAsia"/>
          <w:spacing w:val="-6"/>
          <w:szCs w:val="21"/>
        </w:rPr>
        <w:t>4</w:t>
      </w:r>
      <w:r>
        <w:rPr>
          <w:rFonts w:ascii="仿宋" w:hAnsi="仿宋" w:hint="eastAsia"/>
          <w:spacing w:val="-6"/>
          <w:szCs w:val="21"/>
        </w:rPr>
        <w:t>月上旬，秋播掌握在</w:t>
      </w:r>
      <w:r>
        <w:rPr>
          <w:rFonts w:ascii="仿宋" w:hAnsi="仿宋" w:hint="eastAsia"/>
          <w:spacing w:val="-6"/>
          <w:szCs w:val="21"/>
        </w:rPr>
        <w:t>7</w:t>
      </w:r>
      <w:r>
        <w:rPr>
          <w:rFonts w:ascii="仿宋" w:hAnsi="仿宋" w:hint="eastAsia"/>
          <w:spacing w:val="-6"/>
          <w:szCs w:val="21"/>
        </w:rPr>
        <w:t>月中旬至</w:t>
      </w:r>
      <w:r>
        <w:rPr>
          <w:rFonts w:ascii="仿宋" w:hAnsi="仿宋" w:hint="eastAsia"/>
          <w:spacing w:val="-6"/>
          <w:szCs w:val="21"/>
        </w:rPr>
        <w:t>8</w:t>
      </w:r>
      <w:r>
        <w:rPr>
          <w:rFonts w:ascii="仿宋" w:hAnsi="仿宋" w:hint="eastAsia"/>
          <w:spacing w:val="-6"/>
          <w:szCs w:val="21"/>
        </w:rPr>
        <w:t>月中旬，与其它玉米采取空间或时间隔离，防止串粉。每亩适宜密度</w:t>
      </w:r>
      <w:r>
        <w:rPr>
          <w:rFonts w:ascii="仿宋" w:hAnsi="仿宋" w:hint="eastAsia"/>
          <w:spacing w:val="-6"/>
          <w:szCs w:val="21"/>
        </w:rPr>
        <w:t>3000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3200</w:t>
      </w:r>
      <w:r>
        <w:rPr>
          <w:rFonts w:ascii="仿宋" w:hAnsi="仿宋" w:hint="eastAsia"/>
          <w:spacing w:val="-6"/>
          <w:szCs w:val="21"/>
        </w:rPr>
        <w:t>株。施足基肥，重施穗肥，</w:t>
      </w:r>
      <w:proofErr w:type="gramStart"/>
      <w:r>
        <w:rPr>
          <w:rFonts w:ascii="仿宋" w:hAnsi="仿宋" w:hint="eastAsia"/>
          <w:spacing w:val="-6"/>
          <w:szCs w:val="21"/>
        </w:rPr>
        <w:t>酌施粒肥</w:t>
      </w:r>
      <w:proofErr w:type="gramEnd"/>
      <w:r>
        <w:rPr>
          <w:rFonts w:ascii="仿宋" w:hAnsi="仿宋" w:hint="eastAsia"/>
          <w:spacing w:val="-6"/>
          <w:szCs w:val="21"/>
        </w:rPr>
        <w:t>。注意防治玉米螟等病虫害。适时采收。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cs="方正黑体_GBK" w:hint="eastAsia"/>
          <w:b/>
          <w:bCs/>
          <w:spacing w:val="-6"/>
          <w:kern w:val="0"/>
          <w:szCs w:val="21"/>
        </w:rPr>
        <w:t>适宜推广区域：</w:t>
      </w:r>
      <w:r>
        <w:rPr>
          <w:rFonts w:ascii="仿宋" w:hAnsi="仿宋" w:hint="eastAsia"/>
          <w:spacing w:val="-6"/>
          <w:szCs w:val="21"/>
        </w:rPr>
        <w:t>适宜福建省鲜食玉米产区春播种植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cs="方正黑体_GBK" w:hint="eastAsia"/>
          <w:b/>
          <w:bCs/>
          <w:spacing w:val="-6"/>
          <w:kern w:val="0"/>
          <w:szCs w:val="21"/>
        </w:rPr>
        <w:t>开发推广单位：</w:t>
      </w:r>
      <w:r>
        <w:rPr>
          <w:rFonts w:ascii="仿宋" w:hAnsi="仿宋" w:hint="eastAsia"/>
          <w:spacing w:val="-6"/>
          <w:szCs w:val="21"/>
        </w:rPr>
        <w:t>科</w:t>
      </w:r>
      <w:proofErr w:type="gramStart"/>
      <w:r>
        <w:rPr>
          <w:rFonts w:ascii="仿宋" w:hAnsi="仿宋" w:hint="eastAsia"/>
          <w:spacing w:val="-6"/>
          <w:szCs w:val="21"/>
        </w:rPr>
        <w:t>荟</w:t>
      </w:r>
      <w:proofErr w:type="gramEnd"/>
      <w:r>
        <w:rPr>
          <w:rFonts w:ascii="仿宋" w:hAnsi="仿宋" w:hint="eastAsia"/>
          <w:spacing w:val="-6"/>
          <w:szCs w:val="21"/>
        </w:rPr>
        <w:t>种业股份有限公司</w:t>
      </w:r>
      <w:r>
        <w:rPr>
          <w:rFonts w:ascii="仿宋" w:hAnsi="仿宋"/>
          <w:spacing w:val="-6"/>
          <w:szCs w:val="21"/>
        </w:rPr>
        <w:t>，王锋，</w:t>
      </w:r>
      <w:r>
        <w:rPr>
          <w:rFonts w:ascii="仿宋" w:hAnsi="仿宋"/>
          <w:spacing w:val="-6"/>
          <w:szCs w:val="21"/>
        </w:rPr>
        <w:t>13905027216</w:t>
      </w:r>
      <w:r>
        <w:rPr>
          <w:rFonts w:ascii="仿宋" w:hAnsi="仿宋"/>
          <w:spacing w:val="-6"/>
          <w:szCs w:val="21"/>
        </w:rPr>
        <w:t>。</w:t>
      </w: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</w:p>
    <w:p w:rsidR="00AC64E9" w:rsidRDefault="00EF3670">
      <w:pPr>
        <w:jc w:val="left"/>
      </w:pPr>
      <w:r>
        <w:rPr>
          <w:rFonts w:hint="eastAsia"/>
          <w:noProof/>
        </w:rPr>
        <w:drawing>
          <wp:anchor distT="0" distB="0" distL="114935" distR="114935" simplePos="0" relativeHeight="251625984" behindDoc="0" locked="0" layoutInCell="1" allowOverlap="1">
            <wp:simplePos x="0" y="0"/>
            <wp:positionH relativeFrom="column">
              <wp:posOffset>3260725</wp:posOffset>
            </wp:positionH>
            <wp:positionV relativeFrom="paragraph">
              <wp:posOffset>748665</wp:posOffset>
            </wp:positionV>
            <wp:extent cx="2187575" cy="1808480"/>
            <wp:effectExtent l="0" t="0" r="0" b="0"/>
            <wp:wrapNone/>
            <wp:docPr id="196" name="图片 68" descr="37-闽甜6855-照片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68" descr="37-闽甜6855-照片-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1">
                      <a:off x="0" y="0"/>
                      <a:ext cx="2187856" cy="1808331"/>
                    </a:xfrm>
                    <a:prstGeom prst="rect">
                      <a:avLst/>
                    </a:prstGeom>
                    <a:noFill/>
                    <a:ln w="19050" cap="flat" cmpd="sng">
                      <a:solidFill>
                        <a:srgbClr val="FFFFFF"/>
                      </a:solidFill>
                      <a:prstDash val="solid"/>
                      <a:round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inline distT="0" distB="0" distL="85090" distR="85090">
            <wp:extent cx="3222625" cy="3070225"/>
            <wp:effectExtent l="0" t="0" r="0" b="0"/>
            <wp:docPr id="199" name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222666" cy="3070414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AC64E9" w:rsidRDefault="00AC64E9"/>
    <w:p w:rsidR="00AC64E9" w:rsidRDefault="00AC64E9"/>
    <w:p w:rsidR="00AC64E9" w:rsidRDefault="00EF3670" w:rsidP="00BB0438">
      <w:pPr>
        <w:pStyle w:val="1"/>
        <w:spacing w:before="0" w:after="0" w:line="600" w:lineRule="exact"/>
        <w:jc w:val="center"/>
        <w:rPr>
          <w:rFonts w:ascii="方正小标宋简体" w:eastAsia="方正小标宋简体" w:cs="方正小标宋简体"/>
          <w:b w:val="0"/>
          <w:bCs/>
          <w:spacing w:val="-6"/>
          <w:sz w:val="30"/>
          <w:szCs w:val="30"/>
        </w:rPr>
      </w:pPr>
      <w:bookmarkStart w:id="15" w:name="_Toc143159998"/>
      <w:r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lastRenderedPageBreak/>
        <w:t>五、大豆</w:t>
      </w:r>
      <w:bookmarkEnd w:id="15"/>
    </w:p>
    <w:p w:rsidR="00AC64E9" w:rsidRDefault="00BB0438" w:rsidP="00DB4044">
      <w:pPr>
        <w:pStyle w:val="2"/>
        <w:spacing w:before="0" w:after="0" w:line="240" w:lineRule="auto"/>
        <w:ind w:firstLineChars="150" w:firstLine="404"/>
        <w:rPr>
          <w:rFonts w:ascii="Times New Roman" w:eastAsia="楷体_GB2312" w:hAnsi="Times New Roman"/>
          <w:spacing w:val="-6"/>
          <w:sz w:val="28"/>
          <w:szCs w:val="28"/>
        </w:rPr>
      </w:pPr>
      <w:bookmarkStart w:id="16" w:name="_Toc143159999"/>
      <w:r>
        <w:rPr>
          <w:rFonts w:ascii="Times New Roman" w:eastAsia="楷体_GB2312" w:hAnsi="Times New Roman" w:hint="eastAsia"/>
          <w:spacing w:val="-6"/>
          <w:sz w:val="28"/>
          <w:szCs w:val="28"/>
        </w:rPr>
        <w:t>9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proofErr w:type="gramStart"/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闽诚豆</w:t>
      </w:r>
      <w:proofErr w:type="gramEnd"/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8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号</w:t>
      </w:r>
      <w:bookmarkEnd w:id="16"/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spacing w:val="-6"/>
          <w:szCs w:val="21"/>
        </w:rPr>
        <w:t>品种特点：</w:t>
      </w:r>
      <w:r>
        <w:rPr>
          <w:rFonts w:ascii="仿宋" w:hAnsi="仿宋" w:cs="宋体" w:hint="eastAsia"/>
          <w:spacing w:val="-6"/>
          <w:kern w:val="0"/>
          <w:szCs w:val="21"/>
        </w:rPr>
        <w:t>抗病、高产、结荚密。</w:t>
      </w:r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/>
          <w:b/>
          <w:spacing w:val="-6"/>
          <w:szCs w:val="21"/>
        </w:rPr>
        <w:t>审定</w:t>
      </w:r>
      <w:r>
        <w:rPr>
          <w:rFonts w:ascii="仿宋" w:hAnsi="仿宋" w:cs="宋体" w:hint="eastAsia"/>
          <w:b/>
          <w:spacing w:val="-6"/>
          <w:szCs w:val="21"/>
        </w:rPr>
        <w:t>编号：</w:t>
      </w:r>
      <w:proofErr w:type="gramStart"/>
      <w:r>
        <w:rPr>
          <w:rFonts w:ascii="仿宋" w:hAnsi="仿宋" w:cs="宋体" w:hint="eastAsia"/>
          <w:spacing w:val="-6"/>
          <w:kern w:val="0"/>
          <w:szCs w:val="21"/>
        </w:rPr>
        <w:t>闽审豆</w:t>
      </w:r>
      <w:proofErr w:type="gramEnd"/>
      <w:r>
        <w:rPr>
          <w:rFonts w:ascii="仿宋" w:hAnsi="仿宋" w:cs="宋体" w:hint="eastAsia"/>
          <w:spacing w:val="-6"/>
          <w:kern w:val="0"/>
          <w:szCs w:val="21"/>
        </w:rPr>
        <w:t>20210006</w:t>
      </w:r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kern w:val="0"/>
          <w:szCs w:val="21"/>
        </w:rPr>
      </w:pPr>
      <w:r>
        <w:rPr>
          <w:rFonts w:ascii="仿宋" w:hAnsi="仿宋" w:cs="宋体" w:hint="eastAsia"/>
          <w:b/>
          <w:spacing w:val="-6"/>
          <w:szCs w:val="21"/>
        </w:rPr>
        <w:t>品种权号：</w:t>
      </w:r>
      <w:r>
        <w:rPr>
          <w:rFonts w:ascii="仿宋" w:hAnsi="仿宋" w:cs="宋体" w:hint="eastAsia"/>
          <w:spacing w:val="-6"/>
          <w:kern w:val="0"/>
          <w:szCs w:val="21"/>
        </w:rPr>
        <w:t>CNA20191006251</w:t>
      </w:r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kern w:val="0"/>
          <w:szCs w:val="21"/>
        </w:rPr>
      </w:pPr>
      <w:r>
        <w:rPr>
          <w:rFonts w:ascii="仿宋" w:hAnsi="仿宋" w:cs="宋体" w:hint="eastAsia"/>
          <w:b/>
          <w:spacing w:val="-6"/>
          <w:szCs w:val="21"/>
        </w:rPr>
        <w:t>选育单位：</w:t>
      </w:r>
      <w:r>
        <w:rPr>
          <w:rFonts w:ascii="仿宋" w:hAnsi="仿宋" w:cs="宋体" w:hint="eastAsia"/>
          <w:spacing w:val="-6"/>
          <w:kern w:val="0"/>
          <w:szCs w:val="21"/>
        </w:rPr>
        <w:t>福建闽诚农业发展有限公司</w:t>
      </w:r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spacing w:val="-6"/>
          <w:szCs w:val="21"/>
        </w:rPr>
        <w:t>品种来源：</w:t>
      </w:r>
      <w:proofErr w:type="gramStart"/>
      <w:r>
        <w:rPr>
          <w:rFonts w:ascii="仿宋" w:hAnsi="仿宋" w:cs="宋体" w:hint="eastAsia"/>
          <w:spacing w:val="-6"/>
          <w:szCs w:val="21"/>
        </w:rPr>
        <w:t>桂早</w:t>
      </w:r>
      <w:r>
        <w:rPr>
          <w:rFonts w:ascii="仿宋" w:hAnsi="仿宋" w:cs="宋体" w:hint="eastAsia"/>
          <w:spacing w:val="-6"/>
          <w:szCs w:val="21"/>
        </w:rPr>
        <w:t>1</w:t>
      </w:r>
      <w:r>
        <w:rPr>
          <w:rFonts w:ascii="仿宋" w:hAnsi="仿宋" w:cs="宋体" w:hint="eastAsia"/>
          <w:spacing w:val="-6"/>
          <w:szCs w:val="21"/>
        </w:rPr>
        <w:t>号</w:t>
      </w:r>
      <w:proofErr w:type="gramEnd"/>
      <w:r>
        <w:rPr>
          <w:rFonts w:ascii="仿宋" w:hAnsi="仿宋"/>
          <w:spacing w:val="-6"/>
          <w:szCs w:val="21"/>
        </w:rPr>
        <w:t>/</w:t>
      </w:r>
      <w:r>
        <w:rPr>
          <w:rFonts w:ascii="仿宋" w:hAnsi="仿宋" w:cs="宋体" w:hint="eastAsia"/>
          <w:spacing w:val="-6"/>
          <w:szCs w:val="21"/>
        </w:rPr>
        <w:t>巴西</w:t>
      </w:r>
      <w:r>
        <w:rPr>
          <w:rFonts w:ascii="仿宋" w:hAnsi="仿宋" w:cs="宋体" w:hint="eastAsia"/>
          <w:spacing w:val="-6"/>
          <w:szCs w:val="21"/>
        </w:rPr>
        <w:t>13</w:t>
      </w:r>
      <w:r>
        <w:rPr>
          <w:rFonts w:ascii="仿宋" w:hAnsi="仿宋" w:cs="宋体" w:hint="eastAsia"/>
          <w:spacing w:val="-6"/>
          <w:szCs w:val="21"/>
        </w:rPr>
        <w:t>号</w:t>
      </w:r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spacing w:val="-6"/>
          <w:szCs w:val="21"/>
        </w:rPr>
        <w:t>特征特性：</w:t>
      </w:r>
      <w:r>
        <w:rPr>
          <w:rFonts w:ascii="仿宋" w:hAnsi="仿宋" w:cs="宋体" w:hint="eastAsia"/>
          <w:spacing w:val="-6"/>
          <w:kern w:val="0"/>
          <w:szCs w:val="21"/>
        </w:rPr>
        <w:t>夏播生育期</w:t>
      </w:r>
      <w:r>
        <w:rPr>
          <w:rFonts w:ascii="仿宋" w:hAnsi="仿宋" w:cs="宋体" w:hint="eastAsia"/>
          <w:spacing w:val="-6"/>
          <w:kern w:val="0"/>
          <w:szCs w:val="21"/>
        </w:rPr>
        <w:t>100</w:t>
      </w:r>
      <w:r>
        <w:rPr>
          <w:rFonts w:ascii="仿宋" w:hAnsi="仿宋" w:cs="宋体" w:hint="eastAsia"/>
          <w:spacing w:val="-6"/>
          <w:kern w:val="0"/>
          <w:szCs w:val="21"/>
        </w:rPr>
        <w:t>天，比对照</w:t>
      </w:r>
      <w:proofErr w:type="gramStart"/>
      <w:r>
        <w:rPr>
          <w:rFonts w:ascii="仿宋" w:hAnsi="仿宋" w:cs="宋体" w:hint="eastAsia"/>
          <w:spacing w:val="-6"/>
          <w:kern w:val="0"/>
          <w:szCs w:val="21"/>
        </w:rPr>
        <w:t>绿斜迟</w:t>
      </w:r>
      <w:proofErr w:type="gramEnd"/>
      <w:r>
        <w:rPr>
          <w:rFonts w:ascii="仿宋" w:hAnsi="仿宋" w:cs="宋体" w:hint="eastAsia"/>
          <w:spacing w:val="-6"/>
          <w:kern w:val="0"/>
          <w:szCs w:val="21"/>
        </w:rPr>
        <w:t>3</w:t>
      </w:r>
      <w:r>
        <w:rPr>
          <w:rFonts w:ascii="仿宋" w:hAnsi="仿宋" w:cs="宋体" w:hint="eastAsia"/>
          <w:spacing w:val="-6"/>
          <w:kern w:val="0"/>
          <w:szCs w:val="21"/>
        </w:rPr>
        <w:t>天。株型收敛，有限结荚习性，叶椭圆型，幼茎紫色，花紫色，荚形中间型，茸毛棕色，</w:t>
      </w:r>
      <w:proofErr w:type="gramStart"/>
      <w:r>
        <w:rPr>
          <w:rFonts w:ascii="仿宋" w:hAnsi="仿宋" w:cs="宋体" w:hint="eastAsia"/>
          <w:spacing w:val="-6"/>
          <w:kern w:val="0"/>
          <w:szCs w:val="21"/>
        </w:rPr>
        <w:t>荚熟色</w:t>
      </w:r>
      <w:proofErr w:type="gramEnd"/>
      <w:r>
        <w:rPr>
          <w:rFonts w:ascii="仿宋" w:hAnsi="仿宋" w:cs="宋体" w:hint="eastAsia"/>
          <w:spacing w:val="-6"/>
          <w:kern w:val="0"/>
          <w:szCs w:val="21"/>
        </w:rPr>
        <w:t>灰褐色，籽粒椭圆，</w:t>
      </w:r>
      <w:proofErr w:type="gramStart"/>
      <w:r>
        <w:rPr>
          <w:rFonts w:ascii="仿宋" w:hAnsi="仿宋" w:cs="宋体" w:hint="eastAsia"/>
          <w:spacing w:val="-6"/>
          <w:kern w:val="0"/>
          <w:szCs w:val="21"/>
        </w:rPr>
        <w:t>脐</w:t>
      </w:r>
      <w:proofErr w:type="gramEnd"/>
      <w:r>
        <w:rPr>
          <w:rFonts w:ascii="仿宋" w:hAnsi="仿宋" w:cs="宋体" w:hint="eastAsia"/>
          <w:spacing w:val="-6"/>
          <w:kern w:val="0"/>
          <w:szCs w:val="21"/>
        </w:rPr>
        <w:t>淡褐色，子叶黄色，种皮黄色。平均株高</w:t>
      </w:r>
      <w:r>
        <w:rPr>
          <w:rFonts w:ascii="仿宋" w:hAnsi="仿宋" w:cs="宋体" w:hint="eastAsia"/>
          <w:spacing w:val="-6"/>
          <w:kern w:val="0"/>
          <w:szCs w:val="21"/>
        </w:rPr>
        <w:t>56.5</w:t>
      </w:r>
      <w:r>
        <w:rPr>
          <w:rFonts w:ascii="仿宋" w:hAnsi="仿宋" w:cs="宋体" w:hint="eastAsia"/>
          <w:spacing w:val="-6"/>
          <w:kern w:val="0"/>
          <w:szCs w:val="21"/>
        </w:rPr>
        <w:t>厘米，主茎节数</w:t>
      </w:r>
      <w:r>
        <w:rPr>
          <w:rFonts w:ascii="仿宋" w:hAnsi="仿宋" w:cs="宋体" w:hint="eastAsia"/>
          <w:spacing w:val="-6"/>
          <w:kern w:val="0"/>
          <w:szCs w:val="21"/>
        </w:rPr>
        <w:t>13.0</w:t>
      </w:r>
      <w:r>
        <w:rPr>
          <w:rFonts w:ascii="仿宋" w:hAnsi="仿宋" w:cs="宋体" w:hint="eastAsia"/>
          <w:spacing w:val="-6"/>
          <w:kern w:val="0"/>
          <w:szCs w:val="21"/>
        </w:rPr>
        <w:t>个，有效分枝</w:t>
      </w:r>
      <w:r>
        <w:rPr>
          <w:rFonts w:ascii="仿宋" w:hAnsi="仿宋" w:cs="宋体" w:hint="eastAsia"/>
          <w:spacing w:val="-6"/>
          <w:kern w:val="0"/>
          <w:szCs w:val="21"/>
        </w:rPr>
        <w:t>4.7</w:t>
      </w:r>
      <w:r>
        <w:rPr>
          <w:rFonts w:ascii="仿宋" w:hAnsi="仿宋" w:cs="宋体" w:hint="eastAsia"/>
          <w:spacing w:val="-6"/>
          <w:kern w:val="0"/>
          <w:szCs w:val="21"/>
        </w:rPr>
        <w:t>个，底</w:t>
      </w:r>
      <w:proofErr w:type="gramStart"/>
      <w:r>
        <w:rPr>
          <w:rFonts w:ascii="仿宋" w:hAnsi="仿宋" w:cs="宋体" w:hint="eastAsia"/>
          <w:spacing w:val="-6"/>
          <w:kern w:val="0"/>
          <w:szCs w:val="21"/>
        </w:rPr>
        <w:t>荚高度</w:t>
      </w:r>
      <w:proofErr w:type="gramEnd"/>
      <w:r>
        <w:rPr>
          <w:rFonts w:ascii="仿宋" w:hAnsi="仿宋" w:cs="宋体" w:hint="eastAsia"/>
          <w:spacing w:val="-6"/>
          <w:kern w:val="0"/>
          <w:szCs w:val="21"/>
        </w:rPr>
        <w:t>15.2</w:t>
      </w:r>
      <w:r>
        <w:rPr>
          <w:rFonts w:ascii="仿宋" w:hAnsi="仿宋" w:cs="宋体" w:hint="eastAsia"/>
          <w:spacing w:val="-6"/>
          <w:kern w:val="0"/>
          <w:szCs w:val="21"/>
        </w:rPr>
        <w:t>厘米，平均单株</w:t>
      </w:r>
      <w:proofErr w:type="gramStart"/>
      <w:r>
        <w:rPr>
          <w:rFonts w:ascii="仿宋" w:hAnsi="仿宋" w:cs="宋体" w:hint="eastAsia"/>
          <w:spacing w:val="-6"/>
          <w:kern w:val="0"/>
          <w:szCs w:val="21"/>
        </w:rPr>
        <w:t>有效荚数</w:t>
      </w:r>
      <w:proofErr w:type="gramEnd"/>
      <w:r>
        <w:rPr>
          <w:rFonts w:ascii="仿宋" w:hAnsi="仿宋" w:cs="宋体" w:hint="eastAsia"/>
          <w:spacing w:val="-6"/>
          <w:kern w:val="0"/>
          <w:szCs w:val="21"/>
        </w:rPr>
        <w:t>79.6</w:t>
      </w:r>
      <w:r>
        <w:rPr>
          <w:rFonts w:ascii="仿宋" w:hAnsi="仿宋" w:cs="宋体" w:hint="eastAsia"/>
          <w:spacing w:val="-6"/>
          <w:kern w:val="0"/>
          <w:szCs w:val="21"/>
        </w:rPr>
        <w:t>个，单株粒数</w:t>
      </w:r>
      <w:r>
        <w:rPr>
          <w:rFonts w:ascii="仿宋" w:hAnsi="仿宋" w:cs="宋体" w:hint="eastAsia"/>
          <w:spacing w:val="-6"/>
          <w:kern w:val="0"/>
          <w:szCs w:val="21"/>
        </w:rPr>
        <w:t>173.9</w:t>
      </w:r>
      <w:r>
        <w:rPr>
          <w:rFonts w:ascii="仿宋" w:hAnsi="仿宋" w:cs="宋体" w:hint="eastAsia"/>
          <w:spacing w:val="-6"/>
          <w:kern w:val="0"/>
          <w:szCs w:val="21"/>
        </w:rPr>
        <w:t>粒，单株粒重</w:t>
      </w:r>
      <w:r>
        <w:rPr>
          <w:rFonts w:ascii="仿宋" w:hAnsi="仿宋" w:cs="宋体" w:hint="eastAsia"/>
          <w:spacing w:val="-6"/>
          <w:kern w:val="0"/>
          <w:szCs w:val="21"/>
        </w:rPr>
        <w:t>21.46g</w:t>
      </w:r>
      <w:r>
        <w:rPr>
          <w:rFonts w:ascii="仿宋" w:hAnsi="仿宋" w:cs="宋体" w:hint="eastAsia"/>
          <w:spacing w:val="-6"/>
          <w:kern w:val="0"/>
          <w:szCs w:val="21"/>
        </w:rPr>
        <w:t>，百粒重</w:t>
      </w:r>
      <w:r>
        <w:rPr>
          <w:rFonts w:ascii="仿宋" w:hAnsi="仿宋" w:cs="宋体" w:hint="eastAsia"/>
          <w:spacing w:val="-6"/>
          <w:kern w:val="0"/>
          <w:szCs w:val="21"/>
        </w:rPr>
        <w:t>13.54g</w:t>
      </w:r>
      <w:r>
        <w:rPr>
          <w:rFonts w:ascii="仿宋" w:hAnsi="仿宋" w:cs="宋体" w:hint="eastAsia"/>
          <w:spacing w:val="-6"/>
          <w:kern w:val="0"/>
          <w:szCs w:val="21"/>
        </w:rPr>
        <w:t>。田间接菌鉴定表现中抗炭疽病。经农业部谷物品质监督检测测试中心检测：粗蛋白含量为</w:t>
      </w:r>
      <w:r>
        <w:rPr>
          <w:rFonts w:ascii="仿宋" w:hAnsi="仿宋" w:cs="宋体" w:hint="eastAsia"/>
          <w:spacing w:val="-6"/>
          <w:kern w:val="0"/>
          <w:szCs w:val="21"/>
        </w:rPr>
        <w:t>41.13%</w:t>
      </w:r>
      <w:r>
        <w:rPr>
          <w:rFonts w:ascii="仿宋" w:hAnsi="仿宋" w:cs="宋体" w:hint="eastAsia"/>
          <w:spacing w:val="-6"/>
          <w:kern w:val="0"/>
          <w:szCs w:val="21"/>
        </w:rPr>
        <w:t>，粗脂肪含量为</w:t>
      </w:r>
      <w:r>
        <w:rPr>
          <w:rFonts w:ascii="仿宋" w:hAnsi="仿宋" w:cs="宋体" w:hint="eastAsia"/>
          <w:spacing w:val="-6"/>
          <w:kern w:val="0"/>
          <w:szCs w:val="21"/>
        </w:rPr>
        <w:t>19.63%</w:t>
      </w:r>
      <w:r>
        <w:rPr>
          <w:rFonts w:ascii="仿宋" w:hAnsi="仿宋" w:cs="宋体" w:hint="eastAsia"/>
          <w:spacing w:val="-6"/>
          <w:kern w:val="0"/>
          <w:szCs w:val="21"/>
        </w:rPr>
        <w:t>。</w:t>
      </w:r>
      <w:r>
        <w:rPr>
          <w:rFonts w:ascii="仿宋" w:hAnsi="仿宋" w:cs="宋体" w:hint="eastAsia"/>
          <w:spacing w:val="-6"/>
          <w:kern w:val="0"/>
          <w:szCs w:val="21"/>
        </w:rPr>
        <w:t>2019</w:t>
      </w:r>
      <w:r>
        <w:rPr>
          <w:rFonts w:ascii="仿宋" w:hAnsi="仿宋" w:cs="宋体" w:hint="eastAsia"/>
          <w:spacing w:val="-6"/>
          <w:kern w:val="0"/>
          <w:szCs w:val="21"/>
        </w:rPr>
        <w:t>～</w:t>
      </w:r>
      <w:r>
        <w:rPr>
          <w:rFonts w:ascii="仿宋" w:hAnsi="仿宋" w:cs="宋体" w:hint="eastAsia"/>
          <w:spacing w:val="-6"/>
          <w:kern w:val="0"/>
          <w:szCs w:val="21"/>
        </w:rPr>
        <w:t>2020</w:t>
      </w:r>
      <w:r>
        <w:rPr>
          <w:rFonts w:ascii="仿宋" w:hAnsi="仿宋" w:cs="宋体" w:hint="eastAsia"/>
          <w:spacing w:val="-6"/>
          <w:kern w:val="0"/>
          <w:szCs w:val="21"/>
        </w:rPr>
        <w:t>年参加省夏大豆区试，两年平均亩产量为</w:t>
      </w:r>
      <w:r>
        <w:rPr>
          <w:rFonts w:ascii="仿宋" w:hAnsi="仿宋" w:cs="宋体" w:hint="eastAsia"/>
          <w:spacing w:val="-6"/>
          <w:kern w:val="0"/>
          <w:szCs w:val="21"/>
        </w:rPr>
        <w:t>182</w:t>
      </w:r>
      <w:r>
        <w:rPr>
          <w:rFonts w:ascii="仿宋" w:hAnsi="仿宋" w:cs="宋体" w:hint="eastAsia"/>
          <w:spacing w:val="-6"/>
          <w:kern w:val="0"/>
          <w:szCs w:val="21"/>
        </w:rPr>
        <w:t>公斤，比</w:t>
      </w:r>
      <w:proofErr w:type="gramStart"/>
      <w:r>
        <w:rPr>
          <w:rFonts w:ascii="仿宋" w:hAnsi="仿宋" w:cs="宋体" w:hint="eastAsia"/>
          <w:spacing w:val="-6"/>
          <w:kern w:val="0"/>
          <w:szCs w:val="21"/>
        </w:rPr>
        <w:t>对照绿斜增产</w:t>
      </w:r>
      <w:proofErr w:type="gramEnd"/>
      <w:r>
        <w:rPr>
          <w:rFonts w:ascii="仿宋" w:hAnsi="仿宋" w:cs="宋体" w:hint="eastAsia"/>
          <w:spacing w:val="-6"/>
          <w:kern w:val="0"/>
          <w:szCs w:val="21"/>
        </w:rPr>
        <w:t>21.86%</w:t>
      </w:r>
      <w:r>
        <w:rPr>
          <w:rFonts w:ascii="仿宋" w:hAnsi="仿宋" w:cs="宋体" w:hint="eastAsia"/>
          <w:spacing w:val="-6"/>
          <w:kern w:val="0"/>
          <w:szCs w:val="21"/>
        </w:rPr>
        <w:t>，</w:t>
      </w:r>
      <w:proofErr w:type="gramStart"/>
      <w:r>
        <w:rPr>
          <w:rFonts w:ascii="仿宋" w:hAnsi="仿宋" w:cs="宋体" w:hint="eastAsia"/>
          <w:spacing w:val="-6"/>
          <w:kern w:val="0"/>
          <w:szCs w:val="21"/>
        </w:rPr>
        <w:t>增产极</w:t>
      </w:r>
      <w:proofErr w:type="gramEnd"/>
      <w:r>
        <w:rPr>
          <w:rFonts w:ascii="仿宋" w:hAnsi="仿宋" w:cs="宋体" w:hint="eastAsia"/>
          <w:spacing w:val="-6"/>
          <w:kern w:val="0"/>
          <w:szCs w:val="21"/>
        </w:rPr>
        <w:t>显著。</w:t>
      </w:r>
      <w:r>
        <w:rPr>
          <w:rFonts w:ascii="仿宋" w:hAnsi="仿宋" w:cs="宋体" w:hint="eastAsia"/>
          <w:spacing w:val="-6"/>
          <w:kern w:val="0"/>
          <w:szCs w:val="21"/>
        </w:rPr>
        <w:t>2020</w:t>
      </w:r>
      <w:r>
        <w:rPr>
          <w:rFonts w:ascii="仿宋" w:hAnsi="仿宋" w:cs="宋体" w:hint="eastAsia"/>
          <w:spacing w:val="-6"/>
          <w:kern w:val="0"/>
          <w:szCs w:val="21"/>
        </w:rPr>
        <w:t>年生产试验，平均亩产量为</w:t>
      </w:r>
      <w:r>
        <w:rPr>
          <w:rFonts w:ascii="仿宋" w:hAnsi="仿宋" w:cs="宋体" w:hint="eastAsia"/>
          <w:spacing w:val="-6"/>
          <w:kern w:val="0"/>
          <w:szCs w:val="21"/>
        </w:rPr>
        <w:t>179.79</w:t>
      </w:r>
      <w:r>
        <w:rPr>
          <w:rFonts w:ascii="仿宋" w:hAnsi="仿宋" w:cs="宋体" w:hint="eastAsia"/>
          <w:spacing w:val="-6"/>
          <w:kern w:val="0"/>
          <w:szCs w:val="21"/>
        </w:rPr>
        <w:t>公斤，比</w:t>
      </w:r>
      <w:proofErr w:type="gramStart"/>
      <w:r>
        <w:rPr>
          <w:rFonts w:ascii="仿宋" w:hAnsi="仿宋" w:cs="宋体" w:hint="eastAsia"/>
          <w:spacing w:val="-6"/>
          <w:kern w:val="0"/>
          <w:szCs w:val="21"/>
        </w:rPr>
        <w:t>对照绿斜增产</w:t>
      </w:r>
      <w:proofErr w:type="gramEnd"/>
      <w:r>
        <w:rPr>
          <w:rFonts w:ascii="仿宋" w:hAnsi="仿宋" w:cs="宋体" w:hint="eastAsia"/>
          <w:spacing w:val="-6"/>
          <w:kern w:val="0"/>
          <w:szCs w:val="21"/>
        </w:rPr>
        <w:t>20.06%</w:t>
      </w:r>
      <w:r>
        <w:rPr>
          <w:rFonts w:ascii="仿宋" w:hAnsi="仿宋" w:cs="宋体" w:hint="eastAsia"/>
          <w:spacing w:val="-6"/>
          <w:kern w:val="0"/>
          <w:szCs w:val="21"/>
        </w:rPr>
        <w:t>。</w:t>
      </w:r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kern w:val="0"/>
          <w:szCs w:val="21"/>
        </w:rPr>
      </w:pPr>
      <w:r>
        <w:rPr>
          <w:rFonts w:ascii="仿宋" w:hAnsi="仿宋" w:cs="宋体" w:hint="eastAsia"/>
          <w:b/>
          <w:spacing w:val="-6"/>
          <w:szCs w:val="21"/>
        </w:rPr>
        <w:t>栽培技术要点：</w:t>
      </w:r>
      <w:r>
        <w:rPr>
          <w:rFonts w:ascii="仿宋" w:hAnsi="仿宋" w:cs="宋体" w:hint="eastAsia"/>
          <w:spacing w:val="-6"/>
          <w:kern w:val="0"/>
          <w:szCs w:val="21"/>
        </w:rPr>
        <w:t>选择土壤肥力中等、排灌方便、土质疏松</w:t>
      </w:r>
      <w:proofErr w:type="gramStart"/>
      <w:r>
        <w:rPr>
          <w:rFonts w:ascii="仿宋" w:hAnsi="仿宋" w:cs="宋体" w:hint="eastAsia"/>
          <w:spacing w:val="-6"/>
          <w:kern w:val="0"/>
          <w:szCs w:val="21"/>
        </w:rPr>
        <w:t>不</w:t>
      </w:r>
      <w:proofErr w:type="gramEnd"/>
      <w:r>
        <w:rPr>
          <w:rFonts w:ascii="仿宋" w:hAnsi="仿宋" w:cs="宋体" w:hint="eastAsia"/>
          <w:spacing w:val="-6"/>
          <w:kern w:val="0"/>
          <w:szCs w:val="21"/>
        </w:rPr>
        <w:t>重茬的田块。一般在</w:t>
      </w:r>
      <w:r>
        <w:rPr>
          <w:rFonts w:ascii="仿宋" w:hAnsi="仿宋" w:cs="宋体" w:hint="eastAsia"/>
          <w:spacing w:val="-6"/>
          <w:kern w:val="0"/>
          <w:szCs w:val="21"/>
        </w:rPr>
        <w:t>6</w:t>
      </w:r>
      <w:r>
        <w:rPr>
          <w:rFonts w:ascii="仿宋" w:hAnsi="仿宋" w:cs="宋体" w:hint="eastAsia"/>
          <w:spacing w:val="-6"/>
          <w:kern w:val="0"/>
          <w:szCs w:val="21"/>
        </w:rPr>
        <w:t>月下旬至</w:t>
      </w:r>
      <w:r>
        <w:rPr>
          <w:rFonts w:ascii="仿宋" w:hAnsi="仿宋" w:cs="宋体" w:hint="eastAsia"/>
          <w:spacing w:val="-6"/>
          <w:kern w:val="0"/>
          <w:szCs w:val="21"/>
        </w:rPr>
        <w:t>7</w:t>
      </w:r>
      <w:r>
        <w:rPr>
          <w:rFonts w:ascii="仿宋" w:hAnsi="仿宋" w:cs="宋体" w:hint="eastAsia"/>
          <w:spacing w:val="-6"/>
          <w:kern w:val="0"/>
          <w:szCs w:val="21"/>
        </w:rPr>
        <w:t>月上旬直播。采用“窄畦双行穴播”方式，</w:t>
      </w:r>
      <w:proofErr w:type="gramStart"/>
      <w:r>
        <w:rPr>
          <w:rFonts w:ascii="仿宋" w:hAnsi="仿宋" w:cs="宋体" w:hint="eastAsia"/>
          <w:spacing w:val="-6"/>
          <w:kern w:val="0"/>
          <w:szCs w:val="21"/>
        </w:rPr>
        <w:t>畦带沟</w:t>
      </w:r>
      <w:proofErr w:type="gramEnd"/>
      <w:r>
        <w:rPr>
          <w:rFonts w:ascii="仿宋" w:hAnsi="仿宋" w:cs="宋体" w:hint="eastAsia"/>
          <w:spacing w:val="-6"/>
          <w:kern w:val="0"/>
          <w:szCs w:val="21"/>
        </w:rPr>
        <w:t>90</w:t>
      </w:r>
      <w:r>
        <w:rPr>
          <w:rFonts w:ascii="仿宋" w:hAnsi="仿宋" w:cs="宋体" w:hint="eastAsia"/>
          <w:spacing w:val="-6"/>
          <w:kern w:val="0"/>
          <w:szCs w:val="21"/>
        </w:rPr>
        <w:t>厘米，沟宽</w:t>
      </w:r>
      <w:r>
        <w:rPr>
          <w:rFonts w:ascii="仿宋" w:hAnsi="仿宋" w:cs="宋体" w:hint="eastAsia"/>
          <w:spacing w:val="-6"/>
          <w:kern w:val="0"/>
          <w:szCs w:val="21"/>
        </w:rPr>
        <w:t>25</w:t>
      </w:r>
      <w:r>
        <w:rPr>
          <w:rFonts w:ascii="仿宋" w:hAnsi="仿宋" w:cs="宋体" w:hint="eastAsia"/>
          <w:spacing w:val="-6"/>
          <w:kern w:val="0"/>
          <w:szCs w:val="21"/>
        </w:rPr>
        <w:t>～</w:t>
      </w:r>
      <w:r>
        <w:rPr>
          <w:rFonts w:ascii="仿宋" w:hAnsi="仿宋" w:cs="宋体" w:hint="eastAsia"/>
          <w:spacing w:val="-6"/>
          <w:kern w:val="0"/>
          <w:szCs w:val="21"/>
        </w:rPr>
        <w:t>30</w:t>
      </w:r>
      <w:r>
        <w:rPr>
          <w:rFonts w:ascii="仿宋" w:hAnsi="仿宋" w:cs="宋体" w:hint="eastAsia"/>
          <w:spacing w:val="-6"/>
          <w:kern w:val="0"/>
          <w:szCs w:val="21"/>
        </w:rPr>
        <w:t>厘米。种植密度每亩</w:t>
      </w:r>
      <w:r>
        <w:rPr>
          <w:rFonts w:ascii="仿宋" w:hAnsi="仿宋" w:cs="宋体" w:hint="eastAsia"/>
          <w:spacing w:val="-6"/>
          <w:kern w:val="0"/>
          <w:szCs w:val="21"/>
        </w:rPr>
        <w:t>12000</w:t>
      </w:r>
      <w:r>
        <w:rPr>
          <w:rFonts w:ascii="仿宋" w:hAnsi="仿宋" w:cs="宋体" w:hint="eastAsia"/>
          <w:spacing w:val="-6"/>
          <w:kern w:val="0"/>
          <w:szCs w:val="21"/>
        </w:rPr>
        <w:t>～</w:t>
      </w:r>
      <w:r>
        <w:rPr>
          <w:rFonts w:ascii="仿宋" w:hAnsi="仿宋" w:cs="宋体" w:hint="eastAsia"/>
          <w:spacing w:val="-6"/>
          <w:kern w:val="0"/>
          <w:szCs w:val="21"/>
        </w:rPr>
        <w:t>16000</w:t>
      </w:r>
      <w:r>
        <w:rPr>
          <w:rFonts w:ascii="仿宋" w:hAnsi="仿宋" w:cs="宋体" w:hint="eastAsia"/>
          <w:spacing w:val="-6"/>
          <w:kern w:val="0"/>
          <w:szCs w:val="21"/>
        </w:rPr>
        <w:t>株左右；科学施肥，施足基肥，以有机肥和钙镁磷肥为主。追肥一般在三叶期</w:t>
      </w:r>
      <w:r>
        <w:rPr>
          <w:rFonts w:ascii="仿宋" w:hAnsi="仿宋" w:cs="宋体" w:hint="eastAsia"/>
          <w:spacing w:val="-6"/>
          <w:kern w:val="0"/>
          <w:szCs w:val="21"/>
        </w:rPr>
        <w:t>(</w:t>
      </w:r>
      <w:r>
        <w:rPr>
          <w:rFonts w:ascii="仿宋" w:hAnsi="仿宋" w:cs="宋体" w:hint="eastAsia"/>
          <w:spacing w:val="-6"/>
          <w:kern w:val="0"/>
          <w:szCs w:val="21"/>
        </w:rPr>
        <w:t>出苗后</w:t>
      </w:r>
      <w:r>
        <w:rPr>
          <w:rFonts w:ascii="仿宋" w:hAnsi="仿宋" w:cs="宋体" w:hint="eastAsia"/>
          <w:spacing w:val="-6"/>
          <w:kern w:val="0"/>
          <w:szCs w:val="21"/>
        </w:rPr>
        <w:t>10</w:t>
      </w:r>
      <w:r>
        <w:rPr>
          <w:rFonts w:ascii="仿宋" w:hAnsi="仿宋" w:cs="宋体" w:hint="eastAsia"/>
          <w:spacing w:val="-6"/>
          <w:kern w:val="0"/>
          <w:szCs w:val="21"/>
        </w:rPr>
        <w:t>天左右</w:t>
      </w:r>
      <w:r>
        <w:rPr>
          <w:rFonts w:ascii="仿宋" w:hAnsi="仿宋" w:cs="宋体" w:hint="eastAsia"/>
          <w:spacing w:val="-6"/>
          <w:kern w:val="0"/>
          <w:szCs w:val="21"/>
        </w:rPr>
        <w:t>)</w:t>
      </w:r>
      <w:r>
        <w:rPr>
          <w:rFonts w:ascii="仿宋" w:hAnsi="仿宋" w:cs="宋体" w:hint="eastAsia"/>
          <w:spacing w:val="-6"/>
          <w:kern w:val="0"/>
          <w:szCs w:val="21"/>
        </w:rPr>
        <w:t>施用，亩施</w:t>
      </w:r>
      <w:r>
        <w:rPr>
          <w:rFonts w:ascii="仿宋" w:hAnsi="仿宋" w:cs="宋体" w:hint="eastAsia"/>
          <w:spacing w:val="-6"/>
          <w:kern w:val="0"/>
          <w:szCs w:val="21"/>
        </w:rPr>
        <w:t>4</w:t>
      </w:r>
      <w:r>
        <w:rPr>
          <w:rFonts w:ascii="仿宋" w:hAnsi="仿宋" w:cs="宋体" w:hint="eastAsia"/>
          <w:spacing w:val="-6"/>
          <w:kern w:val="0"/>
          <w:szCs w:val="21"/>
        </w:rPr>
        <w:t>～</w:t>
      </w:r>
      <w:r>
        <w:rPr>
          <w:rFonts w:ascii="仿宋" w:hAnsi="仿宋" w:cs="宋体" w:hint="eastAsia"/>
          <w:spacing w:val="-6"/>
          <w:kern w:val="0"/>
          <w:szCs w:val="21"/>
        </w:rPr>
        <w:t>5</w:t>
      </w:r>
      <w:r>
        <w:rPr>
          <w:rFonts w:ascii="仿宋" w:hAnsi="仿宋" w:cs="宋体" w:hint="eastAsia"/>
          <w:spacing w:val="-6"/>
          <w:kern w:val="0"/>
          <w:szCs w:val="21"/>
        </w:rPr>
        <w:t>千克尿素，</w:t>
      </w:r>
      <w:r>
        <w:rPr>
          <w:rFonts w:ascii="仿宋" w:hAnsi="仿宋" w:cs="宋体" w:hint="eastAsia"/>
          <w:spacing w:val="-6"/>
          <w:kern w:val="0"/>
          <w:szCs w:val="21"/>
        </w:rPr>
        <w:t>5</w:t>
      </w:r>
      <w:r>
        <w:rPr>
          <w:rFonts w:ascii="仿宋" w:hAnsi="仿宋" w:cs="宋体" w:hint="eastAsia"/>
          <w:spacing w:val="-6"/>
          <w:kern w:val="0"/>
          <w:szCs w:val="21"/>
        </w:rPr>
        <w:t>～</w:t>
      </w:r>
      <w:r>
        <w:rPr>
          <w:rFonts w:ascii="仿宋" w:hAnsi="仿宋" w:cs="宋体" w:hint="eastAsia"/>
          <w:spacing w:val="-6"/>
          <w:kern w:val="0"/>
          <w:szCs w:val="21"/>
        </w:rPr>
        <w:t>7</w:t>
      </w:r>
      <w:r>
        <w:rPr>
          <w:rFonts w:ascii="仿宋" w:hAnsi="仿宋" w:cs="宋体" w:hint="eastAsia"/>
          <w:spacing w:val="-6"/>
          <w:kern w:val="0"/>
          <w:szCs w:val="21"/>
        </w:rPr>
        <w:t>千克氯化钾，始花期根据植株长势及土壤肥力情况而定，生长中期应控制氮肥施用量，防止徒长，并结合中耕。保持土壤湿润，雨季防涝，苗期和开花期重点防治大豆黑潜蝇。成熟后，及时收获晾晒。</w:t>
      </w:r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spacing w:val="-6"/>
          <w:szCs w:val="21"/>
        </w:rPr>
        <w:t>适宜推广区域：</w:t>
      </w:r>
      <w:r>
        <w:rPr>
          <w:rFonts w:ascii="仿宋" w:hAnsi="仿宋" w:cs="宋体" w:hint="eastAsia"/>
          <w:spacing w:val="-6"/>
          <w:kern w:val="0"/>
          <w:szCs w:val="21"/>
        </w:rPr>
        <w:t>适宜福建省夏季种植。</w:t>
      </w:r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kern w:val="0"/>
          <w:szCs w:val="21"/>
        </w:rPr>
      </w:pPr>
      <w:r>
        <w:rPr>
          <w:rFonts w:ascii="仿宋" w:hAnsi="仿宋" w:cs="宋体" w:hint="eastAsia"/>
          <w:b/>
          <w:spacing w:val="-6"/>
          <w:szCs w:val="21"/>
        </w:rPr>
        <w:t>开发推广单位：</w:t>
      </w:r>
      <w:r>
        <w:rPr>
          <w:rFonts w:ascii="仿宋" w:hAnsi="仿宋" w:cs="宋体" w:hint="eastAsia"/>
          <w:spacing w:val="-6"/>
          <w:kern w:val="0"/>
          <w:szCs w:val="21"/>
        </w:rPr>
        <w:t>福建闽诚农业发展有限公司</w:t>
      </w:r>
      <w:r>
        <w:rPr>
          <w:rFonts w:ascii="仿宋" w:hAnsi="仿宋" w:cs="宋体"/>
          <w:spacing w:val="-6"/>
          <w:kern w:val="0"/>
          <w:szCs w:val="21"/>
        </w:rPr>
        <w:t>，黄青，</w:t>
      </w:r>
      <w:r>
        <w:rPr>
          <w:rFonts w:ascii="仿宋" w:hAnsi="仿宋" w:cs="宋体"/>
          <w:spacing w:val="-6"/>
          <w:kern w:val="0"/>
          <w:szCs w:val="21"/>
        </w:rPr>
        <w:t>15860815189</w:t>
      </w:r>
      <w:r>
        <w:rPr>
          <w:rFonts w:ascii="仿宋" w:hAnsi="仿宋" w:cs="宋体" w:hint="eastAsia"/>
          <w:spacing w:val="-6"/>
          <w:kern w:val="0"/>
          <w:szCs w:val="21"/>
        </w:rPr>
        <w:t>。</w:t>
      </w:r>
    </w:p>
    <w:p w:rsidR="00AC64E9" w:rsidRDefault="00AC64E9" w:rsidP="005C513D">
      <w:pPr>
        <w:widowControl/>
        <w:adjustRightInd w:val="0"/>
        <w:snapToGrid w:val="0"/>
        <w:spacing w:line="340" w:lineRule="exact"/>
        <w:rPr>
          <w:rFonts w:ascii="仿宋" w:hAnsi="仿宋" w:cs="宋体"/>
          <w:spacing w:val="-6"/>
          <w:kern w:val="0"/>
          <w:szCs w:val="21"/>
        </w:rPr>
      </w:pPr>
    </w:p>
    <w:p w:rsidR="00AC64E9" w:rsidRDefault="005C513D" w:rsidP="005C513D">
      <w:pPr>
        <w:jc w:val="left"/>
      </w:pPr>
      <w:r>
        <w:rPr>
          <w:rFonts w:hint="eastAsia"/>
          <w:noProof/>
        </w:rPr>
        <w:drawing>
          <wp:anchor distT="0" distB="0" distL="114935" distR="114935" simplePos="0" relativeHeight="251630080" behindDoc="0" locked="0" layoutInCell="1" allowOverlap="1" wp14:anchorId="54F81B7F" wp14:editId="4D43B519">
            <wp:simplePos x="0" y="0"/>
            <wp:positionH relativeFrom="column">
              <wp:posOffset>4063365</wp:posOffset>
            </wp:positionH>
            <wp:positionV relativeFrom="paragraph">
              <wp:posOffset>87630</wp:posOffset>
            </wp:positionV>
            <wp:extent cx="1339215" cy="1786255"/>
            <wp:effectExtent l="19050" t="19050" r="13335" b="23495"/>
            <wp:wrapNone/>
            <wp:docPr id="223" name="图片 80" descr="41-闽诚豆8号-照片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图片 80" descr="41-闽诚豆8号-照片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339215" cy="1786255"/>
                    </a:xfrm>
                    <a:prstGeom prst="rect">
                      <a:avLst/>
                    </a:prstGeom>
                    <a:noFill/>
                    <a:ln w="19050" cap="flat" cmpd="sng">
                      <a:solidFill>
                        <a:srgbClr val="FFFFFF"/>
                      </a:solidFill>
                      <a:prstDash val="solid"/>
                      <a:round/>
                    </a:ln>
                  </pic:spPr>
                </pic:pic>
              </a:graphicData>
            </a:graphic>
          </wp:anchor>
        </w:drawing>
      </w:r>
      <w:r w:rsidR="00EF3670">
        <w:rPr>
          <w:rFonts w:hint="eastAsia"/>
          <w:noProof/>
        </w:rPr>
        <w:drawing>
          <wp:anchor distT="0" distB="0" distL="114935" distR="114935" simplePos="0" relativeHeight="251631104" behindDoc="0" locked="0" layoutInCell="1" allowOverlap="1" wp14:anchorId="39875161" wp14:editId="1749D327">
            <wp:simplePos x="0" y="0"/>
            <wp:positionH relativeFrom="column">
              <wp:posOffset>4062730</wp:posOffset>
            </wp:positionH>
            <wp:positionV relativeFrom="paragraph">
              <wp:posOffset>1750695</wp:posOffset>
            </wp:positionV>
            <wp:extent cx="1333500" cy="1333500"/>
            <wp:effectExtent l="0" t="0" r="0" b="0"/>
            <wp:wrapNone/>
            <wp:docPr id="226" name="图片 78" descr="41-闽诚豆8号-照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78" descr="41-闽诚豆8号-照片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333503" cy="1333503"/>
                    </a:xfrm>
                    <a:prstGeom prst="rect">
                      <a:avLst/>
                    </a:prstGeom>
                    <a:noFill/>
                    <a:ln w="19050" cap="flat" cmpd="sng">
                      <a:solidFill>
                        <a:srgbClr val="FFFFFF"/>
                      </a:solidFill>
                      <a:prstDash val="solid"/>
                      <a:round/>
                    </a:ln>
                  </pic:spPr>
                </pic:pic>
              </a:graphicData>
            </a:graphic>
          </wp:anchor>
        </w:drawing>
      </w:r>
      <w:r w:rsidR="00EF3670">
        <w:rPr>
          <w:rFonts w:hint="eastAsia"/>
          <w:noProof/>
        </w:rPr>
        <w:drawing>
          <wp:inline distT="0" distB="0" distL="85090" distR="85090" wp14:anchorId="06363BA4" wp14:editId="699AA618">
            <wp:extent cx="3962400" cy="2971800"/>
            <wp:effectExtent l="0" t="0" r="0" b="0"/>
            <wp:docPr id="229" name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962928" cy="2972196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AC64E9" w:rsidRDefault="0029516C" w:rsidP="00BB0438">
      <w:pPr>
        <w:pStyle w:val="1"/>
        <w:spacing w:before="0" w:after="0" w:line="600" w:lineRule="exact"/>
        <w:jc w:val="center"/>
        <w:rPr>
          <w:rFonts w:ascii="方正小标宋简体" w:eastAsia="方正小标宋简体" w:cs="方正小标宋简体"/>
          <w:b w:val="0"/>
          <w:bCs/>
          <w:spacing w:val="-6"/>
          <w:sz w:val="30"/>
          <w:szCs w:val="30"/>
        </w:rPr>
      </w:pPr>
      <w:bookmarkStart w:id="17" w:name="_Toc143160000"/>
      <w:r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lastRenderedPageBreak/>
        <w:t>六</w:t>
      </w:r>
      <w:r w:rsidR="00EF3670"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t>、青梗菜</w:t>
      </w:r>
      <w:bookmarkEnd w:id="17"/>
    </w:p>
    <w:p w:rsidR="00AC64E9" w:rsidRDefault="00BB0438" w:rsidP="00DB4044">
      <w:pPr>
        <w:pStyle w:val="2"/>
        <w:spacing w:before="0" w:after="0" w:line="240" w:lineRule="auto"/>
        <w:ind w:firstLineChars="150" w:firstLine="404"/>
        <w:rPr>
          <w:rFonts w:ascii="Times New Roman" w:eastAsia="楷体_GB2312" w:hAnsi="Times New Roman"/>
          <w:spacing w:val="-6"/>
          <w:sz w:val="28"/>
          <w:szCs w:val="28"/>
        </w:rPr>
      </w:pPr>
      <w:bookmarkStart w:id="18" w:name="_Toc143160001"/>
      <w:r>
        <w:rPr>
          <w:rFonts w:ascii="Times New Roman" w:eastAsia="楷体_GB2312" w:hAnsi="Times New Roman" w:hint="eastAsia"/>
          <w:spacing w:val="-6"/>
          <w:sz w:val="28"/>
          <w:szCs w:val="28"/>
        </w:rPr>
        <w:t>10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金品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1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夏</w:t>
      </w:r>
      <w:bookmarkEnd w:id="18"/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品种特点：</w:t>
      </w:r>
      <w:r>
        <w:rPr>
          <w:rFonts w:ascii="仿宋" w:hAnsi="仿宋" w:hint="eastAsia"/>
          <w:spacing w:val="-6"/>
          <w:szCs w:val="21"/>
        </w:rPr>
        <w:t>耐热，耐湿，抗性强，丰产，整齐度好，适播期长。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认定编号：</w:t>
      </w:r>
      <w:proofErr w:type="gramStart"/>
      <w:r>
        <w:rPr>
          <w:rFonts w:ascii="仿宋" w:hAnsi="仿宋" w:cs="宋体" w:hint="eastAsia"/>
          <w:spacing w:val="-6"/>
          <w:szCs w:val="21"/>
        </w:rPr>
        <w:t>闽认菜</w:t>
      </w:r>
      <w:proofErr w:type="gramEnd"/>
      <w:r>
        <w:rPr>
          <w:rFonts w:ascii="仿宋" w:hAnsi="仿宋" w:cs="宋体" w:hint="eastAsia"/>
          <w:spacing w:val="-6"/>
          <w:szCs w:val="21"/>
        </w:rPr>
        <w:t>2013017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品种权号：</w:t>
      </w:r>
      <w:r>
        <w:rPr>
          <w:rFonts w:ascii="仿宋" w:hAnsi="仿宋" w:hint="eastAsia"/>
          <w:spacing w:val="-6"/>
          <w:szCs w:val="21"/>
        </w:rPr>
        <w:t>无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b/>
          <w:bCs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选育单位：</w:t>
      </w:r>
      <w:r>
        <w:rPr>
          <w:rFonts w:ascii="仿宋" w:hAnsi="仿宋" w:cs="宋体" w:hint="eastAsia"/>
          <w:spacing w:val="-6"/>
          <w:szCs w:val="21"/>
        </w:rPr>
        <w:t>福州春晓种苗有限公司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品种来源：</w:t>
      </w:r>
      <w:r>
        <w:rPr>
          <w:rFonts w:ascii="仿宋" w:hAnsi="仿宋" w:cs="宋体" w:hint="eastAsia"/>
          <w:spacing w:val="-6"/>
          <w:szCs w:val="21"/>
        </w:rPr>
        <w:t>S65-2</w:t>
      </w:r>
      <w:r>
        <w:rPr>
          <w:rFonts w:ascii="仿宋" w:hAnsi="仿宋" w:cs="宋体" w:hint="eastAsia"/>
          <w:spacing w:val="-6"/>
          <w:szCs w:val="21"/>
        </w:rPr>
        <w:t>×</w:t>
      </w:r>
      <w:r>
        <w:rPr>
          <w:rFonts w:ascii="仿宋" w:hAnsi="仿宋" w:cs="宋体" w:hint="eastAsia"/>
          <w:spacing w:val="-6"/>
          <w:szCs w:val="21"/>
        </w:rPr>
        <w:t>S6-4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特征特性：</w:t>
      </w:r>
      <w:r>
        <w:rPr>
          <w:rFonts w:ascii="仿宋" w:hAnsi="仿宋" w:cs="宋体" w:hint="eastAsia"/>
          <w:spacing w:val="-6"/>
          <w:szCs w:val="21"/>
        </w:rPr>
        <w:t>耐热，耐湿，生长速度快，直立性强，叶片数多，叶面平展，叶色亮绿，</w:t>
      </w:r>
      <w:proofErr w:type="gramStart"/>
      <w:r>
        <w:rPr>
          <w:rFonts w:ascii="仿宋" w:hAnsi="仿宋" w:cs="宋体" w:hint="eastAsia"/>
          <w:spacing w:val="-6"/>
          <w:szCs w:val="21"/>
        </w:rPr>
        <w:t>柄色亮绿</w:t>
      </w:r>
      <w:proofErr w:type="gramEnd"/>
      <w:r>
        <w:rPr>
          <w:rFonts w:ascii="仿宋" w:hAnsi="仿宋" w:cs="宋体" w:hint="eastAsia"/>
          <w:spacing w:val="-6"/>
          <w:szCs w:val="21"/>
        </w:rPr>
        <w:t>，株高</w:t>
      </w:r>
      <w:r>
        <w:rPr>
          <w:rFonts w:ascii="仿宋" w:hAnsi="仿宋" w:cs="宋体" w:hint="eastAsia"/>
          <w:spacing w:val="-6"/>
          <w:szCs w:val="21"/>
        </w:rPr>
        <w:t>23</w:t>
      </w:r>
      <w:r>
        <w:rPr>
          <w:rFonts w:ascii="仿宋" w:hAnsi="仿宋" w:cs="宋体" w:hint="eastAsia"/>
          <w:spacing w:val="-6"/>
          <w:szCs w:val="21"/>
        </w:rPr>
        <w:t>厘米左右。夏秋季播种不易拔节，高抗软腐病，产量高。适应性好，可做鸡毛菜，</w:t>
      </w:r>
      <w:proofErr w:type="gramStart"/>
      <w:r>
        <w:rPr>
          <w:rFonts w:ascii="仿宋" w:hAnsi="仿宋" w:cs="宋体" w:hint="eastAsia"/>
          <w:spacing w:val="-6"/>
          <w:szCs w:val="21"/>
        </w:rPr>
        <w:t>中棵菜</w:t>
      </w:r>
      <w:proofErr w:type="gramEnd"/>
      <w:r>
        <w:rPr>
          <w:rFonts w:ascii="仿宋" w:hAnsi="仿宋" w:cs="宋体" w:hint="eastAsia"/>
          <w:spacing w:val="-6"/>
          <w:szCs w:val="21"/>
        </w:rPr>
        <w:t>和大棵菜栽培，适播期长。一般亩产</w:t>
      </w:r>
      <w:r>
        <w:rPr>
          <w:rFonts w:ascii="仿宋" w:hAnsi="仿宋" w:cs="宋体"/>
          <w:spacing w:val="-6"/>
          <w:szCs w:val="21"/>
        </w:rPr>
        <w:t>2000</w:t>
      </w:r>
      <w:r>
        <w:rPr>
          <w:rFonts w:ascii="仿宋" w:hAnsi="仿宋" w:cs="宋体" w:hint="eastAsia"/>
          <w:spacing w:val="-6"/>
          <w:szCs w:val="21"/>
        </w:rPr>
        <w:t>千克左右。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栽培技术要点：</w:t>
      </w:r>
      <w:r>
        <w:rPr>
          <w:rFonts w:ascii="仿宋" w:hAnsi="仿宋" w:cs="宋体" w:hint="eastAsia"/>
          <w:spacing w:val="-6"/>
          <w:szCs w:val="21"/>
        </w:rPr>
        <w:t>选择土层深，地质肥沃，排灌方便的地块。施足基肥，每亩施</w:t>
      </w:r>
      <w:r>
        <w:rPr>
          <w:rFonts w:ascii="仿宋" w:hAnsi="仿宋" w:cs="宋体" w:hint="eastAsia"/>
          <w:spacing w:val="-6"/>
          <w:szCs w:val="21"/>
        </w:rPr>
        <w:t>2000</w:t>
      </w:r>
      <w:r>
        <w:rPr>
          <w:rFonts w:ascii="仿宋" w:hAnsi="仿宋" w:cs="宋体" w:hint="eastAsia"/>
          <w:spacing w:val="-6"/>
          <w:szCs w:val="21"/>
        </w:rPr>
        <w:t>千克有机肥翻地后做成平畦或高畦，采用直播栽培，亩用种量</w:t>
      </w:r>
      <w:r>
        <w:rPr>
          <w:rFonts w:ascii="仿宋" w:hAnsi="仿宋" w:cs="宋体" w:hint="eastAsia"/>
          <w:spacing w:val="-6"/>
          <w:szCs w:val="21"/>
        </w:rPr>
        <w:t>500</w:t>
      </w:r>
      <w:r>
        <w:rPr>
          <w:rFonts w:ascii="仿宋" w:hAnsi="仿宋" w:cs="宋体" w:hint="eastAsia"/>
          <w:spacing w:val="-6"/>
          <w:szCs w:val="21"/>
        </w:rPr>
        <w:t>克左右，具体用种量根据当地种植习惯和采收</w:t>
      </w:r>
      <w:proofErr w:type="gramStart"/>
      <w:r>
        <w:rPr>
          <w:rFonts w:ascii="仿宋" w:hAnsi="仿宋" w:cs="宋体" w:hint="eastAsia"/>
          <w:spacing w:val="-6"/>
          <w:szCs w:val="21"/>
        </w:rPr>
        <w:t>菜大小</w:t>
      </w:r>
      <w:proofErr w:type="gramEnd"/>
      <w:r>
        <w:rPr>
          <w:rFonts w:ascii="仿宋" w:hAnsi="仿宋" w:cs="宋体" w:hint="eastAsia"/>
          <w:spacing w:val="-6"/>
          <w:szCs w:val="21"/>
        </w:rPr>
        <w:t>确定。播种后结合天气情况和青梗菜需水要求，合理安排浇水，当苗长到</w:t>
      </w:r>
      <w:r>
        <w:rPr>
          <w:rFonts w:ascii="仿宋" w:hAnsi="仿宋" w:cs="宋体" w:hint="eastAsia"/>
          <w:spacing w:val="-6"/>
          <w:szCs w:val="21"/>
        </w:rPr>
        <w:t>3</w:t>
      </w:r>
      <w:r>
        <w:rPr>
          <w:rFonts w:ascii="仿宋" w:hAnsi="仿宋" w:cs="宋体" w:hint="eastAsia"/>
          <w:spacing w:val="-6"/>
          <w:szCs w:val="21"/>
        </w:rPr>
        <w:t>叶</w:t>
      </w:r>
      <w:proofErr w:type="gramStart"/>
      <w:r>
        <w:rPr>
          <w:rFonts w:ascii="仿宋" w:hAnsi="仿宋" w:cs="宋体" w:hint="eastAsia"/>
          <w:spacing w:val="-6"/>
          <w:szCs w:val="21"/>
        </w:rPr>
        <w:t>一心时</w:t>
      </w:r>
      <w:proofErr w:type="gramEnd"/>
      <w:r>
        <w:rPr>
          <w:rFonts w:ascii="仿宋" w:hAnsi="仿宋" w:cs="宋体" w:hint="eastAsia"/>
          <w:spacing w:val="-6"/>
          <w:szCs w:val="21"/>
        </w:rPr>
        <w:t>进行间苗，株距</w:t>
      </w:r>
      <w:r>
        <w:rPr>
          <w:rFonts w:ascii="仿宋" w:hAnsi="仿宋" w:cs="宋体" w:hint="eastAsia"/>
          <w:spacing w:val="-6"/>
          <w:szCs w:val="21"/>
        </w:rPr>
        <w:t>12</w:t>
      </w:r>
      <w:r>
        <w:rPr>
          <w:rFonts w:ascii="仿宋" w:hAnsi="仿宋" w:cs="宋体" w:hint="eastAsia"/>
          <w:spacing w:val="-6"/>
          <w:szCs w:val="21"/>
        </w:rPr>
        <w:t>厘米。及时追肥，加强病虫害防治。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适宜推广区域：</w:t>
      </w:r>
      <w:r>
        <w:rPr>
          <w:rFonts w:ascii="仿宋" w:hAnsi="仿宋" w:cs="宋体" w:hint="eastAsia"/>
          <w:spacing w:val="-6"/>
          <w:szCs w:val="21"/>
        </w:rPr>
        <w:t>适宜福建省夏季种植。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开发推广单位：</w:t>
      </w:r>
      <w:r>
        <w:rPr>
          <w:rFonts w:ascii="仿宋" w:hAnsi="仿宋" w:cs="宋体" w:hint="eastAsia"/>
          <w:spacing w:val="-6"/>
          <w:szCs w:val="21"/>
        </w:rPr>
        <w:t>福建金品农业科技股份有限公司</w:t>
      </w:r>
      <w:r>
        <w:rPr>
          <w:rFonts w:ascii="仿宋" w:hAnsi="仿宋" w:cs="宋体"/>
          <w:spacing w:val="-6"/>
          <w:szCs w:val="21"/>
        </w:rPr>
        <w:t>，朱彬，</w:t>
      </w:r>
      <w:r>
        <w:rPr>
          <w:rFonts w:ascii="仿宋" w:hAnsi="仿宋" w:cs="宋体"/>
          <w:spacing w:val="-6"/>
          <w:szCs w:val="21"/>
        </w:rPr>
        <w:t>15005903378</w:t>
      </w:r>
      <w:r>
        <w:rPr>
          <w:rFonts w:ascii="仿宋" w:hAnsi="仿宋" w:cs="宋体" w:hint="eastAsia"/>
          <w:spacing w:val="-6"/>
          <w:szCs w:val="21"/>
        </w:rPr>
        <w:t>。</w:t>
      </w: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</w:p>
    <w:p w:rsidR="00AC64E9" w:rsidRDefault="00EF3670">
      <w:pPr>
        <w:jc w:val="left"/>
      </w:pPr>
      <w:r>
        <w:rPr>
          <w:rFonts w:hint="eastAsia"/>
          <w:noProof/>
        </w:rPr>
        <w:drawing>
          <wp:anchor distT="0" distB="0" distL="114935" distR="114935" simplePos="0" relativeHeight="251643392" behindDoc="0" locked="0" layoutInCell="1" allowOverlap="1">
            <wp:simplePos x="0" y="0"/>
            <wp:positionH relativeFrom="column">
              <wp:posOffset>2888015</wp:posOffset>
            </wp:positionH>
            <wp:positionV relativeFrom="paragraph">
              <wp:posOffset>504395</wp:posOffset>
            </wp:positionV>
            <wp:extent cx="2674189" cy="2007020"/>
            <wp:effectExtent l="19050" t="19050" r="12065" b="12700"/>
            <wp:wrapNone/>
            <wp:docPr id="307" name="图片 108" descr="53-金品1夏-照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图片 108" descr="53-金品1夏-照片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676793" cy="2008974"/>
                    </a:xfrm>
                    <a:prstGeom prst="rect">
                      <a:avLst/>
                    </a:prstGeom>
                    <a:noFill/>
                    <a:ln w="19050" cap="flat" cmpd="sng">
                      <a:solidFill>
                        <a:srgbClr val="FFFFFF"/>
                      </a:solidFill>
                      <a:prstDash val="solid"/>
                      <a:rou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inline distT="0" distB="0" distL="114300" distR="114300">
            <wp:extent cx="2954020" cy="2735580"/>
            <wp:effectExtent l="109229" t="109220" r="109221" b="109176"/>
            <wp:docPr id="310" name="图片 109" descr="53-金品1夏-照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图片 109" descr="53-金品1夏-照片2"/>
                    <pic:cNvPicPr>
                      <a:picLocks noChangeAspect="1"/>
                    </pic:cNvPicPr>
                  </pic:nvPicPr>
                  <pic:blipFill>
                    <a:blip r:embed="rId28"/>
                    <a:srcRect l="1897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54654" cy="2736214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AC64E9" w:rsidRDefault="00AC64E9"/>
    <w:p w:rsidR="00AC64E9" w:rsidRDefault="00AC64E9"/>
    <w:p w:rsidR="00AC64E9" w:rsidRDefault="00AC64E9"/>
    <w:p w:rsidR="00AC64E9" w:rsidRDefault="00BB0438" w:rsidP="00DB4044">
      <w:pPr>
        <w:pStyle w:val="2"/>
        <w:spacing w:before="0" w:after="0" w:line="240" w:lineRule="auto"/>
        <w:ind w:firstLineChars="150" w:firstLine="404"/>
        <w:rPr>
          <w:rFonts w:ascii="Times New Roman" w:eastAsia="楷体_GB2312" w:hAnsi="Times New Roman"/>
          <w:spacing w:val="-6"/>
          <w:sz w:val="28"/>
          <w:szCs w:val="28"/>
        </w:rPr>
      </w:pPr>
      <w:bookmarkStart w:id="19" w:name="_Toc143160002"/>
      <w:r>
        <w:rPr>
          <w:rFonts w:ascii="Times New Roman" w:eastAsia="楷体_GB2312" w:hAnsi="Times New Roman" w:hint="eastAsia"/>
          <w:spacing w:val="-6"/>
          <w:sz w:val="28"/>
          <w:szCs w:val="28"/>
        </w:rPr>
        <w:lastRenderedPageBreak/>
        <w:t>11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金品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552</w:t>
      </w:r>
      <w:bookmarkEnd w:id="19"/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品种特点：</w:t>
      </w:r>
      <w:r>
        <w:rPr>
          <w:rFonts w:ascii="仿宋" w:hAnsi="仿宋" w:hint="eastAsia"/>
          <w:spacing w:val="-6"/>
          <w:szCs w:val="21"/>
        </w:rPr>
        <w:t>耐热，耐湿，抗性强，不易老化，整齐度好。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品种权号：</w:t>
      </w:r>
      <w:r>
        <w:rPr>
          <w:rFonts w:ascii="仿宋" w:hAnsi="仿宋" w:cs="宋体" w:hint="eastAsia"/>
          <w:spacing w:val="-6"/>
          <w:szCs w:val="21"/>
        </w:rPr>
        <w:t>CNA20180462.7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b/>
          <w:bCs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选育单位：</w:t>
      </w:r>
      <w:r>
        <w:rPr>
          <w:rFonts w:ascii="仿宋" w:hAnsi="仿宋" w:cs="宋体" w:hint="eastAsia"/>
          <w:spacing w:val="-6"/>
          <w:szCs w:val="21"/>
        </w:rPr>
        <w:t>福建金品农业科技股份有限公司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品种来源：</w:t>
      </w:r>
      <w:r>
        <w:rPr>
          <w:rFonts w:ascii="仿宋" w:hAnsi="仿宋" w:cs="宋体" w:hint="eastAsia"/>
          <w:spacing w:val="-6"/>
          <w:szCs w:val="21"/>
        </w:rPr>
        <w:t>PQ390962</w:t>
      </w:r>
      <w:r>
        <w:rPr>
          <w:rFonts w:ascii="仿宋" w:hAnsi="仿宋" w:cs="宋体" w:hint="eastAsia"/>
          <w:spacing w:val="-6"/>
          <w:szCs w:val="21"/>
        </w:rPr>
        <w:t>×</w:t>
      </w:r>
      <w:r>
        <w:rPr>
          <w:rFonts w:ascii="仿宋" w:hAnsi="仿宋" w:cs="宋体" w:hint="eastAsia"/>
          <w:spacing w:val="-6"/>
          <w:szCs w:val="21"/>
        </w:rPr>
        <w:t>PQ310241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特征特性：</w:t>
      </w:r>
      <w:r>
        <w:rPr>
          <w:rFonts w:ascii="仿宋" w:hAnsi="仿宋" w:cs="宋体" w:hint="eastAsia"/>
          <w:spacing w:val="-6"/>
          <w:szCs w:val="21"/>
        </w:rPr>
        <w:t>耐热，耐湿，直立性强，叶面平展，叶色亮绿，</w:t>
      </w:r>
      <w:proofErr w:type="gramStart"/>
      <w:r>
        <w:rPr>
          <w:rFonts w:ascii="仿宋" w:hAnsi="仿宋" w:cs="宋体" w:hint="eastAsia"/>
          <w:spacing w:val="-6"/>
          <w:szCs w:val="21"/>
        </w:rPr>
        <w:t>柄色亮绿</w:t>
      </w:r>
      <w:proofErr w:type="gramEnd"/>
      <w:r>
        <w:rPr>
          <w:rFonts w:ascii="仿宋" w:hAnsi="仿宋" w:cs="宋体" w:hint="eastAsia"/>
          <w:spacing w:val="-6"/>
          <w:szCs w:val="21"/>
        </w:rPr>
        <w:t>，株高</w:t>
      </w:r>
      <w:r>
        <w:rPr>
          <w:rFonts w:ascii="仿宋" w:hAnsi="仿宋" w:cs="宋体" w:hint="eastAsia"/>
          <w:spacing w:val="-6"/>
          <w:szCs w:val="21"/>
        </w:rPr>
        <w:t>22</w:t>
      </w:r>
      <w:r>
        <w:rPr>
          <w:rFonts w:ascii="仿宋" w:hAnsi="仿宋" w:cs="宋体" w:hint="eastAsia"/>
          <w:spacing w:val="-6"/>
          <w:szCs w:val="21"/>
        </w:rPr>
        <w:t>厘米左右。夏秋季播种不易拔节，高抗软腐病，不易老化</w:t>
      </w:r>
      <w:r>
        <w:rPr>
          <w:rFonts w:ascii="仿宋" w:hAnsi="仿宋" w:cs="宋体" w:hint="eastAsia"/>
          <w:spacing w:val="-6"/>
          <w:szCs w:val="21"/>
        </w:rPr>
        <w:t>,</w:t>
      </w:r>
      <w:r>
        <w:rPr>
          <w:rFonts w:ascii="仿宋" w:hAnsi="仿宋" w:cs="宋体" w:hint="eastAsia"/>
          <w:spacing w:val="-6"/>
          <w:szCs w:val="21"/>
        </w:rPr>
        <w:t>产量高</w:t>
      </w:r>
      <w:r>
        <w:rPr>
          <w:rFonts w:ascii="仿宋" w:hAnsi="仿宋" w:cs="宋体" w:hint="eastAsia"/>
          <w:spacing w:val="-6"/>
          <w:szCs w:val="21"/>
        </w:rPr>
        <w:t>,</w:t>
      </w:r>
      <w:r>
        <w:rPr>
          <w:rFonts w:ascii="仿宋" w:hAnsi="仿宋" w:cs="宋体" w:hint="eastAsia"/>
          <w:spacing w:val="-6"/>
          <w:szCs w:val="21"/>
        </w:rPr>
        <w:t>适播期长。一般亩产</w:t>
      </w:r>
      <w:r>
        <w:rPr>
          <w:rFonts w:ascii="仿宋" w:hAnsi="仿宋" w:cs="宋体"/>
          <w:spacing w:val="-6"/>
          <w:szCs w:val="21"/>
        </w:rPr>
        <w:t>1800</w:t>
      </w:r>
      <w:r>
        <w:rPr>
          <w:rFonts w:ascii="仿宋" w:hAnsi="仿宋" w:cs="宋体" w:hint="eastAsia"/>
          <w:spacing w:val="-6"/>
          <w:szCs w:val="21"/>
        </w:rPr>
        <w:t>千克左右。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栽培技术要点：</w:t>
      </w:r>
      <w:r>
        <w:rPr>
          <w:rFonts w:ascii="仿宋" w:hAnsi="仿宋" w:cs="宋体" w:hint="eastAsia"/>
          <w:spacing w:val="-6"/>
          <w:szCs w:val="21"/>
        </w:rPr>
        <w:t>选择土层深，地质肥沃，排灌方便的地块。施足基肥，每亩施</w:t>
      </w:r>
      <w:r>
        <w:rPr>
          <w:rFonts w:ascii="仿宋" w:hAnsi="仿宋" w:cs="宋体" w:hint="eastAsia"/>
          <w:spacing w:val="-6"/>
          <w:szCs w:val="21"/>
        </w:rPr>
        <w:t>2000</w:t>
      </w:r>
      <w:r>
        <w:rPr>
          <w:rFonts w:ascii="仿宋" w:hAnsi="仿宋" w:cs="宋体" w:hint="eastAsia"/>
          <w:spacing w:val="-6"/>
          <w:szCs w:val="21"/>
        </w:rPr>
        <w:t>千克有机肥翻地后做成平畦或高畦，采用直播栽培，亩用种量</w:t>
      </w:r>
      <w:r>
        <w:rPr>
          <w:rFonts w:ascii="仿宋" w:hAnsi="仿宋" w:cs="宋体" w:hint="eastAsia"/>
          <w:spacing w:val="-6"/>
          <w:szCs w:val="21"/>
        </w:rPr>
        <w:t>500</w:t>
      </w:r>
      <w:r>
        <w:rPr>
          <w:rFonts w:ascii="仿宋" w:hAnsi="仿宋" w:cs="宋体" w:hint="eastAsia"/>
          <w:spacing w:val="-6"/>
          <w:szCs w:val="21"/>
        </w:rPr>
        <w:t>克左右，具体用种量根据当地种植习惯和采收</w:t>
      </w:r>
      <w:proofErr w:type="gramStart"/>
      <w:r>
        <w:rPr>
          <w:rFonts w:ascii="仿宋" w:hAnsi="仿宋" w:cs="宋体" w:hint="eastAsia"/>
          <w:spacing w:val="-6"/>
          <w:szCs w:val="21"/>
        </w:rPr>
        <w:t>菜大小</w:t>
      </w:r>
      <w:proofErr w:type="gramEnd"/>
      <w:r>
        <w:rPr>
          <w:rFonts w:ascii="仿宋" w:hAnsi="仿宋" w:cs="宋体" w:hint="eastAsia"/>
          <w:spacing w:val="-6"/>
          <w:szCs w:val="21"/>
        </w:rPr>
        <w:t>确定。播种后结合天气情况和青梗菜需水要求，合理安排浇水，当苗长到</w:t>
      </w:r>
      <w:r>
        <w:rPr>
          <w:rFonts w:ascii="仿宋" w:hAnsi="仿宋" w:cs="宋体" w:hint="eastAsia"/>
          <w:spacing w:val="-6"/>
          <w:szCs w:val="21"/>
        </w:rPr>
        <w:t>3</w:t>
      </w:r>
      <w:r>
        <w:rPr>
          <w:rFonts w:ascii="仿宋" w:hAnsi="仿宋" w:cs="宋体" w:hint="eastAsia"/>
          <w:spacing w:val="-6"/>
          <w:szCs w:val="21"/>
        </w:rPr>
        <w:t>叶</w:t>
      </w:r>
      <w:proofErr w:type="gramStart"/>
      <w:r>
        <w:rPr>
          <w:rFonts w:ascii="仿宋" w:hAnsi="仿宋" w:cs="宋体" w:hint="eastAsia"/>
          <w:spacing w:val="-6"/>
          <w:szCs w:val="21"/>
        </w:rPr>
        <w:t>一心时</w:t>
      </w:r>
      <w:proofErr w:type="gramEnd"/>
      <w:r>
        <w:rPr>
          <w:rFonts w:ascii="仿宋" w:hAnsi="仿宋" w:cs="宋体" w:hint="eastAsia"/>
          <w:spacing w:val="-6"/>
          <w:szCs w:val="21"/>
        </w:rPr>
        <w:t>进行间苗，株距</w:t>
      </w:r>
      <w:r>
        <w:rPr>
          <w:rFonts w:ascii="仿宋" w:hAnsi="仿宋" w:cs="宋体" w:hint="eastAsia"/>
          <w:spacing w:val="-6"/>
          <w:szCs w:val="21"/>
        </w:rPr>
        <w:t>12</w:t>
      </w:r>
      <w:r>
        <w:rPr>
          <w:rFonts w:ascii="仿宋" w:hAnsi="仿宋" w:cs="宋体" w:hint="eastAsia"/>
          <w:spacing w:val="-6"/>
          <w:szCs w:val="21"/>
        </w:rPr>
        <w:t>厘米。及时追肥，加强病虫害防治。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适宜推广区域：</w:t>
      </w:r>
      <w:r>
        <w:rPr>
          <w:rFonts w:ascii="仿宋" w:hAnsi="仿宋" w:cs="宋体" w:hint="eastAsia"/>
          <w:spacing w:val="-6"/>
          <w:szCs w:val="21"/>
        </w:rPr>
        <w:t>适宜福建省夏秋季种植。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开发推广单位：</w:t>
      </w:r>
      <w:r>
        <w:rPr>
          <w:rFonts w:ascii="仿宋" w:hAnsi="仿宋" w:cs="宋体" w:hint="eastAsia"/>
          <w:spacing w:val="-6"/>
          <w:szCs w:val="21"/>
        </w:rPr>
        <w:t>福建金品农业科技股份有限公司</w:t>
      </w:r>
      <w:r>
        <w:rPr>
          <w:rFonts w:ascii="仿宋" w:hAnsi="仿宋" w:cs="宋体"/>
          <w:spacing w:val="-6"/>
          <w:szCs w:val="21"/>
        </w:rPr>
        <w:t>，朱彬，</w:t>
      </w:r>
      <w:r>
        <w:rPr>
          <w:rFonts w:ascii="仿宋" w:hAnsi="仿宋" w:cs="宋体"/>
          <w:spacing w:val="-6"/>
          <w:szCs w:val="21"/>
        </w:rPr>
        <w:t>15005903378</w:t>
      </w:r>
      <w:r>
        <w:rPr>
          <w:rFonts w:ascii="仿宋" w:hAnsi="仿宋" w:cs="宋体" w:hint="eastAsia"/>
          <w:spacing w:val="-6"/>
          <w:szCs w:val="21"/>
        </w:rPr>
        <w:t>。</w:t>
      </w: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</w:p>
    <w:p w:rsidR="00AC64E9" w:rsidRDefault="00AC64E9"/>
    <w:p w:rsidR="00AC64E9" w:rsidRDefault="00EF3670">
      <w:pPr>
        <w:jc w:val="left"/>
      </w:pPr>
      <w:r>
        <w:rPr>
          <w:rFonts w:hint="eastAsia"/>
          <w:noProof/>
        </w:rPr>
        <w:drawing>
          <wp:anchor distT="0" distB="0" distL="114935" distR="114935" simplePos="0" relativeHeight="251644416" behindDoc="0" locked="0" layoutInCell="1" allowOverlap="1">
            <wp:simplePos x="0" y="0"/>
            <wp:positionH relativeFrom="column">
              <wp:posOffset>3729990</wp:posOffset>
            </wp:positionH>
            <wp:positionV relativeFrom="paragraph">
              <wp:posOffset>479425</wp:posOffset>
            </wp:positionV>
            <wp:extent cx="1859280" cy="1943735"/>
            <wp:effectExtent l="0" t="0" r="0" b="0"/>
            <wp:wrapNone/>
            <wp:docPr id="313" name="图片 110" descr="54-金品552-照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图片 110" descr="54-金品552-照片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859271" cy="1943836"/>
                    </a:xfrm>
                    <a:prstGeom prst="rect">
                      <a:avLst/>
                    </a:prstGeom>
                    <a:noFill/>
                    <a:ln w="19050" cap="flat" cmpd="sng">
                      <a:solidFill>
                        <a:srgbClr val="FFFFFF"/>
                      </a:solidFill>
                      <a:prstDash val="solid"/>
                      <a:round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inline distT="0" distB="0" distL="114300" distR="114300">
            <wp:extent cx="3596640" cy="2696845"/>
            <wp:effectExtent l="0" t="0" r="0" b="0"/>
            <wp:docPr id="316" name="图片 111" descr="54-金品552-照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图片 111" descr="54-金品552-照片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596640" cy="2697167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AC64E9" w:rsidRDefault="00AC64E9"/>
    <w:p w:rsidR="00AC64E9" w:rsidRDefault="00AC64E9"/>
    <w:p w:rsidR="00AC64E9" w:rsidRDefault="00AC64E9"/>
    <w:p w:rsidR="00AC64E9" w:rsidRDefault="00AC64E9"/>
    <w:p w:rsidR="00AC64E9" w:rsidRDefault="00AC64E9"/>
    <w:p w:rsidR="00AC64E9" w:rsidRDefault="00AC64E9"/>
    <w:p w:rsidR="00AC64E9" w:rsidRDefault="00AC64E9"/>
    <w:p w:rsidR="00AC64E9" w:rsidRDefault="00AC64E9"/>
    <w:p w:rsidR="00AC64E9" w:rsidRDefault="00AC64E9"/>
    <w:p w:rsidR="00AC64E9" w:rsidRDefault="00AC64E9"/>
    <w:p w:rsidR="00AC64E9" w:rsidRDefault="00BB0438" w:rsidP="00DB4044">
      <w:pPr>
        <w:pStyle w:val="2"/>
        <w:spacing w:before="0" w:after="0" w:line="240" w:lineRule="auto"/>
        <w:ind w:firstLineChars="150" w:firstLine="404"/>
        <w:rPr>
          <w:rFonts w:ascii="Times New Roman" w:eastAsia="楷体_GB2312" w:hAnsi="Times New Roman"/>
          <w:spacing w:val="-6"/>
          <w:sz w:val="28"/>
          <w:szCs w:val="28"/>
        </w:rPr>
      </w:pPr>
      <w:bookmarkStart w:id="20" w:name="_Toc143160003"/>
      <w:r>
        <w:rPr>
          <w:rFonts w:ascii="Times New Roman" w:eastAsia="楷体_GB2312" w:hAnsi="Times New Roman" w:hint="eastAsia"/>
          <w:spacing w:val="-6"/>
          <w:sz w:val="28"/>
          <w:szCs w:val="28"/>
        </w:rPr>
        <w:lastRenderedPageBreak/>
        <w:t>12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金品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558</w:t>
      </w:r>
      <w:bookmarkEnd w:id="20"/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品种特点：</w:t>
      </w:r>
      <w:r>
        <w:rPr>
          <w:rFonts w:ascii="仿宋" w:hAnsi="仿宋" w:hint="eastAsia"/>
          <w:spacing w:val="-6"/>
          <w:szCs w:val="21"/>
        </w:rPr>
        <w:t>生长速度快，大头束腰，丰产，商品性好，整齐度好，秋季表现优秀。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品种权号</w:t>
      </w:r>
      <w:r>
        <w:rPr>
          <w:rFonts w:ascii="仿宋" w:hAnsi="仿宋" w:hint="eastAsia"/>
          <w:spacing w:val="-6"/>
          <w:szCs w:val="21"/>
        </w:rPr>
        <w:t>：</w:t>
      </w:r>
      <w:r>
        <w:rPr>
          <w:rFonts w:ascii="仿宋" w:hAnsi="仿宋" w:cs="宋体" w:hint="eastAsia"/>
          <w:spacing w:val="-6"/>
          <w:szCs w:val="21"/>
        </w:rPr>
        <w:t>CNA20170127.5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选育单位：</w:t>
      </w:r>
      <w:r>
        <w:rPr>
          <w:rFonts w:ascii="仿宋" w:hAnsi="仿宋" w:cs="宋体" w:hint="eastAsia"/>
          <w:spacing w:val="-6"/>
          <w:szCs w:val="21"/>
        </w:rPr>
        <w:t>福建金品农业科技股份有限公司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品种来源：</w:t>
      </w:r>
      <w:r>
        <w:rPr>
          <w:rFonts w:ascii="仿宋" w:hAnsi="仿宋" w:cs="宋体" w:hint="eastAsia"/>
          <w:spacing w:val="-6"/>
          <w:szCs w:val="21"/>
        </w:rPr>
        <w:t>PQ310241</w:t>
      </w:r>
      <w:r>
        <w:rPr>
          <w:rFonts w:ascii="仿宋" w:hAnsi="仿宋" w:cs="宋体" w:hint="eastAsia"/>
          <w:spacing w:val="-6"/>
          <w:szCs w:val="21"/>
        </w:rPr>
        <w:t>×</w:t>
      </w:r>
      <w:r>
        <w:rPr>
          <w:rFonts w:ascii="仿宋" w:hAnsi="仿宋" w:cs="宋体" w:hint="eastAsia"/>
          <w:spacing w:val="-6"/>
          <w:szCs w:val="21"/>
        </w:rPr>
        <w:t>PQ690761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特征特性：</w:t>
      </w:r>
      <w:r>
        <w:rPr>
          <w:rFonts w:ascii="仿宋" w:hAnsi="仿宋" w:cs="宋体" w:hint="eastAsia"/>
          <w:spacing w:val="-6"/>
          <w:szCs w:val="21"/>
        </w:rPr>
        <w:t>生长速度快，束腰性好，叶面平展，叶色亮绿，株高</w:t>
      </w:r>
      <w:r>
        <w:rPr>
          <w:rFonts w:ascii="仿宋" w:hAnsi="仿宋" w:cs="宋体" w:hint="eastAsia"/>
          <w:spacing w:val="-6"/>
          <w:szCs w:val="21"/>
        </w:rPr>
        <w:t>23</w:t>
      </w:r>
      <w:r>
        <w:rPr>
          <w:rFonts w:ascii="仿宋" w:hAnsi="仿宋" w:cs="宋体" w:hint="eastAsia"/>
          <w:spacing w:val="-6"/>
          <w:szCs w:val="21"/>
        </w:rPr>
        <w:t>厘米左右</w:t>
      </w:r>
      <w:r>
        <w:rPr>
          <w:rFonts w:ascii="仿宋" w:hAnsi="仿宋" w:cs="宋体" w:hint="eastAsia"/>
          <w:spacing w:val="-6"/>
          <w:szCs w:val="21"/>
        </w:rPr>
        <w:t>,</w:t>
      </w:r>
      <w:r>
        <w:rPr>
          <w:rFonts w:ascii="仿宋" w:hAnsi="仿宋" w:cs="宋体" w:hint="eastAsia"/>
          <w:spacing w:val="-6"/>
          <w:szCs w:val="21"/>
        </w:rPr>
        <w:t>梗色绿，商品性佳，产量高，综合表现突出，较耐抽苔，秋季播种表现优秀。一般亩产</w:t>
      </w:r>
      <w:r>
        <w:rPr>
          <w:rFonts w:ascii="仿宋" w:hAnsi="仿宋" w:cs="宋体"/>
          <w:spacing w:val="-6"/>
          <w:szCs w:val="21"/>
        </w:rPr>
        <w:t>2500</w:t>
      </w:r>
      <w:r>
        <w:rPr>
          <w:rFonts w:ascii="仿宋" w:hAnsi="仿宋" w:cs="宋体" w:hint="eastAsia"/>
          <w:spacing w:val="-6"/>
          <w:szCs w:val="21"/>
        </w:rPr>
        <w:t>千克左右。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spacing w:val="-6"/>
          <w:szCs w:val="21"/>
        </w:rPr>
        <w:t>栽培技术要点：</w:t>
      </w:r>
      <w:r>
        <w:rPr>
          <w:rFonts w:ascii="仿宋" w:hAnsi="仿宋" w:cs="宋体" w:hint="eastAsia"/>
          <w:spacing w:val="-6"/>
          <w:szCs w:val="21"/>
        </w:rPr>
        <w:t>选择土层深，地质肥沃，排灌方便的地块。施足基肥，每亩施</w:t>
      </w:r>
      <w:r>
        <w:rPr>
          <w:rFonts w:ascii="仿宋" w:hAnsi="仿宋" w:cs="宋体" w:hint="eastAsia"/>
          <w:spacing w:val="-6"/>
          <w:szCs w:val="21"/>
        </w:rPr>
        <w:t>2000</w:t>
      </w:r>
      <w:r>
        <w:rPr>
          <w:rFonts w:ascii="仿宋" w:hAnsi="仿宋" w:cs="宋体" w:hint="eastAsia"/>
          <w:spacing w:val="-6"/>
          <w:szCs w:val="21"/>
        </w:rPr>
        <w:t>千克有机肥翻地后做成平畦或高畦，采用直播栽培，亩用种量</w:t>
      </w:r>
      <w:r>
        <w:rPr>
          <w:rFonts w:ascii="仿宋" w:hAnsi="仿宋" w:cs="宋体" w:hint="eastAsia"/>
          <w:spacing w:val="-6"/>
          <w:szCs w:val="21"/>
        </w:rPr>
        <w:t>500</w:t>
      </w:r>
      <w:r>
        <w:rPr>
          <w:rFonts w:ascii="仿宋" w:hAnsi="仿宋" w:cs="宋体" w:hint="eastAsia"/>
          <w:spacing w:val="-6"/>
          <w:szCs w:val="21"/>
        </w:rPr>
        <w:t>克左右，具体用种量根据当地种植习惯和采收</w:t>
      </w:r>
      <w:proofErr w:type="gramStart"/>
      <w:r>
        <w:rPr>
          <w:rFonts w:ascii="仿宋" w:hAnsi="仿宋" w:cs="宋体" w:hint="eastAsia"/>
          <w:spacing w:val="-6"/>
          <w:szCs w:val="21"/>
        </w:rPr>
        <w:t>菜大小</w:t>
      </w:r>
      <w:proofErr w:type="gramEnd"/>
      <w:r>
        <w:rPr>
          <w:rFonts w:ascii="仿宋" w:hAnsi="仿宋" w:cs="宋体" w:hint="eastAsia"/>
          <w:spacing w:val="-6"/>
          <w:szCs w:val="21"/>
        </w:rPr>
        <w:t>确定。播种后结合天气情况和青梗菜需水要求，合理安排浇水，当苗长到</w:t>
      </w:r>
      <w:r>
        <w:rPr>
          <w:rFonts w:ascii="仿宋" w:hAnsi="仿宋" w:cs="宋体" w:hint="eastAsia"/>
          <w:spacing w:val="-6"/>
          <w:szCs w:val="21"/>
        </w:rPr>
        <w:t>3</w:t>
      </w:r>
      <w:r>
        <w:rPr>
          <w:rFonts w:ascii="仿宋" w:hAnsi="仿宋" w:cs="宋体" w:hint="eastAsia"/>
          <w:spacing w:val="-6"/>
          <w:szCs w:val="21"/>
        </w:rPr>
        <w:t>叶</w:t>
      </w:r>
      <w:proofErr w:type="gramStart"/>
      <w:r>
        <w:rPr>
          <w:rFonts w:ascii="仿宋" w:hAnsi="仿宋" w:cs="宋体" w:hint="eastAsia"/>
          <w:spacing w:val="-6"/>
          <w:szCs w:val="21"/>
        </w:rPr>
        <w:t>一心时</w:t>
      </w:r>
      <w:proofErr w:type="gramEnd"/>
      <w:r>
        <w:rPr>
          <w:rFonts w:ascii="仿宋" w:hAnsi="仿宋" w:cs="宋体" w:hint="eastAsia"/>
          <w:spacing w:val="-6"/>
          <w:szCs w:val="21"/>
        </w:rPr>
        <w:t>进行间苗，株距</w:t>
      </w:r>
      <w:r>
        <w:rPr>
          <w:rFonts w:ascii="仿宋" w:hAnsi="仿宋" w:cs="宋体" w:hint="eastAsia"/>
          <w:spacing w:val="-6"/>
          <w:szCs w:val="21"/>
        </w:rPr>
        <w:t>12</w:t>
      </w:r>
      <w:r>
        <w:rPr>
          <w:rFonts w:ascii="仿宋" w:hAnsi="仿宋" w:cs="宋体" w:hint="eastAsia"/>
          <w:spacing w:val="-6"/>
          <w:szCs w:val="21"/>
        </w:rPr>
        <w:t>厘米。及时追肥，加强病虫害防治。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spacing w:val="-6"/>
          <w:szCs w:val="21"/>
        </w:rPr>
        <w:t>适宜推广区域：</w:t>
      </w:r>
      <w:r>
        <w:rPr>
          <w:rFonts w:ascii="仿宋" w:hAnsi="仿宋" w:cs="宋体" w:hint="eastAsia"/>
          <w:spacing w:val="-6"/>
          <w:szCs w:val="21"/>
        </w:rPr>
        <w:t>适宜福建省秋季种植。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spacing w:val="-6"/>
          <w:szCs w:val="21"/>
        </w:rPr>
        <w:t>开发推广单位：</w:t>
      </w:r>
      <w:r>
        <w:rPr>
          <w:rFonts w:ascii="仿宋" w:hAnsi="仿宋" w:cs="宋体" w:hint="eastAsia"/>
          <w:spacing w:val="-6"/>
          <w:szCs w:val="21"/>
        </w:rPr>
        <w:t>福建金品农业科技股份有限公司</w:t>
      </w:r>
      <w:r>
        <w:rPr>
          <w:rFonts w:ascii="仿宋" w:hAnsi="仿宋" w:cs="宋体"/>
          <w:spacing w:val="-6"/>
          <w:szCs w:val="21"/>
        </w:rPr>
        <w:t>，朱彬，</w:t>
      </w:r>
      <w:r>
        <w:rPr>
          <w:rFonts w:ascii="仿宋" w:hAnsi="仿宋" w:cs="宋体"/>
          <w:spacing w:val="-6"/>
          <w:szCs w:val="21"/>
        </w:rPr>
        <w:t>15005903378</w:t>
      </w:r>
      <w:r>
        <w:rPr>
          <w:rFonts w:ascii="仿宋" w:hAnsi="仿宋" w:cs="宋体" w:hint="eastAsia"/>
          <w:spacing w:val="-6"/>
          <w:szCs w:val="21"/>
        </w:rPr>
        <w:t>。</w:t>
      </w: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</w:p>
    <w:p w:rsidR="00AC64E9" w:rsidRDefault="00AC64E9"/>
    <w:p w:rsidR="00AC64E9" w:rsidRDefault="00EF3670">
      <w:pPr>
        <w:jc w:val="left"/>
      </w:pPr>
      <w:r>
        <w:rPr>
          <w:rFonts w:hint="eastAsia"/>
          <w:noProof/>
        </w:rPr>
        <w:drawing>
          <wp:anchor distT="0" distB="0" distL="114935" distR="114935" simplePos="0" relativeHeight="251645440" behindDoc="0" locked="0" layoutInCell="1" allowOverlap="1">
            <wp:simplePos x="0" y="0"/>
            <wp:positionH relativeFrom="column">
              <wp:posOffset>3197860</wp:posOffset>
            </wp:positionH>
            <wp:positionV relativeFrom="paragraph">
              <wp:posOffset>44450</wp:posOffset>
            </wp:positionV>
            <wp:extent cx="2294255" cy="2479040"/>
            <wp:effectExtent l="0" t="0" r="0" b="0"/>
            <wp:wrapNone/>
            <wp:docPr id="319" name="图片 112" descr="55-金品558-照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图片 112" descr="55-金品558-照片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93951" cy="2479040"/>
                    </a:xfrm>
                    <a:prstGeom prst="rect">
                      <a:avLst/>
                    </a:prstGeom>
                    <a:noFill/>
                    <a:ln w="19050" cap="flat" cmpd="sng">
                      <a:solidFill>
                        <a:srgbClr val="FFFFFF"/>
                      </a:solidFill>
                      <a:prstDash val="solid"/>
                      <a:round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inline distT="0" distB="0" distL="114300" distR="114300">
            <wp:extent cx="3221355" cy="2416175"/>
            <wp:effectExtent l="0" t="0" r="0" b="0"/>
            <wp:docPr id="322" name="图片 113" descr="55-金品558-照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图片 113" descr="55-金品558-照片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221776" cy="2416472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AC64E9" w:rsidRDefault="00AC64E9"/>
    <w:p w:rsidR="00AC64E9" w:rsidRDefault="00AC64E9"/>
    <w:p w:rsidR="00AC64E9" w:rsidRDefault="00AC64E9"/>
    <w:p w:rsidR="00AC64E9" w:rsidRDefault="00AC64E9"/>
    <w:p w:rsidR="00AC64E9" w:rsidRDefault="00AC64E9"/>
    <w:p w:rsidR="00AC64E9" w:rsidRDefault="00AC64E9"/>
    <w:p w:rsidR="00AC64E9" w:rsidRDefault="00AC64E9"/>
    <w:p w:rsidR="00AC64E9" w:rsidRDefault="00AC64E9"/>
    <w:p w:rsidR="00AC64E9" w:rsidRDefault="00AC64E9"/>
    <w:p w:rsidR="00AC64E9" w:rsidRDefault="0029516C" w:rsidP="0029516C">
      <w:pPr>
        <w:pStyle w:val="1"/>
        <w:spacing w:before="0" w:after="0" w:line="600" w:lineRule="exact"/>
        <w:jc w:val="center"/>
        <w:rPr>
          <w:rFonts w:ascii="方正小标宋简体" w:eastAsia="方正小标宋简体" w:cs="方正小标宋简体"/>
          <w:b w:val="0"/>
          <w:bCs/>
          <w:spacing w:val="-6"/>
          <w:sz w:val="30"/>
          <w:szCs w:val="30"/>
        </w:rPr>
      </w:pPr>
      <w:bookmarkStart w:id="21" w:name="_Toc143160004"/>
      <w:r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lastRenderedPageBreak/>
        <w:t>七</w:t>
      </w:r>
      <w:r w:rsidR="00EF3670"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t>、花椰菜</w:t>
      </w:r>
      <w:bookmarkEnd w:id="21"/>
    </w:p>
    <w:p w:rsidR="00AC64E9" w:rsidRDefault="00BB0438" w:rsidP="00DB4044">
      <w:pPr>
        <w:pStyle w:val="2"/>
        <w:spacing w:before="0" w:after="0" w:line="240" w:lineRule="auto"/>
        <w:ind w:firstLineChars="150" w:firstLine="404"/>
        <w:rPr>
          <w:rFonts w:ascii="Times New Roman" w:eastAsia="楷体_GB2312" w:hAnsi="Times New Roman"/>
          <w:spacing w:val="-6"/>
          <w:sz w:val="28"/>
          <w:szCs w:val="28"/>
        </w:rPr>
      </w:pPr>
      <w:bookmarkStart w:id="22" w:name="_Toc143160005"/>
      <w:r>
        <w:rPr>
          <w:rFonts w:ascii="Times New Roman" w:eastAsia="楷体_GB2312" w:hAnsi="Times New Roman" w:hint="eastAsia"/>
          <w:spacing w:val="-6"/>
          <w:sz w:val="28"/>
          <w:szCs w:val="28"/>
        </w:rPr>
        <w:t>13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中厦松花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70</w:t>
      </w:r>
      <w:bookmarkEnd w:id="22"/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b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品种特点：</w:t>
      </w:r>
      <w:r>
        <w:rPr>
          <w:rFonts w:ascii="仿宋" w:hAnsi="仿宋" w:hint="eastAsia"/>
          <w:bCs/>
          <w:spacing w:val="-6"/>
          <w:szCs w:val="21"/>
        </w:rPr>
        <w:t>青</w:t>
      </w:r>
      <w:proofErr w:type="gramStart"/>
      <w:r>
        <w:rPr>
          <w:rFonts w:ascii="仿宋" w:hAnsi="仿宋" w:hint="eastAsia"/>
          <w:bCs/>
          <w:spacing w:val="-6"/>
          <w:szCs w:val="21"/>
        </w:rPr>
        <w:t>梗全松</w:t>
      </w:r>
      <w:proofErr w:type="gramEnd"/>
      <w:r>
        <w:rPr>
          <w:rFonts w:ascii="仿宋" w:hAnsi="仿宋" w:hint="eastAsia"/>
          <w:bCs/>
          <w:spacing w:val="-6"/>
          <w:szCs w:val="21"/>
        </w:rPr>
        <w:t>、甜脆风味佳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品种权号：</w:t>
      </w:r>
      <w:r>
        <w:rPr>
          <w:rFonts w:ascii="仿宋" w:hAnsi="仿宋" w:hint="eastAsia"/>
          <w:spacing w:val="-6"/>
          <w:szCs w:val="21"/>
        </w:rPr>
        <w:t>CNA20201006840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品种来源：</w:t>
      </w:r>
      <w:r>
        <w:rPr>
          <w:rFonts w:ascii="仿宋" w:hAnsi="仿宋" w:hint="eastAsia"/>
          <w:spacing w:val="-6"/>
          <w:szCs w:val="21"/>
        </w:rPr>
        <w:t>MS605</w:t>
      </w:r>
      <w:r>
        <w:rPr>
          <w:rFonts w:ascii="仿宋" w:hAnsi="仿宋" w:hint="eastAsia"/>
          <w:spacing w:val="-6"/>
          <w:szCs w:val="21"/>
        </w:rPr>
        <w:t>×</w:t>
      </w:r>
      <w:r>
        <w:rPr>
          <w:rFonts w:ascii="仿宋" w:hAnsi="仿宋" w:hint="eastAsia"/>
          <w:spacing w:val="-6"/>
          <w:szCs w:val="21"/>
        </w:rPr>
        <w:t>2091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b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选育单位：</w:t>
      </w:r>
      <w:r>
        <w:rPr>
          <w:rFonts w:ascii="仿宋" w:hAnsi="仿宋" w:hint="eastAsia"/>
          <w:spacing w:val="-6"/>
          <w:szCs w:val="21"/>
        </w:rPr>
        <w:t>厦门中</w:t>
      </w:r>
      <w:proofErr w:type="gramStart"/>
      <w:r>
        <w:rPr>
          <w:rFonts w:ascii="仿宋" w:hAnsi="仿宋" w:hint="eastAsia"/>
          <w:spacing w:val="-6"/>
          <w:szCs w:val="21"/>
        </w:rPr>
        <w:t>厦蔬菜</w:t>
      </w:r>
      <w:proofErr w:type="gramEnd"/>
      <w:r>
        <w:rPr>
          <w:rFonts w:ascii="仿宋" w:hAnsi="仿宋" w:hint="eastAsia"/>
          <w:spacing w:val="-6"/>
          <w:szCs w:val="21"/>
        </w:rPr>
        <w:t>种籽有限公司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特征特性：</w:t>
      </w:r>
      <w:r>
        <w:rPr>
          <w:rFonts w:ascii="仿宋" w:hAnsi="仿宋" w:hint="eastAsia"/>
          <w:spacing w:val="-6"/>
          <w:szCs w:val="21"/>
        </w:rPr>
        <w:t>中生、耐热耐湿、稍耐低温、抗病耐肥水、生长快、根系发达、吸肥力强、容易栽培、</w:t>
      </w:r>
      <w:proofErr w:type="gramStart"/>
      <w:r>
        <w:rPr>
          <w:rFonts w:ascii="仿宋" w:hAnsi="仿宋" w:hint="eastAsia"/>
          <w:spacing w:val="-6"/>
          <w:szCs w:val="21"/>
        </w:rPr>
        <w:t>花球松大</w:t>
      </w:r>
      <w:proofErr w:type="gramEnd"/>
      <w:r>
        <w:rPr>
          <w:rFonts w:ascii="仿宋" w:hAnsi="仿宋" w:hint="eastAsia"/>
          <w:spacing w:val="-6"/>
          <w:szCs w:val="21"/>
        </w:rPr>
        <w:t>、花梗青绿、花球白美、单球重</w:t>
      </w:r>
      <w:r>
        <w:rPr>
          <w:rFonts w:ascii="仿宋" w:hAnsi="仿宋" w:hint="eastAsia"/>
          <w:spacing w:val="-6"/>
          <w:szCs w:val="21"/>
        </w:rPr>
        <w:t>1500</w:t>
      </w:r>
      <w:r>
        <w:rPr>
          <w:rFonts w:ascii="仿宋" w:hAnsi="仿宋" w:hint="eastAsia"/>
          <w:spacing w:val="-6"/>
          <w:szCs w:val="21"/>
        </w:rPr>
        <w:t>克左右、定植后</w:t>
      </w:r>
      <w:r>
        <w:rPr>
          <w:rFonts w:ascii="仿宋" w:hAnsi="仿宋" w:hint="eastAsia"/>
          <w:spacing w:val="-6"/>
          <w:szCs w:val="21"/>
        </w:rPr>
        <w:t>70</w:t>
      </w:r>
      <w:r>
        <w:rPr>
          <w:rFonts w:ascii="仿宋" w:hAnsi="仿宋" w:hint="eastAsia"/>
          <w:spacing w:val="-6"/>
          <w:szCs w:val="21"/>
        </w:rPr>
        <w:t>天开始收获。</w:t>
      </w:r>
      <w:r>
        <w:rPr>
          <w:rFonts w:ascii="仿宋" w:hAnsi="仿宋" w:cs="宋体" w:hint="eastAsia"/>
          <w:spacing w:val="-6"/>
          <w:szCs w:val="21"/>
        </w:rPr>
        <w:t>一般亩产</w:t>
      </w:r>
      <w:r>
        <w:rPr>
          <w:rFonts w:ascii="仿宋" w:hAnsi="仿宋" w:cs="宋体"/>
          <w:spacing w:val="-6"/>
          <w:szCs w:val="21"/>
        </w:rPr>
        <w:t>1500</w:t>
      </w:r>
      <w:r>
        <w:rPr>
          <w:rFonts w:ascii="仿宋" w:hAnsi="仿宋" w:cs="宋体" w:hint="eastAsia"/>
          <w:spacing w:val="-6"/>
          <w:szCs w:val="21"/>
        </w:rPr>
        <w:t>千克左右。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栽培技术要点：</w:t>
      </w:r>
      <w:r>
        <w:rPr>
          <w:rFonts w:ascii="仿宋" w:hAnsi="仿宋" w:hint="eastAsia"/>
          <w:spacing w:val="-6"/>
          <w:szCs w:val="21"/>
        </w:rPr>
        <w:t>苗龄秋种为</w:t>
      </w:r>
      <w:r>
        <w:rPr>
          <w:rFonts w:ascii="仿宋" w:hAnsi="仿宋" w:hint="eastAsia"/>
          <w:spacing w:val="-6"/>
          <w:szCs w:val="21"/>
        </w:rPr>
        <w:t>30</w:t>
      </w:r>
      <w:r>
        <w:rPr>
          <w:rFonts w:ascii="仿宋" w:hAnsi="仿宋" w:hint="eastAsia"/>
          <w:spacing w:val="-6"/>
          <w:szCs w:val="21"/>
        </w:rPr>
        <w:t>天左右，</w:t>
      </w:r>
      <w:proofErr w:type="gramStart"/>
      <w:r>
        <w:rPr>
          <w:rFonts w:ascii="仿宋" w:hAnsi="仿宋" w:hint="eastAsia"/>
          <w:spacing w:val="-6"/>
          <w:szCs w:val="21"/>
        </w:rPr>
        <w:t>亩栽</w:t>
      </w:r>
      <w:r>
        <w:rPr>
          <w:rFonts w:ascii="仿宋" w:hAnsi="仿宋" w:hint="eastAsia"/>
          <w:spacing w:val="-6"/>
          <w:szCs w:val="21"/>
        </w:rPr>
        <w:t>1800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2000</w:t>
      </w:r>
      <w:r>
        <w:rPr>
          <w:rFonts w:ascii="仿宋" w:hAnsi="仿宋" w:hint="eastAsia"/>
          <w:spacing w:val="-6"/>
          <w:szCs w:val="21"/>
        </w:rPr>
        <w:t>株</w:t>
      </w:r>
      <w:proofErr w:type="gramEnd"/>
      <w:r>
        <w:rPr>
          <w:rFonts w:ascii="仿宋" w:hAnsi="仿宋" w:hint="eastAsia"/>
          <w:spacing w:val="-6"/>
          <w:szCs w:val="21"/>
        </w:rPr>
        <w:t>，定植选用中等大小的壮苗，</w:t>
      </w:r>
      <w:proofErr w:type="gramStart"/>
      <w:r>
        <w:rPr>
          <w:rFonts w:ascii="仿宋" w:hAnsi="仿宋" w:hint="eastAsia"/>
          <w:spacing w:val="-6"/>
          <w:szCs w:val="21"/>
        </w:rPr>
        <w:t>浇足定根</w:t>
      </w:r>
      <w:proofErr w:type="gramEnd"/>
      <w:r>
        <w:rPr>
          <w:rFonts w:ascii="仿宋" w:hAnsi="仿宋" w:hint="eastAsia"/>
          <w:spacing w:val="-6"/>
          <w:szCs w:val="21"/>
        </w:rPr>
        <w:t>水；在生长过程中每亩施用硼砂</w:t>
      </w:r>
      <w:r>
        <w:rPr>
          <w:rFonts w:ascii="仿宋" w:hAnsi="仿宋" w:hint="eastAsia"/>
          <w:spacing w:val="-6"/>
          <w:szCs w:val="21"/>
        </w:rPr>
        <w:t>20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100</w:t>
      </w:r>
      <w:r>
        <w:rPr>
          <w:rFonts w:ascii="仿宋" w:hAnsi="仿宋" w:hint="eastAsia"/>
          <w:spacing w:val="-6"/>
          <w:szCs w:val="21"/>
        </w:rPr>
        <w:t>克或者钼酸铵</w:t>
      </w:r>
      <w:r>
        <w:rPr>
          <w:rFonts w:ascii="仿宋" w:hAnsi="仿宋" w:hint="eastAsia"/>
          <w:spacing w:val="-6"/>
          <w:szCs w:val="21"/>
        </w:rPr>
        <w:t>50</w:t>
      </w:r>
      <w:r>
        <w:rPr>
          <w:rFonts w:ascii="仿宋" w:hAnsi="仿宋" w:hint="eastAsia"/>
          <w:spacing w:val="-6"/>
          <w:szCs w:val="21"/>
        </w:rPr>
        <w:t>克拌肥施用；严禁在结球前后施用杀虫双、巴丹、强敌</w:t>
      </w:r>
      <w:r>
        <w:rPr>
          <w:rFonts w:ascii="仿宋" w:hAnsi="仿宋" w:hint="eastAsia"/>
          <w:spacing w:val="-6"/>
          <w:szCs w:val="21"/>
        </w:rPr>
        <w:t>311</w:t>
      </w:r>
      <w:r>
        <w:rPr>
          <w:rFonts w:ascii="仿宋" w:hAnsi="仿宋" w:hint="eastAsia"/>
          <w:spacing w:val="-6"/>
          <w:szCs w:val="21"/>
        </w:rPr>
        <w:t>等杀虫剂。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适宜推广区域：</w:t>
      </w:r>
      <w:r>
        <w:rPr>
          <w:rFonts w:ascii="仿宋" w:hAnsi="仿宋" w:hint="eastAsia"/>
          <w:spacing w:val="-6"/>
          <w:szCs w:val="21"/>
        </w:rPr>
        <w:t>适宜福建省保护地春季和露地秋季栽培。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开发推广单位：</w:t>
      </w:r>
      <w:r>
        <w:rPr>
          <w:rFonts w:ascii="仿宋" w:hAnsi="仿宋" w:hint="eastAsia"/>
          <w:spacing w:val="-6"/>
          <w:szCs w:val="21"/>
        </w:rPr>
        <w:t>厦门中</w:t>
      </w:r>
      <w:proofErr w:type="gramStart"/>
      <w:r>
        <w:rPr>
          <w:rFonts w:ascii="仿宋" w:hAnsi="仿宋" w:hint="eastAsia"/>
          <w:spacing w:val="-6"/>
          <w:szCs w:val="21"/>
        </w:rPr>
        <w:t>厦蔬菜</w:t>
      </w:r>
      <w:proofErr w:type="gramEnd"/>
      <w:r>
        <w:rPr>
          <w:rFonts w:ascii="仿宋" w:hAnsi="仿宋" w:hint="eastAsia"/>
          <w:spacing w:val="-6"/>
          <w:szCs w:val="21"/>
        </w:rPr>
        <w:t>种籽有限公司</w:t>
      </w:r>
      <w:r>
        <w:rPr>
          <w:rFonts w:ascii="仿宋" w:hAnsi="仿宋"/>
          <w:spacing w:val="-6"/>
          <w:szCs w:val="21"/>
        </w:rPr>
        <w:t>，洪金条，</w:t>
      </w:r>
      <w:r>
        <w:rPr>
          <w:rFonts w:ascii="仿宋" w:hAnsi="仿宋"/>
          <w:spacing w:val="-6"/>
          <w:szCs w:val="21"/>
        </w:rPr>
        <w:t>0592-7169585</w:t>
      </w:r>
      <w:r>
        <w:rPr>
          <w:rFonts w:ascii="仿宋" w:hAnsi="仿宋"/>
          <w:spacing w:val="-6"/>
          <w:szCs w:val="21"/>
        </w:rPr>
        <w:t>。</w:t>
      </w:r>
    </w:p>
    <w:p w:rsidR="00AC64E9" w:rsidRDefault="00AC64E9"/>
    <w:p w:rsidR="00AC64E9" w:rsidRDefault="00AC64E9"/>
    <w:p w:rsidR="00AC64E9" w:rsidRDefault="00AC64E9"/>
    <w:p w:rsidR="00AC64E9" w:rsidRDefault="00EF3670">
      <w:pPr>
        <w:jc w:val="center"/>
      </w:pPr>
      <w:r>
        <w:rPr>
          <w:rFonts w:hint="eastAsia"/>
          <w:noProof/>
        </w:rPr>
        <w:drawing>
          <wp:anchor distT="0" distB="0" distL="114935" distR="114935" simplePos="0" relativeHeight="251647488" behindDoc="0" locked="0" layoutInCell="1" allowOverlap="1">
            <wp:simplePos x="0" y="0"/>
            <wp:positionH relativeFrom="column">
              <wp:posOffset>2596515</wp:posOffset>
            </wp:positionH>
            <wp:positionV relativeFrom="paragraph">
              <wp:posOffset>2314575</wp:posOffset>
            </wp:positionV>
            <wp:extent cx="1440180" cy="1080135"/>
            <wp:effectExtent l="0" t="0" r="0" b="0"/>
            <wp:wrapNone/>
            <wp:docPr id="331" name="图片 231" descr="57-中厦松花70-照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图片 231" descr="57-中厦松花70-照片2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440178" cy="1080135"/>
                    </a:xfrm>
                    <a:prstGeom prst="rect">
                      <a:avLst/>
                    </a:prstGeom>
                    <a:noFill/>
                    <a:ln w="12700" cap="flat" cmpd="sng">
                      <a:solidFill>
                        <a:srgbClr val="FFFFFF"/>
                      </a:solidFill>
                      <a:prstDash val="solid"/>
                      <a:round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inline distT="0" distB="0" distL="114300" distR="114300">
            <wp:extent cx="2520315" cy="3361055"/>
            <wp:effectExtent l="0" t="0" r="0" b="0"/>
            <wp:docPr id="334" name="图片 229" descr="57-中厦松花70-照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图片 229" descr="57-中厦松花70-照片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361055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</w:t>
      </w:r>
      <w:r>
        <w:rPr>
          <w:rFonts w:hint="eastAsia"/>
          <w:noProof/>
        </w:rPr>
        <w:drawing>
          <wp:inline distT="0" distB="0" distL="114300" distR="114300">
            <wp:extent cx="2520315" cy="3360420"/>
            <wp:effectExtent l="0" t="0" r="0" b="0"/>
            <wp:docPr id="337" name="图片 230" descr="57-中厦松花70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图片 230" descr="57-中厦松花70-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360420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AC64E9" w:rsidRDefault="00EF3670" w:rsidP="00DB4044">
      <w:pPr>
        <w:pStyle w:val="2"/>
        <w:spacing w:before="0" w:after="0" w:line="240" w:lineRule="auto"/>
        <w:ind w:firstLineChars="150" w:firstLine="464"/>
        <w:rPr>
          <w:rFonts w:ascii="Times New Roman" w:eastAsia="楷体_GB2312" w:hAnsi="Times New Roman"/>
          <w:spacing w:val="-6"/>
          <w:sz w:val="28"/>
          <w:szCs w:val="28"/>
        </w:rPr>
      </w:pPr>
      <w:r>
        <w:rPr>
          <w:rFonts w:ascii="Times New Roman" w:eastAsia="楷体_GB2312" w:hAnsi="Times New Roman" w:hint="eastAsia"/>
          <w:spacing w:val="-6"/>
          <w:szCs w:val="32"/>
        </w:rPr>
        <w:br w:type="page"/>
      </w:r>
      <w:bookmarkStart w:id="23" w:name="_Toc143160006"/>
      <w:r w:rsidR="00BB0438">
        <w:rPr>
          <w:rFonts w:ascii="Times New Roman" w:eastAsia="楷体_GB2312" w:hAnsi="Times New Roman" w:hint="eastAsia"/>
          <w:spacing w:val="-6"/>
          <w:sz w:val="28"/>
          <w:szCs w:val="28"/>
        </w:rPr>
        <w:lastRenderedPageBreak/>
        <w:t>14</w:t>
      </w:r>
      <w:r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r>
        <w:rPr>
          <w:rFonts w:ascii="Times New Roman" w:eastAsia="楷体_GB2312" w:hAnsi="Times New Roman" w:hint="eastAsia"/>
          <w:spacing w:val="-6"/>
          <w:sz w:val="28"/>
          <w:szCs w:val="28"/>
        </w:rPr>
        <w:t>中厦松花</w:t>
      </w:r>
      <w:r>
        <w:rPr>
          <w:rFonts w:ascii="Times New Roman" w:eastAsia="楷体_GB2312" w:hAnsi="Times New Roman" w:hint="eastAsia"/>
          <w:spacing w:val="-6"/>
          <w:sz w:val="28"/>
          <w:szCs w:val="28"/>
        </w:rPr>
        <w:t>80</w:t>
      </w:r>
      <w:bookmarkEnd w:id="23"/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bCs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品种特点：</w:t>
      </w:r>
      <w:proofErr w:type="gramStart"/>
      <w:r>
        <w:rPr>
          <w:rFonts w:ascii="仿宋" w:hAnsi="仿宋" w:hint="eastAsia"/>
          <w:bCs/>
          <w:spacing w:val="-6"/>
          <w:szCs w:val="21"/>
        </w:rPr>
        <w:t>青梗半松</w:t>
      </w:r>
      <w:proofErr w:type="gramEnd"/>
      <w:r>
        <w:rPr>
          <w:rFonts w:ascii="仿宋" w:hAnsi="仿宋" w:hint="eastAsia"/>
          <w:bCs/>
          <w:spacing w:val="-6"/>
          <w:szCs w:val="21"/>
        </w:rPr>
        <w:t>、甜脆、广适性强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品种权号：</w:t>
      </w:r>
      <w:r>
        <w:rPr>
          <w:rFonts w:ascii="仿宋" w:hAnsi="仿宋" w:hint="eastAsia"/>
          <w:bCs/>
          <w:spacing w:val="-6"/>
          <w:szCs w:val="21"/>
        </w:rPr>
        <w:t>CNA20201006843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品种来源：</w:t>
      </w:r>
      <w:r>
        <w:rPr>
          <w:rFonts w:ascii="仿宋" w:hAnsi="仿宋" w:hint="eastAsia"/>
          <w:spacing w:val="-6"/>
          <w:szCs w:val="21"/>
        </w:rPr>
        <w:t>MS605</w:t>
      </w:r>
      <w:r>
        <w:rPr>
          <w:rFonts w:ascii="仿宋" w:hAnsi="仿宋" w:hint="eastAsia"/>
          <w:spacing w:val="-6"/>
          <w:szCs w:val="21"/>
        </w:rPr>
        <w:t>×</w:t>
      </w:r>
      <w:r>
        <w:rPr>
          <w:rFonts w:ascii="仿宋" w:hAnsi="仿宋" w:hint="eastAsia"/>
          <w:spacing w:val="-6"/>
          <w:szCs w:val="21"/>
        </w:rPr>
        <w:t>2086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b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选育单位：</w:t>
      </w:r>
      <w:r>
        <w:rPr>
          <w:rFonts w:ascii="仿宋" w:hAnsi="仿宋" w:hint="eastAsia"/>
          <w:spacing w:val="-6"/>
          <w:szCs w:val="21"/>
        </w:rPr>
        <w:t>厦门中</w:t>
      </w:r>
      <w:proofErr w:type="gramStart"/>
      <w:r>
        <w:rPr>
          <w:rFonts w:ascii="仿宋" w:hAnsi="仿宋" w:hint="eastAsia"/>
          <w:spacing w:val="-6"/>
          <w:szCs w:val="21"/>
        </w:rPr>
        <w:t>厦蔬菜</w:t>
      </w:r>
      <w:proofErr w:type="gramEnd"/>
      <w:r>
        <w:rPr>
          <w:rFonts w:ascii="仿宋" w:hAnsi="仿宋" w:hint="eastAsia"/>
          <w:spacing w:val="-6"/>
          <w:szCs w:val="21"/>
        </w:rPr>
        <w:t>种籽有限公司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特征特性：</w:t>
      </w:r>
      <w:r>
        <w:rPr>
          <w:rFonts w:ascii="仿宋" w:hAnsi="仿宋" w:hint="eastAsia"/>
          <w:spacing w:val="-6"/>
          <w:szCs w:val="21"/>
        </w:rPr>
        <w:t>中晚生、耐热耐湿、稍耐低温、抗病耐肥水、生长快、容易栽培、</w:t>
      </w:r>
      <w:proofErr w:type="gramStart"/>
      <w:r>
        <w:rPr>
          <w:rFonts w:ascii="仿宋" w:hAnsi="仿宋" w:hint="eastAsia"/>
          <w:spacing w:val="-6"/>
          <w:szCs w:val="21"/>
        </w:rPr>
        <w:t>花球半松</w:t>
      </w:r>
      <w:proofErr w:type="gramEnd"/>
      <w:r>
        <w:rPr>
          <w:rFonts w:ascii="仿宋" w:hAnsi="仿宋" w:hint="eastAsia"/>
          <w:spacing w:val="-6"/>
          <w:szCs w:val="21"/>
        </w:rPr>
        <w:t>、花梗浅绿、花球白美、单球重</w:t>
      </w:r>
      <w:r>
        <w:rPr>
          <w:rFonts w:ascii="仿宋" w:hAnsi="仿宋" w:hint="eastAsia"/>
          <w:spacing w:val="-6"/>
          <w:szCs w:val="21"/>
        </w:rPr>
        <w:t>1800</w:t>
      </w:r>
      <w:r>
        <w:rPr>
          <w:rFonts w:ascii="仿宋" w:hAnsi="仿宋" w:hint="eastAsia"/>
          <w:spacing w:val="-6"/>
          <w:szCs w:val="21"/>
        </w:rPr>
        <w:t>克左右、定植后</w:t>
      </w:r>
      <w:r>
        <w:rPr>
          <w:rFonts w:ascii="仿宋" w:hAnsi="仿宋" w:hint="eastAsia"/>
          <w:spacing w:val="-6"/>
          <w:szCs w:val="21"/>
        </w:rPr>
        <w:t>80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85</w:t>
      </w:r>
      <w:r>
        <w:rPr>
          <w:rFonts w:ascii="仿宋" w:hAnsi="仿宋" w:hint="eastAsia"/>
          <w:spacing w:val="-6"/>
          <w:szCs w:val="21"/>
        </w:rPr>
        <w:t>天左右可收获。</w:t>
      </w:r>
      <w:r>
        <w:rPr>
          <w:rFonts w:ascii="仿宋" w:hAnsi="仿宋" w:cs="宋体" w:hint="eastAsia"/>
          <w:spacing w:val="-6"/>
          <w:szCs w:val="21"/>
        </w:rPr>
        <w:t>一般亩产</w:t>
      </w:r>
      <w:r>
        <w:rPr>
          <w:rFonts w:ascii="仿宋" w:hAnsi="仿宋" w:cs="宋体"/>
          <w:spacing w:val="-6"/>
          <w:szCs w:val="21"/>
        </w:rPr>
        <w:t>2000</w:t>
      </w:r>
      <w:r>
        <w:rPr>
          <w:rFonts w:ascii="仿宋" w:hAnsi="仿宋" w:cs="宋体" w:hint="eastAsia"/>
          <w:spacing w:val="-6"/>
          <w:szCs w:val="21"/>
        </w:rPr>
        <w:t>千克左右。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栽培技术要点：</w:t>
      </w:r>
      <w:r>
        <w:rPr>
          <w:rFonts w:ascii="仿宋" w:hAnsi="仿宋" w:hint="eastAsia"/>
          <w:spacing w:val="-6"/>
          <w:szCs w:val="21"/>
        </w:rPr>
        <w:t>苗龄秋种为</w:t>
      </w:r>
      <w:r>
        <w:rPr>
          <w:rFonts w:ascii="仿宋" w:hAnsi="仿宋" w:hint="eastAsia"/>
          <w:spacing w:val="-6"/>
          <w:szCs w:val="21"/>
        </w:rPr>
        <w:t>30</w:t>
      </w:r>
      <w:r>
        <w:rPr>
          <w:rFonts w:ascii="仿宋" w:hAnsi="仿宋" w:hint="eastAsia"/>
          <w:spacing w:val="-6"/>
          <w:szCs w:val="21"/>
        </w:rPr>
        <w:t>天左右，</w:t>
      </w:r>
      <w:proofErr w:type="gramStart"/>
      <w:r>
        <w:rPr>
          <w:rFonts w:ascii="仿宋" w:hAnsi="仿宋" w:hint="eastAsia"/>
          <w:spacing w:val="-6"/>
          <w:szCs w:val="21"/>
        </w:rPr>
        <w:t>亩栽</w:t>
      </w:r>
      <w:r>
        <w:rPr>
          <w:rFonts w:ascii="仿宋" w:hAnsi="仿宋" w:hint="eastAsia"/>
          <w:spacing w:val="-6"/>
          <w:szCs w:val="21"/>
        </w:rPr>
        <w:t>1800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2000</w:t>
      </w:r>
      <w:r>
        <w:rPr>
          <w:rFonts w:ascii="仿宋" w:hAnsi="仿宋" w:hint="eastAsia"/>
          <w:spacing w:val="-6"/>
          <w:szCs w:val="21"/>
        </w:rPr>
        <w:t>株</w:t>
      </w:r>
      <w:proofErr w:type="gramEnd"/>
      <w:r>
        <w:rPr>
          <w:rFonts w:ascii="仿宋" w:hAnsi="仿宋" w:hint="eastAsia"/>
          <w:spacing w:val="-6"/>
          <w:szCs w:val="21"/>
        </w:rPr>
        <w:t>，定植选用中等大小的壮苗，</w:t>
      </w:r>
      <w:proofErr w:type="gramStart"/>
      <w:r>
        <w:rPr>
          <w:rFonts w:ascii="仿宋" w:hAnsi="仿宋" w:hint="eastAsia"/>
          <w:spacing w:val="-6"/>
          <w:szCs w:val="21"/>
        </w:rPr>
        <w:t>浇足定根</w:t>
      </w:r>
      <w:proofErr w:type="gramEnd"/>
      <w:r>
        <w:rPr>
          <w:rFonts w:ascii="仿宋" w:hAnsi="仿宋" w:hint="eastAsia"/>
          <w:spacing w:val="-6"/>
          <w:szCs w:val="21"/>
        </w:rPr>
        <w:t>水；在生长过程中每亩施用硼砂</w:t>
      </w:r>
      <w:r>
        <w:rPr>
          <w:rFonts w:ascii="仿宋" w:hAnsi="仿宋" w:hint="eastAsia"/>
          <w:spacing w:val="-6"/>
          <w:szCs w:val="21"/>
        </w:rPr>
        <w:t>20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100</w:t>
      </w:r>
      <w:r>
        <w:rPr>
          <w:rFonts w:ascii="仿宋" w:hAnsi="仿宋" w:hint="eastAsia"/>
          <w:spacing w:val="-6"/>
          <w:szCs w:val="21"/>
        </w:rPr>
        <w:t>克或者钼酸铵</w:t>
      </w:r>
      <w:r>
        <w:rPr>
          <w:rFonts w:ascii="仿宋" w:hAnsi="仿宋" w:hint="eastAsia"/>
          <w:spacing w:val="-6"/>
          <w:szCs w:val="21"/>
        </w:rPr>
        <w:t>50</w:t>
      </w:r>
      <w:r>
        <w:rPr>
          <w:rFonts w:ascii="仿宋" w:hAnsi="仿宋" w:hint="eastAsia"/>
          <w:spacing w:val="-6"/>
          <w:szCs w:val="21"/>
        </w:rPr>
        <w:t>克拌肥施用；严禁在结球前后施用杀虫双、巴丹、强敌</w:t>
      </w:r>
      <w:r>
        <w:rPr>
          <w:rFonts w:ascii="仿宋" w:hAnsi="仿宋" w:hint="eastAsia"/>
          <w:spacing w:val="-6"/>
          <w:szCs w:val="21"/>
        </w:rPr>
        <w:t>311</w:t>
      </w:r>
      <w:r>
        <w:rPr>
          <w:rFonts w:ascii="仿宋" w:hAnsi="仿宋" w:hint="eastAsia"/>
          <w:spacing w:val="-6"/>
          <w:szCs w:val="21"/>
        </w:rPr>
        <w:t>等杀虫剂。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适宜推广区域：</w:t>
      </w:r>
      <w:r>
        <w:rPr>
          <w:rFonts w:ascii="仿宋" w:hAnsi="仿宋" w:hint="eastAsia"/>
          <w:spacing w:val="-6"/>
          <w:szCs w:val="21"/>
        </w:rPr>
        <w:t>适宜福建省保护地春季和露地秋季栽培。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开发推广单位：</w:t>
      </w:r>
      <w:r>
        <w:rPr>
          <w:rFonts w:ascii="仿宋" w:hAnsi="仿宋" w:hint="eastAsia"/>
          <w:spacing w:val="-6"/>
          <w:szCs w:val="21"/>
        </w:rPr>
        <w:t>厦门中</w:t>
      </w:r>
      <w:proofErr w:type="gramStart"/>
      <w:r>
        <w:rPr>
          <w:rFonts w:ascii="仿宋" w:hAnsi="仿宋" w:hint="eastAsia"/>
          <w:spacing w:val="-6"/>
          <w:szCs w:val="21"/>
        </w:rPr>
        <w:t>厦蔬菜</w:t>
      </w:r>
      <w:proofErr w:type="gramEnd"/>
      <w:r>
        <w:rPr>
          <w:rFonts w:ascii="仿宋" w:hAnsi="仿宋" w:hint="eastAsia"/>
          <w:spacing w:val="-6"/>
          <w:szCs w:val="21"/>
        </w:rPr>
        <w:t>种籽有限公司</w:t>
      </w:r>
      <w:r>
        <w:rPr>
          <w:rFonts w:ascii="仿宋" w:hAnsi="仿宋"/>
          <w:spacing w:val="-6"/>
          <w:szCs w:val="21"/>
        </w:rPr>
        <w:t>，洪金条，</w:t>
      </w:r>
      <w:r>
        <w:rPr>
          <w:rFonts w:ascii="仿宋" w:hAnsi="仿宋"/>
          <w:spacing w:val="-6"/>
          <w:szCs w:val="21"/>
        </w:rPr>
        <w:t>0592-7169585</w:t>
      </w:r>
      <w:r>
        <w:rPr>
          <w:rFonts w:ascii="仿宋" w:hAnsi="仿宋"/>
          <w:spacing w:val="-6"/>
          <w:szCs w:val="21"/>
        </w:rPr>
        <w:t>。</w:t>
      </w: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</w:p>
    <w:p w:rsidR="00AC64E9" w:rsidRDefault="00EF3670">
      <w:pPr>
        <w:jc w:val="distribute"/>
      </w:pPr>
      <w:r>
        <w:rPr>
          <w:rFonts w:hint="eastAsia"/>
          <w:noProof/>
        </w:rPr>
        <w:drawing>
          <wp:anchor distT="0" distB="0" distL="114935" distR="114935" simplePos="0" relativeHeight="251648512" behindDoc="0" locked="0" layoutInCell="1" allowOverlap="1">
            <wp:simplePos x="0" y="0"/>
            <wp:positionH relativeFrom="column">
              <wp:posOffset>1458595</wp:posOffset>
            </wp:positionH>
            <wp:positionV relativeFrom="paragraph">
              <wp:posOffset>2122170</wp:posOffset>
            </wp:positionV>
            <wp:extent cx="2404745" cy="2066925"/>
            <wp:effectExtent l="0" t="0" r="0" b="0"/>
            <wp:wrapNone/>
            <wp:docPr id="340" name="图片 234" descr="58-中厦松花80-照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图片 234" descr="58-中厦松花80-照片2"/>
                    <pic:cNvPicPr>
                      <a:picLocks noChangeAspect="1"/>
                    </pic:cNvPicPr>
                  </pic:nvPicPr>
                  <pic:blipFill>
                    <a:blip r:embed="rId36"/>
                    <a:srcRect r="12735"/>
                    <a:stretch>
                      <a:fillRect/>
                    </a:stretch>
                  </pic:blipFill>
                  <pic:spPr>
                    <a:xfrm>
                      <a:off x="0" y="0"/>
                      <a:ext cx="2404709" cy="2066689"/>
                    </a:xfrm>
                    <a:prstGeom prst="rect">
                      <a:avLst/>
                    </a:prstGeom>
                    <a:noFill/>
                    <a:ln w="19050" cap="flat" cmpd="sng">
                      <a:solidFill>
                        <a:srgbClr val="FFFFFF"/>
                      </a:solidFill>
                      <a:prstDash val="solid"/>
                      <a:round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inline distT="0" distB="0" distL="114300" distR="114300">
            <wp:extent cx="2585085" cy="2094230"/>
            <wp:effectExtent l="0" t="0" r="0" b="0"/>
            <wp:docPr id="343" name="图片 232" descr="58-中厦松花80-照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图片 232" descr="58-中厦松花80-照片1"/>
                    <pic:cNvPicPr>
                      <a:picLocks noChangeAspect="1"/>
                    </pic:cNvPicPr>
                  </pic:nvPicPr>
                  <pic:blipFill>
                    <a:blip r:embed="rId37"/>
                    <a:srcRect r="7393"/>
                    <a:stretch>
                      <a:fillRect/>
                    </a:stretch>
                  </pic:blipFill>
                  <pic:spPr>
                    <a:xfrm>
                      <a:off x="0" y="0"/>
                      <a:ext cx="2585085" cy="2094230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2773045" cy="2080260"/>
            <wp:effectExtent l="0" t="0" r="0" b="0"/>
            <wp:docPr id="346" name="图片 233" descr="58-中厦松花80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图片 233" descr="58-中厦松花80-3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773045" cy="2080260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AC64E9" w:rsidRDefault="00EF3670" w:rsidP="00DB4044">
      <w:pPr>
        <w:pStyle w:val="2"/>
        <w:spacing w:before="0" w:after="0" w:line="240" w:lineRule="auto"/>
        <w:ind w:firstLineChars="150" w:firstLine="464"/>
        <w:rPr>
          <w:rFonts w:ascii="Times New Roman" w:eastAsia="楷体_GB2312" w:hAnsi="Times New Roman"/>
          <w:spacing w:val="-6"/>
          <w:sz w:val="28"/>
          <w:szCs w:val="28"/>
        </w:rPr>
      </w:pPr>
      <w:r>
        <w:rPr>
          <w:rFonts w:ascii="Times New Roman" w:eastAsia="楷体_GB2312" w:hAnsi="Times New Roman" w:hint="eastAsia"/>
          <w:spacing w:val="-6"/>
          <w:szCs w:val="32"/>
        </w:rPr>
        <w:br w:type="page"/>
      </w:r>
      <w:bookmarkStart w:id="24" w:name="_Toc143160007"/>
      <w:r w:rsidR="00BB0438">
        <w:rPr>
          <w:rFonts w:ascii="Times New Roman" w:eastAsia="楷体_GB2312" w:hAnsi="Times New Roman" w:hint="eastAsia"/>
          <w:spacing w:val="-6"/>
          <w:sz w:val="28"/>
          <w:szCs w:val="28"/>
        </w:rPr>
        <w:lastRenderedPageBreak/>
        <w:t>15</w:t>
      </w:r>
      <w:r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r>
        <w:rPr>
          <w:rFonts w:ascii="Times New Roman" w:eastAsia="楷体_GB2312" w:hAnsi="Times New Roman" w:hint="eastAsia"/>
          <w:spacing w:val="-6"/>
          <w:sz w:val="28"/>
          <w:szCs w:val="28"/>
        </w:rPr>
        <w:t>中厦松花</w:t>
      </w:r>
      <w:r>
        <w:rPr>
          <w:rFonts w:ascii="Times New Roman" w:eastAsia="楷体_GB2312" w:hAnsi="Times New Roman" w:hint="eastAsia"/>
          <w:spacing w:val="-6"/>
          <w:sz w:val="28"/>
          <w:szCs w:val="28"/>
        </w:rPr>
        <w:t>100</w:t>
      </w:r>
      <w:bookmarkEnd w:id="24"/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bCs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品种特点：</w:t>
      </w:r>
      <w:proofErr w:type="gramStart"/>
      <w:r>
        <w:rPr>
          <w:rFonts w:ascii="仿宋" w:hAnsi="仿宋" w:hint="eastAsia"/>
          <w:bCs/>
          <w:spacing w:val="-6"/>
          <w:szCs w:val="21"/>
        </w:rPr>
        <w:t>青梗半松</w:t>
      </w:r>
      <w:proofErr w:type="gramEnd"/>
      <w:r>
        <w:rPr>
          <w:rFonts w:ascii="仿宋" w:hAnsi="仿宋" w:hint="eastAsia"/>
          <w:bCs/>
          <w:spacing w:val="-6"/>
          <w:szCs w:val="21"/>
        </w:rPr>
        <w:t>、甜脆、丰产稳产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品种权号：</w:t>
      </w:r>
      <w:r>
        <w:rPr>
          <w:rFonts w:ascii="仿宋" w:hAnsi="仿宋" w:hint="eastAsia"/>
          <w:bCs/>
          <w:spacing w:val="-6"/>
          <w:szCs w:val="21"/>
        </w:rPr>
        <w:t>CNA20201006844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品种来源：</w:t>
      </w:r>
      <w:r>
        <w:rPr>
          <w:rFonts w:ascii="仿宋" w:hAnsi="仿宋" w:hint="eastAsia"/>
          <w:spacing w:val="-6"/>
          <w:szCs w:val="21"/>
        </w:rPr>
        <w:t>MS605</w:t>
      </w:r>
      <w:r>
        <w:rPr>
          <w:rFonts w:ascii="仿宋" w:hAnsi="仿宋" w:hint="eastAsia"/>
          <w:spacing w:val="-6"/>
          <w:szCs w:val="21"/>
        </w:rPr>
        <w:t>×</w:t>
      </w:r>
      <w:r>
        <w:rPr>
          <w:rFonts w:ascii="仿宋" w:hAnsi="仿宋" w:hint="eastAsia"/>
          <w:spacing w:val="-6"/>
          <w:szCs w:val="21"/>
        </w:rPr>
        <w:t>2118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b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选育单位：</w:t>
      </w:r>
      <w:r>
        <w:rPr>
          <w:rFonts w:ascii="仿宋" w:hAnsi="仿宋" w:hint="eastAsia"/>
          <w:spacing w:val="-6"/>
          <w:szCs w:val="21"/>
        </w:rPr>
        <w:t>厦门中</w:t>
      </w:r>
      <w:proofErr w:type="gramStart"/>
      <w:r>
        <w:rPr>
          <w:rFonts w:ascii="仿宋" w:hAnsi="仿宋" w:hint="eastAsia"/>
          <w:spacing w:val="-6"/>
          <w:szCs w:val="21"/>
        </w:rPr>
        <w:t>厦蔬菜</w:t>
      </w:r>
      <w:proofErr w:type="gramEnd"/>
      <w:r>
        <w:rPr>
          <w:rFonts w:ascii="仿宋" w:hAnsi="仿宋" w:hint="eastAsia"/>
          <w:spacing w:val="-6"/>
          <w:szCs w:val="21"/>
        </w:rPr>
        <w:t>种籽有限公司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特征特性：</w:t>
      </w:r>
      <w:r>
        <w:rPr>
          <w:rFonts w:ascii="仿宋" w:hAnsi="仿宋" w:hint="eastAsia"/>
          <w:spacing w:val="-6"/>
          <w:szCs w:val="21"/>
        </w:rPr>
        <w:t>晚熟品种、耐寒耐湿、定植后到采收约</w:t>
      </w:r>
      <w:r>
        <w:rPr>
          <w:rFonts w:ascii="仿宋" w:hAnsi="仿宋" w:hint="eastAsia"/>
          <w:spacing w:val="-6"/>
          <w:szCs w:val="21"/>
        </w:rPr>
        <w:t>90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100</w:t>
      </w:r>
      <w:r>
        <w:rPr>
          <w:rFonts w:ascii="仿宋" w:hAnsi="仿宋" w:hint="eastAsia"/>
          <w:spacing w:val="-6"/>
          <w:szCs w:val="21"/>
        </w:rPr>
        <w:t>天、植株高大、生长势旺、根系发达、生长快速、容易栽培、</w:t>
      </w:r>
      <w:proofErr w:type="gramStart"/>
      <w:r>
        <w:rPr>
          <w:rFonts w:ascii="仿宋" w:hAnsi="仿宋" w:hint="eastAsia"/>
          <w:spacing w:val="-6"/>
          <w:szCs w:val="21"/>
        </w:rPr>
        <w:t>花球松大</w:t>
      </w:r>
      <w:proofErr w:type="gramEnd"/>
      <w:r>
        <w:rPr>
          <w:rFonts w:ascii="仿宋" w:hAnsi="仿宋" w:hint="eastAsia"/>
          <w:spacing w:val="-6"/>
          <w:szCs w:val="21"/>
        </w:rPr>
        <w:t>、洁白美观、单球重</w:t>
      </w:r>
      <w:r>
        <w:rPr>
          <w:rFonts w:ascii="仿宋" w:hAnsi="仿宋" w:hint="eastAsia"/>
          <w:spacing w:val="-6"/>
          <w:szCs w:val="21"/>
        </w:rPr>
        <w:t>2500</w:t>
      </w:r>
      <w:r>
        <w:rPr>
          <w:rFonts w:ascii="仿宋" w:hAnsi="仿宋" w:hint="eastAsia"/>
          <w:spacing w:val="-6"/>
          <w:szCs w:val="21"/>
        </w:rPr>
        <w:t>克左右、花梗长呈青绿色。</w:t>
      </w:r>
      <w:r>
        <w:rPr>
          <w:rFonts w:ascii="仿宋" w:hAnsi="仿宋" w:cs="宋体" w:hint="eastAsia"/>
          <w:spacing w:val="-6"/>
          <w:szCs w:val="21"/>
        </w:rPr>
        <w:t>一般亩产</w:t>
      </w:r>
      <w:r>
        <w:rPr>
          <w:rFonts w:ascii="仿宋" w:hAnsi="仿宋" w:cs="宋体"/>
          <w:spacing w:val="-6"/>
          <w:szCs w:val="21"/>
        </w:rPr>
        <w:t>2500</w:t>
      </w:r>
      <w:r>
        <w:rPr>
          <w:rFonts w:ascii="仿宋" w:hAnsi="仿宋" w:cs="宋体" w:hint="eastAsia"/>
          <w:spacing w:val="-6"/>
          <w:szCs w:val="21"/>
        </w:rPr>
        <w:t>千克左右。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栽培技术要点：</w:t>
      </w:r>
      <w:r>
        <w:rPr>
          <w:rFonts w:ascii="仿宋" w:hAnsi="仿宋" w:hint="eastAsia"/>
          <w:spacing w:val="-6"/>
          <w:szCs w:val="21"/>
        </w:rPr>
        <w:t>苗龄秋种为</w:t>
      </w:r>
      <w:r>
        <w:rPr>
          <w:rFonts w:ascii="仿宋" w:hAnsi="仿宋" w:hint="eastAsia"/>
          <w:spacing w:val="-6"/>
          <w:szCs w:val="21"/>
        </w:rPr>
        <w:t>30</w:t>
      </w:r>
      <w:r>
        <w:rPr>
          <w:rFonts w:ascii="仿宋" w:hAnsi="仿宋" w:hint="eastAsia"/>
          <w:spacing w:val="-6"/>
          <w:szCs w:val="21"/>
        </w:rPr>
        <w:t>天左右，</w:t>
      </w:r>
      <w:proofErr w:type="gramStart"/>
      <w:r>
        <w:rPr>
          <w:rFonts w:ascii="仿宋" w:hAnsi="仿宋" w:hint="eastAsia"/>
          <w:spacing w:val="-6"/>
          <w:szCs w:val="21"/>
        </w:rPr>
        <w:t>亩栽</w:t>
      </w:r>
      <w:r>
        <w:rPr>
          <w:rFonts w:ascii="仿宋" w:hAnsi="仿宋" w:hint="eastAsia"/>
          <w:spacing w:val="-6"/>
          <w:szCs w:val="21"/>
        </w:rPr>
        <w:t>1800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2000</w:t>
      </w:r>
      <w:r>
        <w:rPr>
          <w:rFonts w:ascii="仿宋" w:hAnsi="仿宋" w:hint="eastAsia"/>
          <w:spacing w:val="-6"/>
          <w:szCs w:val="21"/>
        </w:rPr>
        <w:t>株</w:t>
      </w:r>
      <w:proofErr w:type="gramEnd"/>
      <w:r>
        <w:rPr>
          <w:rFonts w:ascii="仿宋" w:hAnsi="仿宋" w:hint="eastAsia"/>
          <w:spacing w:val="-6"/>
          <w:szCs w:val="21"/>
        </w:rPr>
        <w:t>，定植选用中等大小的壮苗，</w:t>
      </w:r>
      <w:proofErr w:type="gramStart"/>
      <w:r>
        <w:rPr>
          <w:rFonts w:ascii="仿宋" w:hAnsi="仿宋" w:hint="eastAsia"/>
          <w:spacing w:val="-6"/>
          <w:szCs w:val="21"/>
        </w:rPr>
        <w:t>浇足定根</w:t>
      </w:r>
      <w:proofErr w:type="gramEnd"/>
      <w:r>
        <w:rPr>
          <w:rFonts w:ascii="仿宋" w:hAnsi="仿宋" w:hint="eastAsia"/>
          <w:spacing w:val="-6"/>
          <w:szCs w:val="21"/>
        </w:rPr>
        <w:t>水；在生长过程中每亩施用硼砂</w:t>
      </w:r>
      <w:r>
        <w:rPr>
          <w:rFonts w:ascii="仿宋" w:hAnsi="仿宋" w:hint="eastAsia"/>
          <w:spacing w:val="-6"/>
          <w:szCs w:val="21"/>
        </w:rPr>
        <w:t>20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100</w:t>
      </w:r>
      <w:r>
        <w:rPr>
          <w:rFonts w:ascii="仿宋" w:hAnsi="仿宋" w:hint="eastAsia"/>
          <w:spacing w:val="-6"/>
          <w:szCs w:val="21"/>
        </w:rPr>
        <w:t>克或者钼酸铵</w:t>
      </w:r>
      <w:r>
        <w:rPr>
          <w:rFonts w:ascii="仿宋" w:hAnsi="仿宋" w:hint="eastAsia"/>
          <w:spacing w:val="-6"/>
          <w:szCs w:val="21"/>
        </w:rPr>
        <w:t>50</w:t>
      </w:r>
      <w:r>
        <w:rPr>
          <w:rFonts w:ascii="仿宋" w:hAnsi="仿宋" w:hint="eastAsia"/>
          <w:spacing w:val="-6"/>
          <w:szCs w:val="21"/>
        </w:rPr>
        <w:t>克拌肥施用；严禁在结球前后施用杀虫双、巴丹、强敌</w:t>
      </w:r>
      <w:r>
        <w:rPr>
          <w:rFonts w:ascii="仿宋" w:hAnsi="仿宋" w:hint="eastAsia"/>
          <w:spacing w:val="-6"/>
          <w:szCs w:val="21"/>
        </w:rPr>
        <w:t>311</w:t>
      </w:r>
      <w:r>
        <w:rPr>
          <w:rFonts w:ascii="仿宋" w:hAnsi="仿宋" w:hint="eastAsia"/>
          <w:spacing w:val="-6"/>
          <w:szCs w:val="21"/>
        </w:rPr>
        <w:t>等杀虫剂。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适宜推广区域：</w:t>
      </w:r>
      <w:r>
        <w:rPr>
          <w:rFonts w:ascii="仿宋" w:hAnsi="仿宋" w:hint="eastAsia"/>
          <w:spacing w:val="-6"/>
          <w:szCs w:val="21"/>
        </w:rPr>
        <w:t>适宜福建省保护地春季和露地秋季栽培。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开发推广单位：</w:t>
      </w:r>
      <w:r>
        <w:rPr>
          <w:rFonts w:ascii="仿宋" w:hAnsi="仿宋" w:hint="eastAsia"/>
          <w:spacing w:val="-6"/>
          <w:szCs w:val="21"/>
        </w:rPr>
        <w:t>厦门中</w:t>
      </w:r>
      <w:proofErr w:type="gramStart"/>
      <w:r>
        <w:rPr>
          <w:rFonts w:ascii="仿宋" w:hAnsi="仿宋" w:hint="eastAsia"/>
          <w:spacing w:val="-6"/>
          <w:szCs w:val="21"/>
        </w:rPr>
        <w:t>厦蔬菜</w:t>
      </w:r>
      <w:proofErr w:type="gramEnd"/>
      <w:r>
        <w:rPr>
          <w:rFonts w:ascii="仿宋" w:hAnsi="仿宋" w:hint="eastAsia"/>
          <w:spacing w:val="-6"/>
          <w:szCs w:val="21"/>
        </w:rPr>
        <w:t>种籽有限公司</w:t>
      </w:r>
      <w:r>
        <w:rPr>
          <w:rFonts w:ascii="仿宋" w:hAnsi="仿宋"/>
          <w:spacing w:val="-6"/>
          <w:szCs w:val="21"/>
        </w:rPr>
        <w:t>，洪金条，</w:t>
      </w:r>
      <w:r>
        <w:rPr>
          <w:rFonts w:ascii="仿宋" w:hAnsi="仿宋"/>
          <w:spacing w:val="-6"/>
          <w:szCs w:val="21"/>
        </w:rPr>
        <w:t>0592-7169585</w:t>
      </w:r>
      <w:r>
        <w:rPr>
          <w:rFonts w:ascii="仿宋" w:hAnsi="仿宋"/>
          <w:spacing w:val="-6"/>
          <w:szCs w:val="21"/>
        </w:rPr>
        <w:t>。</w:t>
      </w: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</w:p>
    <w:p w:rsidR="00AC64E9" w:rsidRDefault="00EF3670">
      <w:pPr>
        <w:ind w:left="315"/>
        <w:jc w:val="left"/>
      </w:pPr>
      <w:r>
        <w:rPr>
          <w:rFonts w:hint="eastAsia"/>
          <w:noProof/>
        </w:rPr>
        <w:drawing>
          <wp:anchor distT="0" distB="0" distL="114935" distR="114935" simplePos="0" relativeHeight="251649536" behindDoc="0" locked="0" layoutInCell="1" allowOverlap="1">
            <wp:simplePos x="0" y="0"/>
            <wp:positionH relativeFrom="column">
              <wp:posOffset>3128645</wp:posOffset>
            </wp:positionH>
            <wp:positionV relativeFrom="paragraph">
              <wp:posOffset>63500</wp:posOffset>
            </wp:positionV>
            <wp:extent cx="2068195" cy="2054225"/>
            <wp:effectExtent l="0" t="0" r="0" b="0"/>
            <wp:wrapNone/>
            <wp:docPr id="349" name="图片 237" descr="59-中厦松花100-照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图片 237" descr="59-中厦松花100-照片2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068173" cy="2054083"/>
                    </a:xfrm>
                    <a:prstGeom prst="rect">
                      <a:avLst/>
                    </a:prstGeom>
                    <a:noFill/>
                    <a:ln w="19050" cap="flat" cmpd="sng">
                      <a:solidFill>
                        <a:srgbClr val="FFFFFF"/>
                      </a:solidFill>
                      <a:prstDash val="solid"/>
                      <a:round/>
                    </a:ln>
                  </pic:spPr>
                </pic:pic>
              </a:graphicData>
            </a:graphic>
          </wp:anchor>
        </w:drawing>
      </w:r>
      <w:r w:rsidR="00F946E5">
        <w:rPr>
          <w:rFonts w:hint="eastAsia"/>
          <w:noProof/>
        </w:rPr>
        <w:drawing>
          <wp:inline distT="0" distB="0" distL="114300" distR="114300" wp14:anchorId="4FDEBAF0" wp14:editId="2EB66C05">
            <wp:extent cx="2891790" cy="2169795"/>
            <wp:effectExtent l="0" t="0" r="0" b="0"/>
            <wp:docPr id="355" name="图片 235" descr="59-中厦松花100-照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图片 235" descr="59-中厦松花100-照片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891859" cy="2169934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 wp14:anchorId="52AB4672" wp14:editId="0FBA5670">
            <wp:extent cx="2738755" cy="2054860"/>
            <wp:effectExtent l="0" t="0" r="0" b="0"/>
            <wp:docPr id="352" name="图片 236" descr="59-中厦松花100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图片 236" descr="59-中厦松花100-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738945" cy="2054860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AC64E9" w:rsidRDefault="00BB0438" w:rsidP="00DB4044">
      <w:pPr>
        <w:pStyle w:val="2"/>
        <w:spacing w:before="0" w:after="0" w:line="240" w:lineRule="auto"/>
        <w:ind w:firstLineChars="150" w:firstLine="404"/>
        <w:jc w:val="left"/>
        <w:rPr>
          <w:rFonts w:ascii="Times New Roman" w:eastAsia="楷体_GB2312" w:hAnsi="Times New Roman"/>
          <w:spacing w:val="-6"/>
          <w:sz w:val="28"/>
          <w:szCs w:val="28"/>
        </w:rPr>
      </w:pPr>
      <w:bookmarkStart w:id="25" w:name="_Toc143160008"/>
      <w:r>
        <w:rPr>
          <w:rFonts w:ascii="Times New Roman" w:eastAsia="楷体_GB2312" w:hAnsi="Times New Roman" w:hint="eastAsia"/>
          <w:spacing w:val="-6"/>
          <w:sz w:val="28"/>
          <w:szCs w:val="28"/>
        </w:rPr>
        <w:lastRenderedPageBreak/>
        <w:t>16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高山宝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75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天</w:t>
      </w:r>
      <w:bookmarkEnd w:id="25"/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品种特点：</w:t>
      </w:r>
      <w:r>
        <w:rPr>
          <w:rFonts w:ascii="仿宋" w:hAnsi="仿宋" w:hint="eastAsia"/>
          <w:spacing w:val="-6"/>
          <w:szCs w:val="21"/>
        </w:rPr>
        <w:t>中熟，耐昼夜温差，适应性广，商品性好。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品种权号：</w:t>
      </w:r>
      <w:r>
        <w:rPr>
          <w:rFonts w:ascii="仿宋" w:hAnsi="仿宋" w:hint="eastAsia"/>
          <w:spacing w:val="-6"/>
          <w:szCs w:val="21"/>
        </w:rPr>
        <w:t>无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选育单位：</w:t>
      </w:r>
      <w:r>
        <w:rPr>
          <w:rFonts w:ascii="仿宋" w:hAnsi="仿宋" w:hint="eastAsia"/>
          <w:spacing w:val="-6"/>
          <w:szCs w:val="21"/>
        </w:rPr>
        <w:t>厦门市文兴蔬菜种苗有限公司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品种来源：</w:t>
      </w:r>
      <w:r>
        <w:rPr>
          <w:rFonts w:ascii="仿宋" w:hAnsi="仿宋" w:hint="eastAsia"/>
          <w:spacing w:val="-6"/>
          <w:szCs w:val="21"/>
        </w:rPr>
        <w:t>11028</w:t>
      </w:r>
      <w:r>
        <w:rPr>
          <w:rFonts w:ascii="仿宋" w:hAnsi="仿宋" w:hint="eastAsia"/>
          <w:spacing w:val="-6"/>
          <w:szCs w:val="21"/>
        </w:rPr>
        <w:t>×</w:t>
      </w:r>
      <w:r>
        <w:rPr>
          <w:rFonts w:ascii="仿宋" w:hAnsi="仿宋" w:hint="eastAsia"/>
          <w:spacing w:val="-6"/>
          <w:szCs w:val="21"/>
        </w:rPr>
        <w:t>11102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特征特性：</w:t>
      </w:r>
      <w:r>
        <w:rPr>
          <w:rFonts w:ascii="仿宋" w:hAnsi="仿宋" w:hint="eastAsia"/>
          <w:spacing w:val="-6"/>
          <w:szCs w:val="21"/>
        </w:rPr>
        <w:t>中晚熟一代杂交品种，生长强健，</w:t>
      </w:r>
      <w:proofErr w:type="gramStart"/>
      <w:r>
        <w:rPr>
          <w:rFonts w:ascii="仿宋" w:hAnsi="仿宋" w:hint="eastAsia"/>
          <w:spacing w:val="-6"/>
          <w:szCs w:val="21"/>
        </w:rPr>
        <w:t>花球松大圆</w:t>
      </w:r>
      <w:proofErr w:type="gramEnd"/>
      <w:r>
        <w:rPr>
          <w:rFonts w:ascii="仿宋" w:hAnsi="仿宋" w:hint="eastAsia"/>
          <w:spacing w:val="-6"/>
          <w:szCs w:val="21"/>
        </w:rPr>
        <w:t>整，雪白美观，</w:t>
      </w:r>
      <w:proofErr w:type="gramStart"/>
      <w:r>
        <w:rPr>
          <w:rFonts w:ascii="仿宋" w:hAnsi="仿宋" w:hint="eastAsia"/>
          <w:spacing w:val="-6"/>
          <w:szCs w:val="21"/>
        </w:rPr>
        <w:t>蕾枝浅绿</w:t>
      </w:r>
      <w:proofErr w:type="gramEnd"/>
      <w:r>
        <w:rPr>
          <w:rFonts w:ascii="仿宋" w:hAnsi="仿宋" w:hint="eastAsia"/>
          <w:spacing w:val="-6"/>
          <w:szCs w:val="21"/>
        </w:rPr>
        <w:t>色，成熟整齐，秋播定植后约</w:t>
      </w:r>
      <w:r>
        <w:rPr>
          <w:rFonts w:ascii="仿宋" w:hAnsi="仿宋" w:hint="eastAsia"/>
          <w:spacing w:val="-6"/>
          <w:szCs w:val="21"/>
        </w:rPr>
        <w:t>80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85</w:t>
      </w:r>
      <w:r>
        <w:rPr>
          <w:rFonts w:ascii="仿宋" w:hAnsi="仿宋" w:hint="eastAsia"/>
          <w:spacing w:val="-6"/>
          <w:szCs w:val="21"/>
        </w:rPr>
        <w:t>天采收，春播定植后约</w:t>
      </w:r>
      <w:r>
        <w:rPr>
          <w:rFonts w:ascii="仿宋" w:hAnsi="仿宋" w:hint="eastAsia"/>
          <w:spacing w:val="-6"/>
          <w:szCs w:val="21"/>
        </w:rPr>
        <w:t>70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75</w:t>
      </w:r>
      <w:r>
        <w:rPr>
          <w:rFonts w:ascii="仿宋" w:hAnsi="仿宋" w:hint="eastAsia"/>
          <w:spacing w:val="-6"/>
          <w:szCs w:val="21"/>
        </w:rPr>
        <w:t>天采收，单球重约</w:t>
      </w:r>
      <w:r>
        <w:rPr>
          <w:rFonts w:ascii="仿宋" w:hAnsi="仿宋" w:hint="eastAsia"/>
          <w:spacing w:val="-6"/>
          <w:szCs w:val="21"/>
        </w:rPr>
        <w:t>1.8</w:t>
      </w:r>
      <w:r>
        <w:rPr>
          <w:rFonts w:ascii="仿宋" w:hAnsi="仿宋" w:hint="eastAsia"/>
          <w:spacing w:val="-6"/>
          <w:szCs w:val="21"/>
        </w:rPr>
        <w:t>千克，品质优秀，产量丰高。</w:t>
      </w:r>
      <w:r>
        <w:rPr>
          <w:rFonts w:ascii="仿宋" w:hAnsi="仿宋" w:cs="宋体" w:hint="eastAsia"/>
          <w:spacing w:val="-6"/>
          <w:szCs w:val="21"/>
        </w:rPr>
        <w:t>一般亩产</w:t>
      </w:r>
      <w:r>
        <w:rPr>
          <w:rFonts w:ascii="仿宋" w:hAnsi="仿宋" w:cs="宋体"/>
          <w:spacing w:val="-6"/>
          <w:szCs w:val="21"/>
        </w:rPr>
        <w:t>5000</w:t>
      </w:r>
      <w:r>
        <w:rPr>
          <w:rFonts w:ascii="仿宋" w:hAnsi="仿宋" w:cs="宋体" w:hint="eastAsia"/>
          <w:spacing w:val="-6"/>
          <w:szCs w:val="21"/>
        </w:rPr>
        <w:t>千克左右。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spacing w:val="-6"/>
          <w:szCs w:val="21"/>
        </w:rPr>
        <w:t>栽培技术要点：</w:t>
      </w:r>
      <w:r>
        <w:rPr>
          <w:rFonts w:ascii="仿宋" w:hAnsi="仿宋" w:cs="宋体" w:hint="eastAsia"/>
          <w:spacing w:val="-6"/>
          <w:szCs w:val="21"/>
        </w:rPr>
        <w:t>该品种苗期适温</w:t>
      </w:r>
      <w:r>
        <w:rPr>
          <w:rFonts w:ascii="仿宋" w:hAnsi="仿宋" w:cs="宋体" w:hint="eastAsia"/>
          <w:spacing w:val="-6"/>
          <w:szCs w:val="21"/>
        </w:rPr>
        <w:t>15</w:t>
      </w:r>
      <w:r>
        <w:rPr>
          <w:rFonts w:ascii="仿宋" w:hAnsi="仿宋" w:cs="宋体" w:hint="eastAsia"/>
          <w:spacing w:val="-6"/>
          <w:szCs w:val="21"/>
        </w:rPr>
        <w:t>～</w:t>
      </w:r>
      <w:r>
        <w:rPr>
          <w:rFonts w:ascii="仿宋" w:hAnsi="仿宋" w:cs="宋体" w:hint="eastAsia"/>
          <w:spacing w:val="-6"/>
          <w:szCs w:val="21"/>
        </w:rPr>
        <w:t>20</w:t>
      </w:r>
      <w:r>
        <w:rPr>
          <w:rFonts w:ascii="仿宋" w:hAnsi="仿宋" w:cs="宋体" w:hint="eastAsia"/>
          <w:spacing w:val="-6"/>
          <w:szCs w:val="21"/>
        </w:rPr>
        <w:t>℃，生长期适温</w:t>
      </w:r>
      <w:r>
        <w:rPr>
          <w:rFonts w:ascii="仿宋" w:hAnsi="仿宋" w:cs="宋体" w:hint="eastAsia"/>
          <w:spacing w:val="-6"/>
          <w:szCs w:val="21"/>
        </w:rPr>
        <w:t>25</w:t>
      </w:r>
      <w:r>
        <w:rPr>
          <w:rFonts w:ascii="仿宋" w:hAnsi="仿宋" w:cs="宋体" w:hint="eastAsia"/>
          <w:spacing w:val="-6"/>
          <w:szCs w:val="21"/>
        </w:rPr>
        <w:t>～</w:t>
      </w:r>
      <w:r>
        <w:rPr>
          <w:rFonts w:ascii="仿宋" w:hAnsi="仿宋" w:cs="宋体" w:hint="eastAsia"/>
          <w:spacing w:val="-6"/>
          <w:szCs w:val="21"/>
        </w:rPr>
        <w:t>10</w:t>
      </w:r>
      <w:r>
        <w:rPr>
          <w:rFonts w:ascii="仿宋" w:hAnsi="仿宋" w:cs="宋体" w:hint="eastAsia"/>
          <w:spacing w:val="-6"/>
          <w:szCs w:val="21"/>
        </w:rPr>
        <w:t>℃，花球形成最佳适温</w:t>
      </w:r>
      <w:r>
        <w:rPr>
          <w:rFonts w:ascii="仿宋" w:hAnsi="仿宋" w:cs="宋体" w:hint="eastAsia"/>
          <w:spacing w:val="-6"/>
          <w:szCs w:val="21"/>
        </w:rPr>
        <w:t>18</w:t>
      </w:r>
      <w:r>
        <w:rPr>
          <w:rFonts w:ascii="仿宋" w:hAnsi="仿宋" w:cs="宋体" w:hint="eastAsia"/>
          <w:spacing w:val="-6"/>
          <w:szCs w:val="21"/>
        </w:rPr>
        <w:t>～</w:t>
      </w:r>
      <w:r>
        <w:rPr>
          <w:rFonts w:ascii="仿宋" w:hAnsi="仿宋" w:cs="宋体" w:hint="eastAsia"/>
          <w:spacing w:val="-6"/>
          <w:szCs w:val="21"/>
        </w:rPr>
        <w:t>12</w:t>
      </w:r>
      <w:r>
        <w:rPr>
          <w:rFonts w:ascii="仿宋" w:hAnsi="仿宋" w:cs="宋体" w:hint="eastAsia"/>
          <w:spacing w:val="-6"/>
          <w:szCs w:val="21"/>
        </w:rPr>
        <w:t>℃左右。苗龄</w:t>
      </w:r>
      <w:r>
        <w:rPr>
          <w:rFonts w:ascii="仿宋" w:hAnsi="仿宋" w:cs="宋体" w:hint="eastAsia"/>
          <w:spacing w:val="-6"/>
          <w:szCs w:val="21"/>
        </w:rPr>
        <w:t>24</w:t>
      </w:r>
      <w:r>
        <w:rPr>
          <w:rFonts w:ascii="仿宋" w:hAnsi="仿宋" w:cs="宋体" w:hint="eastAsia"/>
          <w:spacing w:val="-6"/>
          <w:szCs w:val="21"/>
        </w:rPr>
        <w:t>～</w:t>
      </w:r>
      <w:r>
        <w:rPr>
          <w:rFonts w:ascii="仿宋" w:hAnsi="仿宋" w:cs="宋体" w:hint="eastAsia"/>
          <w:spacing w:val="-6"/>
          <w:szCs w:val="21"/>
        </w:rPr>
        <w:t>30</w:t>
      </w:r>
      <w:r>
        <w:rPr>
          <w:rFonts w:ascii="仿宋" w:hAnsi="仿宋" w:cs="宋体" w:hint="eastAsia"/>
          <w:spacing w:val="-6"/>
          <w:szCs w:val="21"/>
        </w:rPr>
        <w:t>天左右，择强去弱，移栽大田，定植前需施足有机肥。株距</w:t>
      </w:r>
      <w:r>
        <w:rPr>
          <w:rFonts w:ascii="仿宋" w:hAnsi="仿宋" w:cs="宋体" w:hint="eastAsia"/>
          <w:spacing w:val="-6"/>
          <w:szCs w:val="21"/>
        </w:rPr>
        <w:t>50</w:t>
      </w:r>
      <w:r>
        <w:rPr>
          <w:rFonts w:ascii="仿宋" w:hAnsi="仿宋" w:cs="宋体" w:hint="eastAsia"/>
          <w:spacing w:val="-6"/>
          <w:szCs w:val="21"/>
        </w:rPr>
        <w:t>厘米，行距</w:t>
      </w:r>
      <w:r>
        <w:rPr>
          <w:rFonts w:ascii="仿宋" w:hAnsi="仿宋" w:cs="宋体" w:hint="eastAsia"/>
          <w:spacing w:val="-6"/>
          <w:szCs w:val="21"/>
        </w:rPr>
        <w:t>60</w:t>
      </w:r>
      <w:r>
        <w:rPr>
          <w:rFonts w:ascii="仿宋" w:hAnsi="仿宋" w:cs="宋体" w:hint="eastAsia"/>
          <w:spacing w:val="-6"/>
          <w:szCs w:val="21"/>
        </w:rPr>
        <w:t>厘米，</w:t>
      </w:r>
      <w:proofErr w:type="gramStart"/>
      <w:r>
        <w:rPr>
          <w:rFonts w:ascii="仿宋" w:hAnsi="仿宋" w:cs="宋体" w:hint="eastAsia"/>
          <w:spacing w:val="-6"/>
          <w:szCs w:val="21"/>
        </w:rPr>
        <w:t>亩栽约</w:t>
      </w:r>
      <w:proofErr w:type="gramEnd"/>
      <w:r>
        <w:rPr>
          <w:rFonts w:ascii="仿宋" w:hAnsi="仿宋" w:cs="宋体" w:hint="eastAsia"/>
          <w:spacing w:val="-6"/>
          <w:szCs w:val="21"/>
        </w:rPr>
        <w:t>2000</w:t>
      </w:r>
      <w:r>
        <w:rPr>
          <w:rFonts w:ascii="仿宋" w:hAnsi="仿宋" w:cs="宋体" w:hint="eastAsia"/>
          <w:spacing w:val="-6"/>
          <w:szCs w:val="21"/>
        </w:rPr>
        <w:t>株。定植后</w:t>
      </w:r>
      <w:r>
        <w:rPr>
          <w:rFonts w:ascii="仿宋" w:hAnsi="仿宋" w:cs="宋体" w:hint="eastAsia"/>
          <w:spacing w:val="-6"/>
          <w:szCs w:val="21"/>
        </w:rPr>
        <w:t>5</w:t>
      </w:r>
      <w:r>
        <w:rPr>
          <w:rFonts w:ascii="仿宋" w:hAnsi="仿宋" w:cs="宋体" w:hint="eastAsia"/>
          <w:spacing w:val="-6"/>
          <w:szCs w:val="21"/>
        </w:rPr>
        <w:t>～</w:t>
      </w:r>
      <w:r>
        <w:rPr>
          <w:rFonts w:ascii="仿宋" w:hAnsi="仿宋" w:cs="宋体" w:hint="eastAsia"/>
          <w:spacing w:val="-6"/>
          <w:szCs w:val="21"/>
        </w:rPr>
        <w:t>8</w:t>
      </w:r>
      <w:r>
        <w:rPr>
          <w:rFonts w:ascii="仿宋" w:hAnsi="仿宋" w:cs="宋体" w:hint="eastAsia"/>
          <w:spacing w:val="-6"/>
          <w:szCs w:val="21"/>
        </w:rPr>
        <w:t>天缓苗，薄肥勤施。生长期</w:t>
      </w:r>
      <w:proofErr w:type="gramStart"/>
      <w:r>
        <w:rPr>
          <w:rFonts w:ascii="仿宋" w:hAnsi="仿宋" w:cs="宋体" w:hint="eastAsia"/>
          <w:spacing w:val="-6"/>
          <w:szCs w:val="21"/>
        </w:rPr>
        <w:t>保持畦面适当</w:t>
      </w:r>
      <w:proofErr w:type="gramEnd"/>
      <w:r>
        <w:rPr>
          <w:rFonts w:ascii="仿宋" w:hAnsi="仿宋" w:cs="宋体" w:hint="eastAsia"/>
          <w:spacing w:val="-6"/>
          <w:szCs w:val="21"/>
        </w:rPr>
        <w:t>干湿度，注意防治病虫害。结球期再施二次攻球肥，并做好摘叶盖花工作。结</w:t>
      </w:r>
      <w:proofErr w:type="gramStart"/>
      <w:r>
        <w:rPr>
          <w:rFonts w:ascii="仿宋" w:hAnsi="仿宋" w:cs="宋体" w:hint="eastAsia"/>
          <w:spacing w:val="-6"/>
          <w:szCs w:val="21"/>
        </w:rPr>
        <w:t>球成熟</w:t>
      </w:r>
      <w:proofErr w:type="gramEnd"/>
      <w:r>
        <w:rPr>
          <w:rFonts w:ascii="仿宋" w:hAnsi="仿宋" w:cs="宋体" w:hint="eastAsia"/>
          <w:spacing w:val="-6"/>
          <w:szCs w:val="21"/>
        </w:rPr>
        <w:t>后，应适时采收。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spacing w:val="-6"/>
          <w:szCs w:val="21"/>
        </w:rPr>
        <w:t>适宜推广区域：</w:t>
      </w:r>
      <w:r>
        <w:rPr>
          <w:rFonts w:ascii="仿宋" w:hAnsi="仿宋" w:cs="宋体" w:hint="eastAsia"/>
          <w:spacing w:val="-6"/>
          <w:szCs w:val="21"/>
        </w:rPr>
        <w:t>适宜福建省春秋两季种植。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spacing w:val="-6"/>
          <w:szCs w:val="21"/>
        </w:rPr>
        <w:t>开发推广单位：</w:t>
      </w:r>
      <w:r>
        <w:rPr>
          <w:rFonts w:ascii="仿宋" w:hAnsi="仿宋" w:cs="宋体" w:hint="eastAsia"/>
          <w:spacing w:val="-6"/>
          <w:szCs w:val="21"/>
        </w:rPr>
        <w:t>厦门市文兴蔬菜种苗有限公司</w:t>
      </w:r>
      <w:r>
        <w:rPr>
          <w:rFonts w:ascii="仿宋" w:hAnsi="仿宋" w:cs="宋体"/>
          <w:spacing w:val="-6"/>
          <w:szCs w:val="21"/>
        </w:rPr>
        <w:t>，李晓龙，</w:t>
      </w:r>
      <w:r>
        <w:rPr>
          <w:rFonts w:ascii="仿宋" w:hAnsi="仿宋" w:cs="宋体"/>
          <w:spacing w:val="-6"/>
          <w:szCs w:val="21"/>
        </w:rPr>
        <w:t>18859217896</w:t>
      </w:r>
      <w:r>
        <w:rPr>
          <w:rFonts w:ascii="仿宋" w:hAnsi="仿宋" w:cs="宋体"/>
          <w:spacing w:val="-6"/>
          <w:szCs w:val="21"/>
        </w:rPr>
        <w:t>。</w:t>
      </w: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</w:p>
    <w:p w:rsidR="00AC64E9" w:rsidRDefault="00EF3670">
      <w:pPr>
        <w:jc w:val="left"/>
      </w:pPr>
      <w:r>
        <w:rPr>
          <w:rFonts w:hint="eastAsia"/>
          <w:noProof/>
        </w:rPr>
        <w:drawing>
          <wp:anchor distT="0" distB="0" distL="85090" distR="85090" simplePos="0" relativeHeight="251650560" behindDoc="1" locked="0" layoutInCell="1" allowOverlap="1">
            <wp:simplePos x="0" y="0"/>
            <wp:positionH relativeFrom="column">
              <wp:posOffset>2106295</wp:posOffset>
            </wp:positionH>
            <wp:positionV relativeFrom="paragraph">
              <wp:posOffset>545465</wp:posOffset>
            </wp:positionV>
            <wp:extent cx="3373120" cy="2529840"/>
            <wp:effectExtent l="0" t="0" r="0" b="0"/>
            <wp:wrapNone/>
            <wp:docPr id="358" name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图片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73075" cy="2529806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1651584" behindDoc="1" locked="0" layoutInCell="1" allowOverlap="1">
            <wp:simplePos x="0" y="0"/>
            <wp:positionH relativeFrom="column">
              <wp:posOffset>399415</wp:posOffset>
            </wp:positionH>
            <wp:positionV relativeFrom="paragraph">
              <wp:posOffset>125095</wp:posOffset>
            </wp:positionV>
            <wp:extent cx="1941830" cy="3372485"/>
            <wp:effectExtent l="0" t="0" r="0" b="0"/>
            <wp:wrapNone/>
            <wp:docPr id="361" name="图片 238" descr="60-高山宝75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图片 238" descr="60-高山宝75天"/>
                    <pic:cNvPicPr>
                      <a:picLocks noChangeAspect="1"/>
                    </pic:cNvPicPr>
                  </pic:nvPicPr>
                  <pic:blipFill>
                    <a:blip r:embed="rId43"/>
                    <a:srcRect t="10459" b="9308"/>
                    <a:stretch>
                      <a:fillRect/>
                    </a:stretch>
                  </pic:blipFill>
                  <pic:spPr>
                    <a:xfrm rot="21599996">
                      <a:off x="0" y="0"/>
                      <a:ext cx="1942101" cy="3372485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anchor>
        </w:drawing>
      </w:r>
    </w:p>
    <w:p w:rsidR="00AC64E9" w:rsidRDefault="00AC64E9">
      <w:pPr>
        <w:topLinePunct/>
        <w:adjustRightInd w:val="0"/>
        <w:snapToGrid w:val="0"/>
        <w:ind w:left="13" w:firstLine="511"/>
        <w:rPr>
          <w:rFonts w:ascii="仿宋" w:hAnsi="仿宋"/>
          <w:b/>
          <w:bCs/>
          <w:spacing w:val="-6"/>
          <w:sz w:val="28"/>
          <w:szCs w:val="28"/>
        </w:rPr>
      </w:pPr>
    </w:p>
    <w:p w:rsidR="00AC64E9" w:rsidRDefault="00EF3670" w:rsidP="00DB4044">
      <w:pPr>
        <w:pStyle w:val="2"/>
        <w:spacing w:before="0" w:after="0" w:line="240" w:lineRule="auto"/>
        <w:ind w:firstLineChars="150" w:firstLine="464"/>
        <w:rPr>
          <w:rFonts w:ascii="Times New Roman" w:eastAsia="楷体_GB2312" w:hAnsi="Times New Roman"/>
          <w:spacing w:val="-6"/>
          <w:sz w:val="28"/>
          <w:szCs w:val="28"/>
        </w:rPr>
      </w:pPr>
      <w:r>
        <w:rPr>
          <w:rFonts w:ascii="Times New Roman" w:eastAsia="楷体_GB2312" w:hAnsi="Times New Roman" w:hint="eastAsia"/>
          <w:spacing w:val="-6"/>
          <w:szCs w:val="32"/>
        </w:rPr>
        <w:br w:type="page"/>
      </w:r>
      <w:bookmarkStart w:id="26" w:name="_Toc143160009"/>
      <w:r w:rsidR="00BB0438">
        <w:rPr>
          <w:rFonts w:ascii="Times New Roman" w:eastAsia="楷体_GB2312" w:hAnsi="Times New Roman" w:hint="eastAsia"/>
          <w:spacing w:val="-6"/>
          <w:sz w:val="28"/>
          <w:szCs w:val="28"/>
        </w:rPr>
        <w:lastRenderedPageBreak/>
        <w:t>17</w:t>
      </w:r>
      <w:r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r>
        <w:rPr>
          <w:rFonts w:ascii="Times New Roman" w:eastAsia="楷体_GB2312" w:hAnsi="Times New Roman" w:hint="eastAsia"/>
          <w:spacing w:val="-6"/>
          <w:sz w:val="28"/>
          <w:szCs w:val="28"/>
        </w:rPr>
        <w:t>长胜</w:t>
      </w:r>
      <w:r>
        <w:rPr>
          <w:rFonts w:ascii="Times New Roman" w:eastAsia="楷体_GB2312" w:hAnsi="Times New Roman" w:hint="eastAsia"/>
          <w:spacing w:val="-6"/>
          <w:sz w:val="28"/>
          <w:szCs w:val="28"/>
        </w:rPr>
        <w:t>108</w:t>
      </w:r>
      <w:r>
        <w:rPr>
          <w:rFonts w:ascii="Times New Roman" w:eastAsia="楷体_GB2312" w:hAnsi="Times New Roman" w:hint="eastAsia"/>
          <w:spacing w:val="-6"/>
          <w:sz w:val="28"/>
          <w:szCs w:val="28"/>
        </w:rPr>
        <w:t>天</w:t>
      </w:r>
      <w:bookmarkEnd w:id="26"/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品种特点：</w:t>
      </w:r>
      <w:r>
        <w:rPr>
          <w:rFonts w:ascii="仿宋" w:hAnsi="仿宋" w:hint="eastAsia"/>
          <w:spacing w:val="-6"/>
          <w:szCs w:val="21"/>
        </w:rPr>
        <w:t>晚熟耐寒，适应性广，商品性好。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品种权号：</w:t>
      </w:r>
      <w:r>
        <w:rPr>
          <w:rFonts w:ascii="仿宋" w:hAnsi="仿宋" w:hint="eastAsia"/>
          <w:spacing w:val="-6"/>
          <w:szCs w:val="21"/>
        </w:rPr>
        <w:t>无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选育单位：</w:t>
      </w:r>
      <w:r>
        <w:rPr>
          <w:rFonts w:ascii="仿宋" w:hAnsi="仿宋" w:hint="eastAsia"/>
          <w:spacing w:val="-6"/>
          <w:szCs w:val="21"/>
        </w:rPr>
        <w:t>厦门市文兴蔬菜种苗有限公司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品种来源：</w:t>
      </w:r>
      <w:r>
        <w:rPr>
          <w:rFonts w:ascii="仿宋" w:hAnsi="仿宋" w:hint="eastAsia"/>
          <w:spacing w:val="-6"/>
          <w:szCs w:val="21"/>
        </w:rPr>
        <w:t>12152</w:t>
      </w:r>
      <w:r>
        <w:rPr>
          <w:rFonts w:ascii="仿宋" w:hAnsi="仿宋" w:hint="eastAsia"/>
          <w:spacing w:val="-6"/>
          <w:szCs w:val="21"/>
        </w:rPr>
        <w:t>×</w:t>
      </w:r>
      <w:r>
        <w:rPr>
          <w:rFonts w:ascii="仿宋" w:hAnsi="仿宋" w:hint="eastAsia"/>
          <w:spacing w:val="-6"/>
          <w:szCs w:val="21"/>
        </w:rPr>
        <w:t>12086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特征特性：</w:t>
      </w:r>
      <w:r>
        <w:rPr>
          <w:rFonts w:ascii="仿宋" w:hAnsi="仿宋" w:hint="eastAsia"/>
          <w:spacing w:val="-6"/>
          <w:szCs w:val="21"/>
        </w:rPr>
        <w:t>晚熟一代杂交品种，耐寒性强，生长强健，</w:t>
      </w:r>
      <w:proofErr w:type="gramStart"/>
      <w:r>
        <w:rPr>
          <w:rFonts w:ascii="仿宋" w:hAnsi="仿宋" w:hint="eastAsia"/>
          <w:spacing w:val="-6"/>
          <w:szCs w:val="21"/>
        </w:rPr>
        <w:t>花球松大圆</w:t>
      </w:r>
      <w:proofErr w:type="gramEnd"/>
      <w:r>
        <w:rPr>
          <w:rFonts w:ascii="仿宋" w:hAnsi="仿宋" w:hint="eastAsia"/>
          <w:spacing w:val="-6"/>
          <w:szCs w:val="21"/>
        </w:rPr>
        <w:t>整，雪白美观，</w:t>
      </w:r>
      <w:proofErr w:type="gramStart"/>
      <w:r>
        <w:rPr>
          <w:rFonts w:ascii="仿宋" w:hAnsi="仿宋" w:hint="eastAsia"/>
          <w:spacing w:val="-6"/>
          <w:szCs w:val="21"/>
        </w:rPr>
        <w:t>蕾枝浅绿</w:t>
      </w:r>
      <w:proofErr w:type="gramEnd"/>
      <w:r>
        <w:rPr>
          <w:rFonts w:ascii="仿宋" w:hAnsi="仿宋" w:hint="eastAsia"/>
          <w:spacing w:val="-6"/>
          <w:szCs w:val="21"/>
        </w:rPr>
        <w:t>色，成熟整齐，秋播定植后约</w:t>
      </w:r>
      <w:r>
        <w:rPr>
          <w:rFonts w:ascii="仿宋" w:hAnsi="仿宋" w:hint="eastAsia"/>
          <w:spacing w:val="-6"/>
          <w:szCs w:val="21"/>
        </w:rPr>
        <w:t>95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105</w:t>
      </w:r>
      <w:r>
        <w:rPr>
          <w:rFonts w:ascii="仿宋" w:hAnsi="仿宋" w:hint="eastAsia"/>
          <w:spacing w:val="-6"/>
          <w:szCs w:val="21"/>
        </w:rPr>
        <w:t>天采收，春播定植后约</w:t>
      </w:r>
      <w:r>
        <w:rPr>
          <w:rFonts w:ascii="仿宋" w:hAnsi="仿宋" w:hint="eastAsia"/>
          <w:spacing w:val="-6"/>
          <w:szCs w:val="21"/>
        </w:rPr>
        <w:t>80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85</w:t>
      </w:r>
      <w:r>
        <w:rPr>
          <w:rFonts w:ascii="仿宋" w:hAnsi="仿宋" w:hint="eastAsia"/>
          <w:spacing w:val="-6"/>
          <w:szCs w:val="21"/>
        </w:rPr>
        <w:t>天采收，单球重约</w:t>
      </w:r>
      <w:r>
        <w:rPr>
          <w:rFonts w:ascii="仿宋" w:hAnsi="仿宋" w:hint="eastAsia"/>
          <w:spacing w:val="-6"/>
          <w:szCs w:val="21"/>
        </w:rPr>
        <w:t>2.2</w:t>
      </w:r>
      <w:r>
        <w:rPr>
          <w:rFonts w:ascii="仿宋" w:hAnsi="仿宋" w:hint="eastAsia"/>
          <w:spacing w:val="-6"/>
          <w:szCs w:val="21"/>
        </w:rPr>
        <w:t>千克，产量丰高，品质优秀，商品性高，适应性广。</w:t>
      </w:r>
      <w:r>
        <w:rPr>
          <w:rFonts w:ascii="仿宋" w:hAnsi="仿宋" w:cs="宋体" w:hint="eastAsia"/>
          <w:spacing w:val="-6"/>
          <w:szCs w:val="21"/>
        </w:rPr>
        <w:t>一般亩产</w:t>
      </w:r>
      <w:r>
        <w:rPr>
          <w:rFonts w:ascii="仿宋" w:hAnsi="仿宋" w:cs="宋体"/>
          <w:spacing w:val="-6"/>
          <w:szCs w:val="21"/>
        </w:rPr>
        <w:t>6000</w:t>
      </w:r>
      <w:r>
        <w:rPr>
          <w:rFonts w:ascii="仿宋" w:hAnsi="仿宋" w:cs="宋体" w:hint="eastAsia"/>
          <w:spacing w:val="-6"/>
          <w:szCs w:val="21"/>
        </w:rPr>
        <w:t>千克左右。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spacing w:val="-6"/>
          <w:szCs w:val="21"/>
        </w:rPr>
        <w:t>栽培技术要点：</w:t>
      </w:r>
      <w:r>
        <w:rPr>
          <w:rFonts w:ascii="仿宋" w:hAnsi="仿宋" w:cs="宋体" w:hint="eastAsia"/>
          <w:spacing w:val="-6"/>
          <w:szCs w:val="21"/>
        </w:rPr>
        <w:t>该品种苗期适温</w:t>
      </w:r>
      <w:r>
        <w:rPr>
          <w:rFonts w:ascii="仿宋" w:hAnsi="仿宋" w:cs="宋体" w:hint="eastAsia"/>
          <w:spacing w:val="-6"/>
          <w:szCs w:val="21"/>
        </w:rPr>
        <w:t>20</w:t>
      </w:r>
      <w:r>
        <w:rPr>
          <w:rFonts w:ascii="仿宋" w:hAnsi="仿宋" w:cs="宋体" w:hint="eastAsia"/>
          <w:spacing w:val="-6"/>
          <w:szCs w:val="21"/>
        </w:rPr>
        <w:t>℃～</w:t>
      </w:r>
      <w:r>
        <w:rPr>
          <w:rFonts w:ascii="仿宋" w:hAnsi="仿宋" w:cs="宋体" w:hint="eastAsia"/>
          <w:spacing w:val="-6"/>
          <w:szCs w:val="21"/>
        </w:rPr>
        <w:t>30</w:t>
      </w:r>
      <w:r>
        <w:rPr>
          <w:rFonts w:ascii="仿宋" w:hAnsi="仿宋" w:cs="宋体" w:hint="eastAsia"/>
          <w:spacing w:val="-6"/>
          <w:szCs w:val="21"/>
        </w:rPr>
        <w:t>℃，生长期适温</w:t>
      </w:r>
      <w:r>
        <w:rPr>
          <w:rFonts w:ascii="仿宋" w:hAnsi="仿宋" w:cs="宋体" w:hint="eastAsia"/>
          <w:spacing w:val="-6"/>
          <w:szCs w:val="21"/>
        </w:rPr>
        <w:t>8</w:t>
      </w:r>
      <w:r>
        <w:rPr>
          <w:rFonts w:ascii="仿宋" w:hAnsi="仿宋" w:cs="宋体" w:hint="eastAsia"/>
          <w:spacing w:val="-6"/>
          <w:szCs w:val="21"/>
        </w:rPr>
        <w:t>℃～</w:t>
      </w:r>
      <w:r>
        <w:rPr>
          <w:rFonts w:ascii="仿宋" w:hAnsi="仿宋" w:cs="宋体" w:hint="eastAsia"/>
          <w:spacing w:val="-6"/>
          <w:szCs w:val="21"/>
        </w:rPr>
        <w:t>22</w:t>
      </w:r>
      <w:r>
        <w:rPr>
          <w:rFonts w:ascii="仿宋" w:hAnsi="仿宋" w:cs="宋体" w:hint="eastAsia"/>
          <w:spacing w:val="-6"/>
          <w:szCs w:val="21"/>
        </w:rPr>
        <w:t>℃，花球形成最佳适温</w:t>
      </w:r>
      <w:r>
        <w:rPr>
          <w:rFonts w:ascii="仿宋" w:hAnsi="仿宋" w:cs="宋体" w:hint="eastAsia"/>
          <w:spacing w:val="-6"/>
          <w:szCs w:val="21"/>
        </w:rPr>
        <w:t>10</w:t>
      </w:r>
      <w:r>
        <w:rPr>
          <w:rFonts w:ascii="仿宋" w:hAnsi="仿宋" w:cs="宋体" w:hint="eastAsia"/>
          <w:spacing w:val="-6"/>
          <w:szCs w:val="21"/>
        </w:rPr>
        <w:t>～</w:t>
      </w:r>
      <w:r>
        <w:rPr>
          <w:rFonts w:ascii="仿宋" w:hAnsi="仿宋" w:cs="宋体" w:hint="eastAsia"/>
          <w:spacing w:val="-6"/>
          <w:szCs w:val="21"/>
        </w:rPr>
        <w:t>18</w:t>
      </w:r>
      <w:r>
        <w:rPr>
          <w:rFonts w:ascii="仿宋" w:hAnsi="仿宋" w:cs="宋体" w:hint="eastAsia"/>
          <w:spacing w:val="-6"/>
          <w:szCs w:val="21"/>
        </w:rPr>
        <w:t>℃左右。苗龄</w:t>
      </w:r>
      <w:r>
        <w:rPr>
          <w:rFonts w:ascii="仿宋" w:hAnsi="仿宋" w:cs="宋体" w:hint="eastAsia"/>
          <w:spacing w:val="-6"/>
          <w:szCs w:val="21"/>
        </w:rPr>
        <w:t>24</w:t>
      </w:r>
      <w:r>
        <w:rPr>
          <w:rFonts w:ascii="仿宋" w:hAnsi="仿宋" w:cs="宋体" w:hint="eastAsia"/>
          <w:spacing w:val="-6"/>
          <w:szCs w:val="21"/>
        </w:rPr>
        <w:t>～</w:t>
      </w:r>
      <w:r>
        <w:rPr>
          <w:rFonts w:ascii="仿宋" w:hAnsi="仿宋" w:cs="宋体" w:hint="eastAsia"/>
          <w:spacing w:val="-6"/>
          <w:szCs w:val="21"/>
        </w:rPr>
        <w:t>30</w:t>
      </w:r>
      <w:r>
        <w:rPr>
          <w:rFonts w:ascii="仿宋" w:hAnsi="仿宋" w:cs="宋体" w:hint="eastAsia"/>
          <w:spacing w:val="-6"/>
          <w:szCs w:val="21"/>
        </w:rPr>
        <w:t>天左右，择强去弱，移栽大田，定植前需施足有机肥。株距</w:t>
      </w:r>
      <w:r>
        <w:rPr>
          <w:rFonts w:ascii="仿宋" w:hAnsi="仿宋" w:cs="宋体" w:hint="eastAsia"/>
          <w:spacing w:val="-6"/>
          <w:szCs w:val="21"/>
        </w:rPr>
        <w:t>50</w:t>
      </w:r>
      <w:r>
        <w:rPr>
          <w:rFonts w:ascii="仿宋" w:hAnsi="仿宋" w:cs="宋体" w:hint="eastAsia"/>
          <w:spacing w:val="-6"/>
          <w:szCs w:val="21"/>
        </w:rPr>
        <w:t>厘米，行距</w:t>
      </w:r>
      <w:r>
        <w:rPr>
          <w:rFonts w:ascii="仿宋" w:hAnsi="仿宋" w:cs="宋体" w:hint="eastAsia"/>
          <w:spacing w:val="-6"/>
          <w:szCs w:val="21"/>
        </w:rPr>
        <w:t>60</w:t>
      </w:r>
      <w:r>
        <w:rPr>
          <w:rFonts w:ascii="仿宋" w:hAnsi="仿宋" w:cs="宋体" w:hint="eastAsia"/>
          <w:spacing w:val="-6"/>
          <w:szCs w:val="21"/>
        </w:rPr>
        <w:t>厘米，</w:t>
      </w:r>
      <w:proofErr w:type="gramStart"/>
      <w:r>
        <w:rPr>
          <w:rFonts w:ascii="仿宋" w:hAnsi="仿宋" w:cs="宋体" w:hint="eastAsia"/>
          <w:spacing w:val="-6"/>
          <w:szCs w:val="21"/>
        </w:rPr>
        <w:t>亩栽约</w:t>
      </w:r>
      <w:proofErr w:type="gramEnd"/>
      <w:r>
        <w:rPr>
          <w:rFonts w:ascii="仿宋" w:hAnsi="仿宋" w:cs="宋体" w:hint="eastAsia"/>
          <w:spacing w:val="-6"/>
          <w:szCs w:val="21"/>
        </w:rPr>
        <w:t>2000</w:t>
      </w:r>
      <w:r>
        <w:rPr>
          <w:rFonts w:ascii="仿宋" w:hAnsi="仿宋" w:cs="宋体" w:hint="eastAsia"/>
          <w:spacing w:val="-6"/>
          <w:szCs w:val="21"/>
        </w:rPr>
        <w:t>株。定植后</w:t>
      </w:r>
      <w:r>
        <w:rPr>
          <w:rFonts w:ascii="仿宋" w:hAnsi="仿宋" w:cs="宋体" w:hint="eastAsia"/>
          <w:spacing w:val="-6"/>
          <w:szCs w:val="21"/>
        </w:rPr>
        <w:t>5</w:t>
      </w:r>
      <w:r>
        <w:rPr>
          <w:rFonts w:ascii="仿宋" w:hAnsi="仿宋" w:cs="宋体" w:hint="eastAsia"/>
          <w:spacing w:val="-6"/>
          <w:szCs w:val="21"/>
        </w:rPr>
        <w:t>～</w:t>
      </w:r>
      <w:r>
        <w:rPr>
          <w:rFonts w:ascii="仿宋" w:hAnsi="仿宋" w:cs="宋体" w:hint="eastAsia"/>
          <w:spacing w:val="-6"/>
          <w:szCs w:val="21"/>
        </w:rPr>
        <w:t>8</w:t>
      </w:r>
      <w:r>
        <w:rPr>
          <w:rFonts w:ascii="仿宋" w:hAnsi="仿宋" w:cs="宋体" w:hint="eastAsia"/>
          <w:spacing w:val="-6"/>
          <w:szCs w:val="21"/>
        </w:rPr>
        <w:t>天缓苗，薄肥勤施。生长期</w:t>
      </w:r>
      <w:proofErr w:type="gramStart"/>
      <w:r>
        <w:rPr>
          <w:rFonts w:ascii="仿宋" w:hAnsi="仿宋" w:cs="宋体" w:hint="eastAsia"/>
          <w:spacing w:val="-6"/>
          <w:szCs w:val="21"/>
        </w:rPr>
        <w:t>保持畦面适当</w:t>
      </w:r>
      <w:proofErr w:type="gramEnd"/>
      <w:r>
        <w:rPr>
          <w:rFonts w:ascii="仿宋" w:hAnsi="仿宋" w:cs="宋体" w:hint="eastAsia"/>
          <w:spacing w:val="-6"/>
          <w:szCs w:val="21"/>
        </w:rPr>
        <w:t>干湿度，注意防治病虫害。结球期再施二次攻球肥，并做好摘叶盖花工作。结</w:t>
      </w:r>
      <w:proofErr w:type="gramStart"/>
      <w:r>
        <w:rPr>
          <w:rFonts w:ascii="仿宋" w:hAnsi="仿宋" w:cs="宋体" w:hint="eastAsia"/>
          <w:spacing w:val="-6"/>
          <w:szCs w:val="21"/>
        </w:rPr>
        <w:t>球成熟</w:t>
      </w:r>
      <w:proofErr w:type="gramEnd"/>
      <w:r>
        <w:rPr>
          <w:rFonts w:ascii="仿宋" w:hAnsi="仿宋" w:cs="宋体" w:hint="eastAsia"/>
          <w:spacing w:val="-6"/>
          <w:szCs w:val="21"/>
        </w:rPr>
        <w:t>后，应适时采收。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spacing w:val="-6"/>
          <w:szCs w:val="21"/>
        </w:rPr>
        <w:t>适宜推广区域：</w:t>
      </w:r>
      <w:r>
        <w:rPr>
          <w:rFonts w:ascii="仿宋" w:hAnsi="仿宋" w:cs="宋体" w:hint="eastAsia"/>
          <w:spacing w:val="-6"/>
          <w:szCs w:val="21"/>
        </w:rPr>
        <w:t>适宜福建省秋冬季种植。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spacing w:val="-6"/>
          <w:szCs w:val="21"/>
        </w:rPr>
        <w:t>开发推广单位：</w:t>
      </w:r>
      <w:r>
        <w:rPr>
          <w:rFonts w:ascii="仿宋" w:hAnsi="仿宋" w:cs="宋体" w:hint="eastAsia"/>
          <w:spacing w:val="-6"/>
          <w:szCs w:val="21"/>
        </w:rPr>
        <w:t>厦门市文兴蔬菜种苗有限公司</w:t>
      </w:r>
      <w:r>
        <w:rPr>
          <w:rFonts w:ascii="仿宋" w:hAnsi="仿宋" w:cs="宋体"/>
          <w:spacing w:val="-6"/>
          <w:szCs w:val="21"/>
        </w:rPr>
        <w:t>，李晓龙，</w:t>
      </w:r>
      <w:r>
        <w:rPr>
          <w:rFonts w:ascii="仿宋" w:hAnsi="仿宋" w:cs="宋体"/>
          <w:spacing w:val="-6"/>
          <w:szCs w:val="21"/>
        </w:rPr>
        <w:t>18859217896</w:t>
      </w:r>
      <w:r>
        <w:rPr>
          <w:rFonts w:ascii="仿宋" w:hAnsi="仿宋" w:cs="宋体"/>
          <w:spacing w:val="-6"/>
          <w:szCs w:val="21"/>
        </w:rPr>
        <w:t>。</w:t>
      </w: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hint="eastAsia"/>
          <w:noProof/>
        </w:rPr>
        <w:drawing>
          <wp:anchor distT="0" distB="0" distL="85090" distR="85090" simplePos="0" relativeHeight="251652608" behindDoc="1" locked="0" layoutInCell="1" allowOverlap="1">
            <wp:simplePos x="0" y="0"/>
            <wp:positionH relativeFrom="column">
              <wp:posOffset>2663190</wp:posOffset>
            </wp:positionH>
            <wp:positionV relativeFrom="paragraph">
              <wp:posOffset>65405</wp:posOffset>
            </wp:positionV>
            <wp:extent cx="2646045" cy="3828415"/>
            <wp:effectExtent l="0" t="0" r="0" b="0"/>
            <wp:wrapNone/>
            <wp:docPr id="364" name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图片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646013" cy="3828542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1653632" behindDoc="1" locked="0" layoutInCell="1" allowOverlap="1">
            <wp:simplePos x="0" y="0"/>
            <wp:positionH relativeFrom="column">
              <wp:posOffset>459105</wp:posOffset>
            </wp:positionH>
            <wp:positionV relativeFrom="paragraph">
              <wp:posOffset>67310</wp:posOffset>
            </wp:positionV>
            <wp:extent cx="2049780" cy="3858895"/>
            <wp:effectExtent l="0" t="0" r="0" b="0"/>
            <wp:wrapNone/>
            <wp:docPr id="367" name="图片 239" descr="61-长胜108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图片 239" descr="61-长胜108天"/>
                    <pic:cNvPicPr>
                      <a:picLocks noChangeAspect="1"/>
                    </pic:cNvPicPr>
                  </pic:nvPicPr>
                  <pic:blipFill>
                    <a:blip r:embed="rId45"/>
                    <a:srcRect t="5491" b="7553"/>
                    <a:stretch>
                      <a:fillRect/>
                    </a:stretch>
                  </pic:blipFill>
                  <pic:spPr>
                    <a:xfrm rot="3552">
                      <a:off x="0" y="0"/>
                      <a:ext cx="2049994" cy="3858814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anchor>
        </w:drawing>
      </w:r>
    </w:p>
    <w:p w:rsidR="00AC64E9" w:rsidRDefault="00AC64E9">
      <w:pPr>
        <w:jc w:val="left"/>
      </w:pPr>
    </w:p>
    <w:p w:rsidR="00AC64E9" w:rsidRDefault="00AC64E9">
      <w:pPr>
        <w:adjustRightInd w:val="0"/>
        <w:snapToGrid w:val="0"/>
        <w:ind w:left="13" w:firstLine="511"/>
        <w:rPr>
          <w:rFonts w:ascii="仿宋" w:hAnsi="仿宋" w:cs="宋体"/>
          <w:spacing w:val="-6"/>
          <w:sz w:val="28"/>
          <w:szCs w:val="28"/>
        </w:rPr>
      </w:pPr>
    </w:p>
    <w:p w:rsidR="00AC64E9" w:rsidRDefault="00AC64E9">
      <w:pPr>
        <w:topLinePunct/>
        <w:adjustRightInd w:val="0"/>
        <w:snapToGrid w:val="0"/>
        <w:ind w:left="13" w:firstLine="511"/>
        <w:rPr>
          <w:rFonts w:ascii="仿宋" w:hAnsi="仿宋"/>
          <w:b/>
          <w:bCs/>
          <w:spacing w:val="-6"/>
          <w:sz w:val="28"/>
          <w:szCs w:val="28"/>
        </w:rPr>
      </w:pPr>
    </w:p>
    <w:p w:rsidR="00AC64E9" w:rsidRDefault="00EF3670" w:rsidP="00DB4044">
      <w:pPr>
        <w:pStyle w:val="2"/>
        <w:spacing w:before="0" w:after="0" w:line="240" w:lineRule="auto"/>
        <w:ind w:firstLineChars="150" w:firstLine="464"/>
        <w:rPr>
          <w:rFonts w:ascii="Times New Roman" w:eastAsia="楷体_GB2312" w:hAnsi="Times New Roman"/>
          <w:spacing w:val="-6"/>
          <w:sz w:val="28"/>
          <w:szCs w:val="28"/>
        </w:rPr>
      </w:pPr>
      <w:r>
        <w:rPr>
          <w:rFonts w:ascii="Times New Roman" w:eastAsia="楷体_GB2312" w:hAnsi="Times New Roman" w:hint="eastAsia"/>
          <w:spacing w:val="-6"/>
          <w:szCs w:val="32"/>
        </w:rPr>
        <w:br w:type="page"/>
      </w:r>
      <w:bookmarkStart w:id="27" w:name="_Toc143160010"/>
      <w:r w:rsidR="00BB0438">
        <w:rPr>
          <w:rFonts w:ascii="Times New Roman" w:eastAsia="楷体_GB2312" w:hAnsi="Times New Roman" w:hint="eastAsia"/>
          <w:spacing w:val="-6"/>
          <w:sz w:val="28"/>
          <w:szCs w:val="28"/>
        </w:rPr>
        <w:lastRenderedPageBreak/>
        <w:t>18</w:t>
      </w:r>
      <w:r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r>
        <w:rPr>
          <w:rFonts w:ascii="Times New Roman" w:eastAsia="楷体_GB2312" w:hAnsi="Times New Roman" w:hint="eastAsia"/>
          <w:spacing w:val="-6"/>
          <w:sz w:val="28"/>
          <w:szCs w:val="28"/>
        </w:rPr>
        <w:t>长胜</w:t>
      </w:r>
      <w:r>
        <w:rPr>
          <w:rFonts w:ascii="Times New Roman" w:eastAsia="楷体_GB2312" w:hAnsi="Times New Roman" w:hint="eastAsia"/>
          <w:spacing w:val="-6"/>
          <w:sz w:val="28"/>
          <w:szCs w:val="28"/>
        </w:rPr>
        <w:t>65</w:t>
      </w:r>
      <w:r>
        <w:rPr>
          <w:rFonts w:ascii="Times New Roman" w:eastAsia="楷体_GB2312" w:hAnsi="Times New Roman" w:hint="eastAsia"/>
          <w:spacing w:val="-6"/>
          <w:sz w:val="28"/>
          <w:szCs w:val="28"/>
        </w:rPr>
        <w:t>天</w:t>
      </w:r>
      <w:bookmarkEnd w:id="27"/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spacing w:val="-6"/>
          <w:szCs w:val="21"/>
        </w:rPr>
        <w:t>品种特点：</w:t>
      </w:r>
      <w:r>
        <w:rPr>
          <w:rFonts w:ascii="仿宋" w:hAnsi="仿宋" w:cs="宋体" w:hint="eastAsia"/>
          <w:spacing w:val="-6"/>
          <w:szCs w:val="21"/>
        </w:rPr>
        <w:t>早熟，耐热耐湿，抗病性好，产量高。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spacing w:val="-6"/>
          <w:szCs w:val="21"/>
        </w:rPr>
        <w:t>认定编号</w:t>
      </w:r>
      <w:r>
        <w:rPr>
          <w:rFonts w:ascii="仿宋" w:hAnsi="仿宋" w:cs="宋体" w:hint="eastAsia"/>
          <w:spacing w:val="-6"/>
          <w:szCs w:val="21"/>
        </w:rPr>
        <w:t>：</w:t>
      </w:r>
      <w:proofErr w:type="gramStart"/>
      <w:r>
        <w:rPr>
          <w:rFonts w:ascii="仿宋" w:hAnsi="仿宋" w:cs="宋体" w:hint="eastAsia"/>
          <w:spacing w:val="-6"/>
          <w:szCs w:val="21"/>
        </w:rPr>
        <w:t>闽认菜</w:t>
      </w:r>
      <w:proofErr w:type="gramEnd"/>
      <w:r>
        <w:rPr>
          <w:rFonts w:ascii="仿宋" w:hAnsi="仿宋" w:cs="宋体" w:hint="eastAsia"/>
          <w:spacing w:val="-6"/>
          <w:szCs w:val="21"/>
        </w:rPr>
        <w:t>2015007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品种权号：</w:t>
      </w:r>
      <w:r>
        <w:rPr>
          <w:rFonts w:ascii="仿宋" w:hAnsi="仿宋" w:cs="宋体" w:hint="eastAsia"/>
          <w:spacing w:val="-6"/>
          <w:szCs w:val="21"/>
        </w:rPr>
        <w:t>无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选育单位：</w:t>
      </w:r>
      <w:r>
        <w:rPr>
          <w:rFonts w:ascii="仿宋" w:hAnsi="仿宋" w:cs="宋体" w:hint="eastAsia"/>
          <w:spacing w:val="-6"/>
          <w:szCs w:val="21"/>
        </w:rPr>
        <w:t>厦门市文兴蔬菜种苗有限公司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品种来源：</w:t>
      </w:r>
      <w:r>
        <w:rPr>
          <w:rFonts w:ascii="仿宋" w:hAnsi="仿宋" w:cs="宋体" w:hint="eastAsia"/>
          <w:spacing w:val="-6"/>
          <w:szCs w:val="21"/>
        </w:rPr>
        <w:t>0516253</w:t>
      </w:r>
      <w:r>
        <w:rPr>
          <w:rFonts w:ascii="仿宋" w:hAnsi="仿宋" w:hint="eastAsia"/>
          <w:spacing w:val="-6"/>
          <w:szCs w:val="21"/>
        </w:rPr>
        <w:t>×</w:t>
      </w:r>
      <w:r>
        <w:rPr>
          <w:rFonts w:ascii="仿宋" w:hAnsi="仿宋" w:cs="宋体" w:hint="eastAsia"/>
          <w:spacing w:val="-6"/>
          <w:szCs w:val="21"/>
        </w:rPr>
        <w:t>0516233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特征特性：</w:t>
      </w:r>
      <w:r>
        <w:rPr>
          <w:rFonts w:ascii="仿宋" w:hAnsi="仿宋" w:cs="宋体" w:hint="eastAsia"/>
          <w:spacing w:val="-6"/>
          <w:szCs w:val="21"/>
        </w:rPr>
        <w:t>早中</w:t>
      </w:r>
      <w:proofErr w:type="gramStart"/>
      <w:r>
        <w:rPr>
          <w:rFonts w:ascii="仿宋" w:hAnsi="仿宋" w:cs="宋体" w:hint="eastAsia"/>
          <w:spacing w:val="-6"/>
          <w:szCs w:val="21"/>
        </w:rPr>
        <w:t>熟一代</w:t>
      </w:r>
      <w:proofErr w:type="gramEnd"/>
      <w:r>
        <w:rPr>
          <w:rFonts w:ascii="仿宋" w:hAnsi="仿宋" w:cs="宋体" w:hint="eastAsia"/>
          <w:spacing w:val="-6"/>
          <w:szCs w:val="21"/>
        </w:rPr>
        <w:t>杂交品种，生长强健，秋播定植后约</w:t>
      </w:r>
      <w:r>
        <w:rPr>
          <w:rFonts w:ascii="仿宋" w:hAnsi="仿宋" w:cs="宋体" w:hint="eastAsia"/>
          <w:spacing w:val="-6"/>
          <w:szCs w:val="21"/>
        </w:rPr>
        <w:t>65</w:t>
      </w:r>
      <w:r>
        <w:rPr>
          <w:rFonts w:ascii="仿宋" w:hAnsi="仿宋" w:cs="宋体" w:hint="eastAsia"/>
          <w:spacing w:val="-6"/>
          <w:szCs w:val="21"/>
        </w:rPr>
        <w:t>天采收，单球重约</w:t>
      </w:r>
      <w:r>
        <w:rPr>
          <w:rFonts w:ascii="仿宋" w:hAnsi="仿宋" w:cs="宋体" w:hint="eastAsia"/>
          <w:spacing w:val="-6"/>
          <w:szCs w:val="21"/>
        </w:rPr>
        <w:t>1.5</w:t>
      </w:r>
      <w:r>
        <w:rPr>
          <w:rFonts w:ascii="仿宋" w:hAnsi="仿宋" w:cs="宋体" w:hint="eastAsia"/>
          <w:spacing w:val="-6"/>
          <w:szCs w:val="21"/>
        </w:rPr>
        <w:t>千克，</w:t>
      </w:r>
      <w:proofErr w:type="gramStart"/>
      <w:r>
        <w:rPr>
          <w:rFonts w:ascii="仿宋" w:hAnsi="仿宋" w:cs="宋体" w:hint="eastAsia"/>
          <w:spacing w:val="-6"/>
          <w:szCs w:val="21"/>
        </w:rPr>
        <w:t>花球松大圆</w:t>
      </w:r>
      <w:proofErr w:type="gramEnd"/>
      <w:r>
        <w:rPr>
          <w:rFonts w:ascii="仿宋" w:hAnsi="仿宋" w:cs="宋体" w:hint="eastAsia"/>
          <w:spacing w:val="-6"/>
          <w:szCs w:val="21"/>
        </w:rPr>
        <w:t>整，雪白美观，</w:t>
      </w:r>
      <w:proofErr w:type="gramStart"/>
      <w:r>
        <w:rPr>
          <w:rFonts w:ascii="仿宋" w:hAnsi="仿宋" w:cs="宋体" w:hint="eastAsia"/>
          <w:spacing w:val="-6"/>
          <w:szCs w:val="21"/>
        </w:rPr>
        <w:t>蕾枝浅绿</w:t>
      </w:r>
      <w:proofErr w:type="gramEnd"/>
      <w:r>
        <w:rPr>
          <w:rFonts w:ascii="仿宋" w:hAnsi="仿宋" w:cs="宋体" w:hint="eastAsia"/>
          <w:spacing w:val="-6"/>
          <w:szCs w:val="21"/>
        </w:rPr>
        <w:t>色，成熟整齐，甜脆味美，适应性强。一般亩产</w:t>
      </w:r>
      <w:r>
        <w:rPr>
          <w:rFonts w:ascii="仿宋" w:hAnsi="仿宋" w:cs="宋体"/>
          <w:spacing w:val="-6"/>
          <w:szCs w:val="21"/>
        </w:rPr>
        <w:t>5000</w:t>
      </w:r>
      <w:r>
        <w:rPr>
          <w:rFonts w:ascii="仿宋" w:hAnsi="仿宋" w:cs="宋体" w:hint="eastAsia"/>
          <w:spacing w:val="-6"/>
          <w:szCs w:val="21"/>
        </w:rPr>
        <w:t>千克左右。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栽培技术要点：</w:t>
      </w:r>
      <w:r>
        <w:rPr>
          <w:rFonts w:ascii="仿宋" w:hAnsi="仿宋" w:cs="宋体" w:hint="eastAsia"/>
          <w:spacing w:val="-6"/>
          <w:szCs w:val="21"/>
        </w:rPr>
        <w:t>该品种苗期适温</w:t>
      </w:r>
      <w:r>
        <w:rPr>
          <w:rFonts w:ascii="仿宋" w:hAnsi="仿宋" w:cs="宋体" w:hint="eastAsia"/>
          <w:spacing w:val="-6"/>
          <w:szCs w:val="21"/>
        </w:rPr>
        <w:t>20</w:t>
      </w:r>
      <w:r>
        <w:rPr>
          <w:rFonts w:ascii="仿宋" w:hAnsi="仿宋" w:cs="宋体" w:hint="eastAsia"/>
          <w:spacing w:val="-6"/>
          <w:szCs w:val="21"/>
        </w:rPr>
        <w:t>～</w:t>
      </w:r>
      <w:r>
        <w:rPr>
          <w:rFonts w:ascii="仿宋" w:hAnsi="仿宋" w:cs="宋体" w:hint="eastAsia"/>
          <w:spacing w:val="-6"/>
          <w:szCs w:val="21"/>
        </w:rPr>
        <w:t>30</w:t>
      </w:r>
      <w:r>
        <w:rPr>
          <w:rFonts w:ascii="仿宋" w:hAnsi="仿宋" w:cs="宋体" w:hint="eastAsia"/>
          <w:spacing w:val="-6"/>
          <w:szCs w:val="21"/>
        </w:rPr>
        <w:t>℃，生长期适温</w:t>
      </w:r>
      <w:r>
        <w:rPr>
          <w:rFonts w:ascii="仿宋" w:hAnsi="仿宋" w:cs="宋体" w:hint="eastAsia"/>
          <w:spacing w:val="-6"/>
          <w:szCs w:val="21"/>
        </w:rPr>
        <w:t>12</w:t>
      </w:r>
      <w:r>
        <w:rPr>
          <w:rFonts w:ascii="仿宋" w:hAnsi="仿宋" w:cs="宋体" w:hint="eastAsia"/>
          <w:spacing w:val="-6"/>
          <w:szCs w:val="21"/>
        </w:rPr>
        <w:t>～</w:t>
      </w:r>
      <w:r>
        <w:rPr>
          <w:rFonts w:ascii="仿宋" w:hAnsi="仿宋" w:cs="宋体" w:hint="eastAsia"/>
          <w:spacing w:val="-6"/>
          <w:szCs w:val="21"/>
        </w:rPr>
        <w:t>28</w:t>
      </w:r>
      <w:r>
        <w:rPr>
          <w:rFonts w:ascii="仿宋" w:hAnsi="仿宋" w:cs="宋体" w:hint="eastAsia"/>
          <w:spacing w:val="-6"/>
          <w:szCs w:val="21"/>
        </w:rPr>
        <w:t>℃，花球形成最佳适温</w:t>
      </w:r>
      <w:r>
        <w:rPr>
          <w:rFonts w:ascii="仿宋" w:hAnsi="仿宋" w:cs="宋体" w:hint="eastAsia"/>
          <w:spacing w:val="-6"/>
          <w:szCs w:val="21"/>
        </w:rPr>
        <w:t>15</w:t>
      </w:r>
      <w:r>
        <w:rPr>
          <w:rFonts w:ascii="仿宋" w:hAnsi="仿宋" w:cs="宋体" w:hint="eastAsia"/>
          <w:spacing w:val="-6"/>
          <w:szCs w:val="21"/>
        </w:rPr>
        <w:t>～</w:t>
      </w:r>
      <w:r>
        <w:rPr>
          <w:rFonts w:ascii="仿宋" w:hAnsi="仿宋" w:cs="宋体" w:hint="eastAsia"/>
          <w:spacing w:val="-6"/>
          <w:szCs w:val="21"/>
        </w:rPr>
        <w:t>22</w:t>
      </w:r>
      <w:r>
        <w:rPr>
          <w:rFonts w:ascii="仿宋" w:hAnsi="仿宋" w:cs="宋体" w:hint="eastAsia"/>
          <w:spacing w:val="-6"/>
          <w:szCs w:val="21"/>
        </w:rPr>
        <w:t>℃左右。苗龄</w:t>
      </w:r>
      <w:r>
        <w:rPr>
          <w:rFonts w:ascii="仿宋" w:hAnsi="仿宋" w:cs="宋体" w:hint="eastAsia"/>
          <w:spacing w:val="-6"/>
          <w:szCs w:val="21"/>
        </w:rPr>
        <w:t>24</w:t>
      </w:r>
      <w:r>
        <w:rPr>
          <w:rFonts w:ascii="仿宋" w:hAnsi="仿宋" w:cs="宋体" w:hint="eastAsia"/>
          <w:spacing w:val="-6"/>
          <w:szCs w:val="21"/>
        </w:rPr>
        <w:t>～</w:t>
      </w:r>
      <w:r>
        <w:rPr>
          <w:rFonts w:ascii="仿宋" w:hAnsi="仿宋" w:cs="宋体" w:hint="eastAsia"/>
          <w:spacing w:val="-6"/>
          <w:szCs w:val="21"/>
        </w:rPr>
        <w:t>30</w:t>
      </w:r>
      <w:r>
        <w:rPr>
          <w:rFonts w:ascii="仿宋" w:hAnsi="仿宋" w:cs="宋体" w:hint="eastAsia"/>
          <w:spacing w:val="-6"/>
          <w:szCs w:val="21"/>
        </w:rPr>
        <w:t>天左右，择强去弱，移栽大田，定植前需施足有机肥。株距</w:t>
      </w:r>
      <w:r>
        <w:rPr>
          <w:rFonts w:ascii="仿宋" w:hAnsi="仿宋" w:cs="宋体" w:hint="eastAsia"/>
          <w:spacing w:val="-6"/>
          <w:szCs w:val="21"/>
        </w:rPr>
        <w:t>50</w:t>
      </w:r>
      <w:r>
        <w:rPr>
          <w:rFonts w:ascii="仿宋" w:hAnsi="仿宋" w:cs="宋体" w:hint="eastAsia"/>
          <w:spacing w:val="-6"/>
          <w:szCs w:val="21"/>
        </w:rPr>
        <w:t>厘米，行距</w:t>
      </w:r>
      <w:r>
        <w:rPr>
          <w:rFonts w:ascii="仿宋" w:hAnsi="仿宋" w:cs="宋体" w:hint="eastAsia"/>
          <w:spacing w:val="-6"/>
          <w:szCs w:val="21"/>
        </w:rPr>
        <w:t>60</w:t>
      </w:r>
      <w:r>
        <w:rPr>
          <w:rFonts w:ascii="仿宋" w:hAnsi="仿宋" w:cs="宋体" w:hint="eastAsia"/>
          <w:spacing w:val="-6"/>
          <w:szCs w:val="21"/>
        </w:rPr>
        <w:t>厘米，</w:t>
      </w:r>
      <w:proofErr w:type="gramStart"/>
      <w:r>
        <w:rPr>
          <w:rFonts w:ascii="仿宋" w:hAnsi="仿宋" w:cs="宋体" w:hint="eastAsia"/>
          <w:spacing w:val="-6"/>
          <w:szCs w:val="21"/>
        </w:rPr>
        <w:t>亩栽约</w:t>
      </w:r>
      <w:proofErr w:type="gramEnd"/>
      <w:r>
        <w:rPr>
          <w:rFonts w:ascii="仿宋" w:hAnsi="仿宋" w:cs="宋体" w:hint="eastAsia"/>
          <w:spacing w:val="-6"/>
          <w:szCs w:val="21"/>
        </w:rPr>
        <w:t>2000</w:t>
      </w:r>
      <w:r>
        <w:rPr>
          <w:rFonts w:ascii="仿宋" w:hAnsi="仿宋" w:cs="宋体" w:hint="eastAsia"/>
          <w:spacing w:val="-6"/>
          <w:szCs w:val="21"/>
        </w:rPr>
        <w:t>株。定植后</w:t>
      </w:r>
      <w:r>
        <w:rPr>
          <w:rFonts w:ascii="仿宋" w:hAnsi="仿宋" w:cs="宋体" w:hint="eastAsia"/>
          <w:spacing w:val="-6"/>
          <w:szCs w:val="21"/>
        </w:rPr>
        <w:t>5</w:t>
      </w:r>
      <w:r>
        <w:rPr>
          <w:rFonts w:ascii="仿宋" w:hAnsi="仿宋" w:cs="宋体" w:hint="eastAsia"/>
          <w:spacing w:val="-6"/>
          <w:szCs w:val="21"/>
        </w:rPr>
        <w:t>～</w:t>
      </w:r>
      <w:r>
        <w:rPr>
          <w:rFonts w:ascii="仿宋" w:hAnsi="仿宋" w:cs="宋体" w:hint="eastAsia"/>
          <w:spacing w:val="-6"/>
          <w:szCs w:val="21"/>
        </w:rPr>
        <w:t>8</w:t>
      </w:r>
      <w:r>
        <w:rPr>
          <w:rFonts w:ascii="仿宋" w:hAnsi="仿宋" w:cs="宋体" w:hint="eastAsia"/>
          <w:spacing w:val="-6"/>
          <w:szCs w:val="21"/>
        </w:rPr>
        <w:t>天缓苗，薄肥勤施。生长期</w:t>
      </w:r>
      <w:proofErr w:type="gramStart"/>
      <w:r>
        <w:rPr>
          <w:rFonts w:ascii="仿宋" w:hAnsi="仿宋" w:cs="宋体" w:hint="eastAsia"/>
          <w:spacing w:val="-6"/>
          <w:szCs w:val="21"/>
        </w:rPr>
        <w:t>保持畦面适当</w:t>
      </w:r>
      <w:proofErr w:type="gramEnd"/>
      <w:r>
        <w:rPr>
          <w:rFonts w:ascii="仿宋" w:hAnsi="仿宋" w:cs="宋体" w:hint="eastAsia"/>
          <w:spacing w:val="-6"/>
          <w:szCs w:val="21"/>
        </w:rPr>
        <w:t>干湿度，注意防治病虫害。结球期再施二次攻球肥，并做好摘叶盖花工作。结</w:t>
      </w:r>
      <w:proofErr w:type="gramStart"/>
      <w:r>
        <w:rPr>
          <w:rFonts w:ascii="仿宋" w:hAnsi="仿宋" w:cs="宋体" w:hint="eastAsia"/>
          <w:spacing w:val="-6"/>
          <w:szCs w:val="21"/>
        </w:rPr>
        <w:t>球成熟</w:t>
      </w:r>
      <w:proofErr w:type="gramEnd"/>
      <w:r>
        <w:rPr>
          <w:rFonts w:ascii="仿宋" w:hAnsi="仿宋" w:cs="宋体" w:hint="eastAsia"/>
          <w:spacing w:val="-6"/>
          <w:szCs w:val="21"/>
        </w:rPr>
        <w:t>后，应适时采收。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适宜推广区域：</w:t>
      </w:r>
      <w:r>
        <w:rPr>
          <w:rFonts w:ascii="仿宋" w:hAnsi="仿宋" w:cs="宋体" w:hint="eastAsia"/>
          <w:spacing w:val="-6"/>
          <w:szCs w:val="21"/>
        </w:rPr>
        <w:t>适宜福建省秋季种植。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开发推广单位：</w:t>
      </w:r>
      <w:r>
        <w:rPr>
          <w:rFonts w:ascii="仿宋" w:hAnsi="仿宋" w:cs="宋体" w:hint="eastAsia"/>
          <w:spacing w:val="-6"/>
          <w:szCs w:val="21"/>
        </w:rPr>
        <w:t>厦门市文兴蔬菜种苗有限公司</w:t>
      </w:r>
      <w:r>
        <w:rPr>
          <w:rFonts w:ascii="仿宋" w:hAnsi="仿宋" w:cs="宋体"/>
          <w:spacing w:val="-6"/>
          <w:szCs w:val="21"/>
        </w:rPr>
        <w:t>，李晓龙，</w:t>
      </w:r>
      <w:r>
        <w:rPr>
          <w:rFonts w:ascii="仿宋" w:hAnsi="仿宋" w:cs="宋体"/>
          <w:spacing w:val="-6"/>
          <w:szCs w:val="21"/>
        </w:rPr>
        <w:t>18859217896</w:t>
      </w:r>
      <w:r>
        <w:rPr>
          <w:rFonts w:ascii="仿宋" w:hAnsi="仿宋" w:cs="宋体"/>
          <w:spacing w:val="-6"/>
          <w:szCs w:val="21"/>
        </w:rPr>
        <w:t>。</w:t>
      </w:r>
    </w:p>
    <w:p w:rsidR="00AC64E9" w:rsidRDefault="00AC64E9">
      <w:pPr>
        <w:adjustRightInd w:val="0"/>
        <w:snapToGrid w:val="0"/>
        <w:ind w:left="13" w:firstLine="511"/>
        <w:rPr>
          <w:rFonts w:ascii="仿宋" w:hAnsi="仿宋"/>
          <w:spacing w:val="-6"/>
          <w:sz w:val="28"/>
          <w:szCs w:val="28"/>
        </w:rPr>
      </w:pPr>
    </w:p>
    <w:p w:rsidR="00AC64E9" w:rsidRDefault="00AC64E9">
      <w:pPr>
        <w:adjustRightInd w:val="0"/>
        <w:snapToGrid w:val="0"/>
        <w:ind w:left="13" w:firstLine="511"/>
        <w:rPr>
          <w:rFonts w:ascii="仿宋" w:hAnsi="仿宋"/>
          <w:spacing w:val="-6"/>
          <w:sz w:val="28"/>
          <w:szCs w:val="28"/>
        </w:rPr>
      </w:pPr>
    </w:p>
    <w:p w:rsidR="00AC64E9" w:rsidRDefault="00EF3670">
      <w:pPr>
        <w:jc w:val="left"/>
      </w:pPr>
      <w:r>
        <w:rPr>
          <w:rFonts w:hint="eastAsia"/>
          <w:noProof/>
        </w:rPr>
        <w:drawing>
          <wp:anchor distT="0" distB="0" distL="114300" distR="114300" simplePos="0" relativeHeight="251654656" behindDoc="1" locked="0" layoutInCell="1" allowOverlap="1" wp14:anchorId="0AA33C6B" wp14:editId="33517A69">
            <wp:simplePos x="0" y="0"/>
            <wp:positionH relativeFrom="column">
              <wp:posOffset>196215</wp:posOffset>
            </wp:positionH>
            <wp:positionV relativeFrom="paragraph">
              <wp:posOffset>133350</wp:posOffset>
            </wp:positionV>
            <wp:extent cx="2071370" cy="3938270"/>
            <wp:effectExtent l="0" t="0" r="0" b="0"/>
            <wp:wrapNone/>
            <wp:docPr id="370" name="图片 240" descr="62-长胜65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图片 240" descr="62-长胜65天"/>
                    <pic:cNvPicPr>
                      <a:picLocks noChangeAspect="1"/>
                    </pic:cNvPicPr>
                  </pic:nvPicPr>
                  <pic:blipFill>
                    <a:blip r:embed="rId46"/>
                    <a:srcRect b="3716"/>
                    <a:stretch>
                      <a:fillRect/>
                    </a:stretch>
                  </pic:blipFill>
                  <pic:spPr>
                    <a:xfrm rot="10799998">
                      <a:off x="0" y="0"/>
                      <a:ext cx="2071599" cy="3938300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anchor distT="0" distB="0" distL="85090" distR="85090" simplePos="0" relativeHeight="251655680" behindDoc="1" locked="0" layoutInCell="1" allowOverlap="1" wp14:anchorId="57D1E80F" wp14:editId="2AC06017">
            <wp:simplePos x="0" y="0"/>
            <wp:positionH relativeFrom="column">
              <wp:posOffset>1840865</wp:posOffset>
            </wp:positionH>
            <wp:positionV relativeFrom="paragraph">
              <wp:posOffset>617855</wp:posOffset>
            </wp:positionV>
            <wp:extent cx="3911600" cy="2933700"/>
            <wp:effectExtent l="0" t="0" r="0" b="0"/>
            <wp:wrapNone/>
            <wp:docPr id="373" name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图片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11598" cy="2933699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anchor>
        </w:drawing>
      </w:r>
      <w:r>
        <w:rPr>
          <w:rFonts w:hint="eastAsia"/>
        </w:rPr>
        <w:t>`</w:t>
      </w:r>
    </w:p>
    <w:p w:rsidR="00AC64E9" w:rsidRDefault="00AC64E9">
      <w:pPr>
        <w:topLinePunct/>
        <w:adjustRightInd w:val="0"/>
        <w:snapToGrid w:val="0"/>
        <w:ind w:left="13" w:firstLine="511"/>
        <w:rPr>
          <w:rFonts w:ascii="仿宋" w:hAnsi="仿宋"/>
          <w:b/>
          <w:bCs/>
          <w:spacing w:val="-6"/>
          <w:sz w:val="28"/>
          <w:szCs w:val="28"/>
        </w:rPr>
      </w:pPr>
    </w:p>
    <w:p w:rsidR="00AC64E9" w:rsidRPr="005C513D" w:rsidRDefault="00EF3670" w:rsidP="0029516C">
      <w:pPr>
        <w:pStyle w:val="1"/>
        <w:spacing w:before="0" w:after="0" w:line="600" w:lineRule="exact"/>
        <w:jc w:val="center"/>
        <w:rPr>
          <w:rFonts w:ascii="方正小标宋简体" w:eastAsia="方正小标宋简体" w:cs="方正小标宋简体"/>
          <w:b w:val="0"/>
          <w:bCs/>
          <w:spacing w:val="-6"/>
          <w:sz w:val="30"/>
          <w:szCs w:val="30"/>
        </w:rPr>
      </w:pPr>
      <w:r>
        <w:rPr>
          <w:rFonts w:ascii="方正小标宋简体" w:eastAsia="方正小标宋简体" w:cs="方正小标宋简体" w:hint="eastAsia"/>
          <w:b w:val="0"/>
          <w:bCs/>
          <w:spacing w:val="-6"/>
          <w:sz w:val="32"/>
          <w:szCs w:val="32"/>
        </w:rPr>
        <w:br w:type="page"/>
      </w:r>
      <w:bookmarkStart w:id="28" w:name="_Toc143160011"/>
      <w:r w:rsidR="0029516C"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lastRenderedPageBreak/>
        <w:t>八</w:t>
      </w:r>
      <w:r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t>、番茄</w:t>
      </w:r>
      <w:bookmarkEnd w:id="28"/>
    </w:p>
    <w:p w:rsidR="00AC64E9" w:rsidRDefault="00BB0438" w:rsidP="00DB4044">
      <w:pPr>
        <w:pStyle w:val="2"/>
        <w:spacing w:before="0" w:after="0" w:line="240" w:lineRule="auto"/>
        <w:ind w:firstLineChars="150" w:firstLine="404"/>
        <w:rPr>
          <w:rFonts w:ascii="Times New Roman" w:eastAsia="楷体_GB2312" w:hAnsi="Times New Roman"/>
          <w:spacing w:val="-6"/>
          <w:sz w:val="28"/>
          <w:szCs w:val="28"/>
        </w:rPr>
      </w:pPr>
      <w:bookmarkStart w:id="29" w:name="_Toc143160012"/>
      <w:r>
        <w:rPr>
          <w:rFonts w:ascii="Times New Roman" w:eastAsia="楷体_GB2312" w:hAnsi="Times New Roman" w:hint="eastAsia"/>
          <w:spacing w:val="-6"/>
          <w:sz w:val="28"/>
          <w:szCs w:val="28"/>
        </w:rPr>
        <w:t>19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中厦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316</w:t>
      </w:r>
      <w:bookmarkEnd w:id="29"/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b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品种特点：</w:t>
      </w:r>
      <w:r>
        <w:rPr>
          <w:rFonts w:ascii="仿宋" w:hAnsi="仿宋" w:hint="eastAsia"/>
          <w:bCs/>
          <w:spacing w:val="-6"/>
          <w:szCs w:val="21"/>
        </w:rPr>
        <w:t>大红货架期长、适合高山夏种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登记编号：</w:t>
      </w:r>
      <w:r>
        <w:rPr>
          <w:rFonts w:ascii="仿宋" w:hAnsi="仿宋" w:hint="eastAsia"/>
          <w:bCs/>
          <w:spacing w:val="-6"/>
          <w:szCs w:val="21"/>
        </w:rPr>
        <w:t>GPD</w:t>
      </w:r>
      <w:r>
        <w:rPr>
          <w:rFonts w:ascii="仿宋" w:hAnsi="仿宋" w:hint="eastAsia"/>
          <w:bCs/>
          <w:spacing w:val="-6"/>
          <w:szCs w:val="21"/>
        </w:rPr>
        <w:t>番茄（</w:t>
      </w:r>
      <w:r>
        <w:rPr>
          <w:rFonts w:ascii="仿宋" w:hAnsi="仿宋" w:hint="eastAsia"/>
          <w:bCs/>
          <w:spacing w:val="-6"/>
          <w:szCs w:val="21"/>
        </w:rPr>
        <w:t>2019</w:t>
      </w:r>
      <w:r>
        <w:rPr>
          <w:rFonts w:ascii="仿宋" w:hAnsi="仿宋" w:hint="eastAsia"/>
          <w:bCs/>
          <w:spacing w:val="-6"/>
          <w:szCs w:val="21"/>
        </w:rPr>
        <w:t>）</w:t>
      </w:r>
      <w:r>
        <w:rPr>
          <w:rFonts w:ascii="仿宋" w:hAnsi="仿宋" w:hint="eastAsia"/>
          <w:bCs/>
          <w:spacing w:val="-6"/>
          <w:szCs w:val="21"/>
        </w:rPr>
        <w:t>350256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品种权号：</w:t>
      </w:r>
      <w:r>
        <w:rPr>
          <w:rFonts w:ascii="仿宋" w:hAnsi="仿宋" w:hint="eastAsia"/>
          <w:spacing w:val="-6"/>
          <w:szCs w:val="21"/>
        </w:rPr>
        <w:t>无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品种来源：</w:t>
      </w:r>
      <w:r>
        <w:rPr>
          <w:rFonts w:ascii="仿宋" w:hAnsi="仿宋" w:hint="eastAsia"/>
          <w:spacing w:val="-6"/>
          <w:szCs w:val="21"/>
        </w:rPr>
        <w:t>RF-1-5-4-1-1-B</w:t>
      </w:r>
      <w:r>
        <w:rPr>
          <w:rFonts w:ascii="仿宋" w:hAnsi="仿宋" w:hint="eastAsia"/>
          <w:spacing w:val="-6"/>
          <w:szCs w:val="21"/>
        </w:rPr>
        <w:t>×</w:t>
      </w:r>
      <w:r>
        <w:rPr>
          <w:rFonts w:ascii="仿宋" w:hAnsi="仿宋" w:hint="eastAsia"/>
          <w:spacing w:val="-6"/>
          <w:szCs w:val="21"/>
        </w:rPr>
        <w:t>RF-10-3-1-1-1-2-B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b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选育单位：</w:t>
      </w:r>
      <w:r>
        <w:rPr>
          <w:rFonts w:ascii="仿宋" w:hAnsi="仿宋" w:hint="eastAsia"/>
          <w:spacing w:val="-6"/>
          <w:szCs w:val="21"/>
        </w:rPr>
        <w:t>厦门中</w:t>
      </w:r>
      <w:proofErr w:type="gramStart"/>
      <w:r>
        <w:rPr>
          <w:rFonts w:ascii="仿宋" w:hAnsi="仿宋" w:hint="eastAsia"/>
          <w:spacing w:val="-6"/>
          <w:szCs w:val="21"/>
        </w:rPr>
        <w:t>厦蔬菜</w:t>
      </w:r>
      <w:proofErr w:type="gramEnd"/>
      <w:r>
        <w:rPr>
          <w:rFonts w:ascii="仿宋" w:hAnsi="仿宋" w:hint="eastAsia"/>
          <w:spacing w:val="-6"/>
          <w:szCs w:val="21"/>
        </w:rPr>
        <w:t>种籽有限公司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特征特性：</w:t>
      </w:r>
      <w:r>
        <w:rPr>
          <w:rFonts w:ascii="仿宋" w:hAnsi="仿宋" w:hint="eastAsia"/>
          <w:bCs/>
          <w:spacing w:val="-6"/>
          <w:szCs w:val="21"/>
        </w:rPr>
        <w:t>以色列硬果长货架型番茄、中早熟、无限生长型、植株生长势强盛、耐热、抗病、中大果型、单果重</w:t>
      </w:r>
      <w:r>
        <w:rPr>
          <w:rFonts w:ascii="仿宋" w:hAnsi="仿宋" w:hint="eastAsia"/>
          <w:bCs/>
          <w:spacing w:val="-6"/>
          <w:szCs w:val="21"/>
        </w:rPr>
        <w:t>180</w:t>
      </w:r>
      <w:r>
        <w:rPr>
          <w:rFonts w:ascii="仿宋" w:hAnsi="仿宋" w:hint="eastAsia"/>
          <w:bCs/>
          <w:spacing w:val="-6"/>
          <w:szCs w:val="21"/>
        </w:rPr>
        <w:t>～</w:t>
      </w:r>
      <w:r>
        <w:rPr>
          <w:rFonts w:ascii="仿宋" w:hAnsi="仿宋" w:hint="eastAsia"/>
          <w:bCs/>
          <w:spacing w:val="-6"/>
          <w:szCs w:val="21"/>
        </w:rPr>
        <w:t>200</w:t>
      </w:r>
      <w:r>
        <w:rPr>
          <w:rFonts w:ascii="仿宋" w:hAnsi="仿宋" w:hint="eastAsia"/>
          <w:bCs/>
          <w:spacing w:val="-6"/>
          <w:szCs w:val="21"/>
        </w:rPr>
        <w:t>克，大果可达</w:t>
      </w:r>
      <w:r>
        <w:rPr>
          <w:rFonts w:ascii="仿宋" w:hAnsi="仿宋" w:hint="eastAsia"/>
          <w:bCs/>
          <w:spacing w:val="-6"/>
          <w:szCs w:val="21"/>
        </w:rPr>
        <w:t>220</w:t>
      </w:r>
      <w:r>
        <w:rPr>
          <w:rFonts w:ascii="仿宋" w:hAnsi="仿宋" w:hint="eastAsia"/>
          <w:bCs/>
          <w:spacing w:val="-6"/>
          <w:szCs w:val="21"/>
        </w:rPr>
        <w:t>克，果实颜色大红、红的颜色特别漂亮、硬度极高、特耐贮运、抗番茄花叶病毒、黄萎病、枯萎病和耐筋腐病。</w:t>
      </w:r>
      <w:r>
        <w:rPr>
          <w:rFonts w:ascii="仿宋" w:hAnsi="仿宋" w:cs="宋体" w:hint="eastAsia"/>
          <w:spacing w:val="-6"/>
          <w:szCs w:val="21"/>
        </w:rPr>
        <w:t>一般亩产</w:t>
      </w:r>
      <w:r>
        <w:rPr>
          <w:rFonts w:ascii="仿宋" w:hAnsi="仿宋" w:cs="宋体"/>
          <w:spacing w:val="-6"/>
          <w:szCs w:val="21"/>
        </w:rPr>
        <w:t>6000</w:t>
      </w:r>
      <w:r>
        <w:rPr>
          <w:rFonts w:ascii="仿宋" w:hAnsi="仿宋" w:cs="宋体" w:hint="eastAsia"/>
          <w:spacing w:val="-6"/>
          <w:szCs w:val="21"/>
        </w:rPr>
        <w:t>千克左右。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栽培技术要点：</w:t>
      </w:r>
      <w:r>
        <w:rPr>
          <w:rFonts w:ascii="仿宋" w:hAnsi="仿宋" w:hint="eastAsia"/>
          <w:spacing w:val="-6"/>
          <w:szCs w:val="21"/>
        </w:rPr>
        <w:t>1.</w:t>
      </w:r>
      <w:r>
        <w:rPr>
          <w:rFonts w:ascii="仿宋" w:hAnsi="仿宋" w:hint="eastAsia"/>
          <w:spacing w:val="-6"/>
          <w:szCs w:val="21"/>
        </w:rPr>
        <w:t>当苗龄</w:t>
      </w:r>
      <w:r>
        <w:rPr>
          <w:rFonts w:ascii="仿宋" w:hAnsi="仿宋" w:hint="eastAsia"/>
          <w:spacing w:val="-6"/>
          <w:szCs w:val="21"/>
        </w:rPr>
        <w:t>20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25</w:t>
      </w:r>
      <w:r>
        <w:rPr>
          <w:rFonts w:ascii="仿宋" w:hAnsi="仿宋" w:hint="eastAsia"/>
          <w:spacing w:val="-6"/>
          <w:szCs w:val="21"/>
        </w:rPr>
        <w:t>天，苗高</w:t>
      </w:r>
      <w:r>
        <w:rPr>
          <w:rFonts w:ascii="仿宋" w:hAnsi="仿宋" w:hint="eastAsia"/>
          <w:spacing w:val="-6"/>
          <w:szCs w:val="21"/>
        </w:rPr>
        <w:t>15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18</w:t>
      </w:r>
      <w:r>
        <w:rPr>
          <w:rFonts w:ascii="仿宋" w:hAnsi="仿宋" w:hint="eastAsia"/>
          <w:spacing w:val="-6"/>
          <w:szCs w:val="21"/>
        </w:rPr>
        <w:t>厘米左右适时带土移栽，栽培地精细耕翻整畦，</w:t>
      </w:r>
      <w:proofErr w:type="gramStart"/>
      <w:r>
        <w:rPr>
          <w:rFonts w:ascii="仿宋" w:hAnsi="仿宋" w:hint="eastAsia"/>
          <w:spacing w:val="-6"/>
          <w:szCs w:val="21"/>
        </w:rPr>
        <w:t>畦宽</w:t>
      </w:r>
      <w:r>
        <w:rPr>
          <w:rFonts w:ascii="仿宋" w:hAnsi="仿宋" w:hint="eastAsia"/>
          <w:spacing w:val="-6"/>
          <w:szCs w:val="21"/>
        </w:rPr>
        <w:t>1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1</w:t>
      </w:r>
      <w:proofErr w:type="gramEnd"/>
      <w:r>
        <w:rPr>
          <w:rFonts w:ascii="仿宋" w:hAnsi="仿宋" w:hint="eastAsia"/>
          <w:spacing w:val="-6"/>
          <w:szCs w:val="21"/>
        </w:rPr>
        <w:t>.2</w:t>
      </w:r>
      <w:r>
        <w:rPr>
          <w:rFonts w:ascii="仿宋" w:hAnsi="仿宋" w:hint="eastAsia"/>
          <w:spacing w:val="-6"/>
          <w:szCs w:val="21"/>
        </w:rPr>
        <w:t>米，双引种植，株距</w:t>
      </w:r>
      <w:r>
        <w:rPr>
          <w:rFonts w:ascii="仿宋" w:hAnsi="仿宋" w:hint="eastAsia"/>
          <w:spacing w:val="-6"/>
          <w:szCs w:val="21"/>
        </w:rPr>
        <w:t>40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50</w:t>
      </w:r>
      <w:r>
        <w:rPr>
          <w:rFonts w:ascii="仿宋" w:hAnsi="仿宋" w:hint="eastAsia"/>
          <w:spacing w:val="-6"/>
          <w:szCs w:val="21"/>
        </w:rPr>
        <w:t>厘米，每亩种</w:t>
      </w:r>
      <w:r>
        <w:rPr>
          <w:rFonts w:ascii="仿宋" w:hAnsi="仿宋" w:hint="eastAsia"/>
          <w:spacing w:val="-6"/>
          <w:szCs w:val="21"/>
        </w:rPr>
        <w:t>2400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2600</w:t>
      </w:r>
      <w:r>
        <w:rPr>
          <w:rFonts w:ascii="仿宋" w:hAnsi="仿宋" w:hint="eastAsia"/>
          <w:spacing w:val="-6"/>
          <w:szCs w:val="21"/>
        </w:rPr>
        <w:t>株为宜。</w:t>
      </w:r>
      <w:r>
        <w:rPr>
          <w:rFonts w:ascii="仿宋" w:hAnsi="仿宋" w:hint="eastAsia"/>
          <w:spacing w:val="-6"/>
          <w:szCs w:val="21"/>
        </w:rPr>
        <w:t>2.</w:t>
      </w:r>
      <w:r>
        <w:rPr>
          <w:rFonts w:ascii="仿宋" w:hAnsi="仿宋" w:hint="eastAsia"/>
          <w:spacing w:val="-6"/>
          <w:szCs w:val="21"/>
        </w:rPr>
        <w:t>移栽后及时</w:t>
      </w:r>
      <w:proofErr w:type="gramStart"/>
      <w:r>
        <w:rPr>
          <w:rFonts w:ascii="仿宋" w:hAnsi="仿宋" w:hint="eastAsia"/>
          <w:spacing w:val="-6"/>
          <w:szCs w:val="21"/>
        </w:rPr>
        <w:t>浇足定根</w:t>
      </w:r>
      <w:proofErr w:type="gramEnd"/>
      <w:r>
        <w:rPr>
          <w:rFonts w:ascii="仿宋" w:hAnsi="仿宋" w:hint="eastAsia"/>
          <w:spacing w:val="-6"/>
          <w:szCs w:val="21"/>
        </w:rPr>
        <w:t>水，促进早返苗。遇多雨天</w:t>
      </w:r>
      <w:proofErr w:type="gramStart"/>
      <w:r>
        <w:rPr>
          <w:rFonts w:ascii="仿宋" w:hAnsi="仿宋" w:hint="eastAsia"/>
          <w:spacing w:val="-6"/>
          <w:szCs w:val="21"/>
        </w:rPr>
        <w:t>气及时</w:t>
      </w:r>
      <w:proofErr w:type="gramEnd"/>
      <w:r>
        <w:rPr>
          <w:rFonts w:ascii="仿宋" w:hAnsi="仿宋" w:hint="eastAsia"/>
          <w:spacing w:val="-6"/>
          <w:szCs w:val="21"/>
        </w:rPr>
        <w:t>做好排水防涝工作，避免水分过多出现裂果、烂根死苗现象。</w:t>
      </w:r>
      <w:r>
        <w:rPr>
          <w:rFonts w:ascii="仿宋" w:hAnsi="仿宋" w:hint="eastAsia"/>
          <w:spacing w:val="-6"/>
          <w:szCs w:val="21"/>
        </w:rPr>
        <w:t>3.</w:t>
      </w:r>
      <w:r>
        <w:rPr>
          <w:rFonts w:ascii="仿宋" w:hAnsi="仿宋" w:hint="eastAsia"/>
          <w:spacing w:val="-6"/>
          <w:szCs w:val="21"/>
        </w:rPr>
        <w:t>移栽成活后，追肥</w:t>
      </w:r>
      <w:r>
        <w:rPr>
          <w:rFonts w:ascii="仿宋" w:hAnsi="仿宋" w:hint="eastAsia"/>
          <w:spacing w:val="-6"/>
          <w:szCs w:val="21"/>
        </w:rPr>
        <w:t>1</w:t>
      </w:r>
      <w:r>
        <w:rPr>
          <w:rFonts w:ascii="仿宋" w:hAnsi="仿宋" w:hint="eastAsia"/>
          <w:spacing w:val="-6"/>
          <w:szCs w:val="21"/>
        </w:rPr>
        <w:t>次以速效氮肥为主的返苗肥；坐果后在</w:t>
      </w:r>
      <w:proofErr w:type="gramStart"/>
      <w:r>
        <w:rPr>
          <w:rFonts w:ascii="仿宋" w:hAnsi="仿宋" w:hint="eastAsia"/>
          <w:spacing w:val="-6"/>
          <w:szCs w:val="21"/>
        </w:rPr>
        <w:t>第一穗果膨大</w:t>
      </w:r>
      <w:proofErr w:type="gramEnd"/>
      <w:r>
        <w:rPr>
          <w:rFonts w:ascii="仿宋" w:hAnsi="仿宋" w:hint="eastAsia"/>
          <w:spacing w:val="-6"/>
          <w:szCs w:val="21"/>
        </w:rPr>
        <w:t>时追施</w:t>
      </w:r>
      <w:r>
        <w:rPr>
          <w:rFonts w:ascii="仿宋" w:hAnsi="仿宋" w:hint="eastAsia"/>
          <w:spacing w:val="-6"/>
          <w:szCs w:val="21"/>
        </w:rPr>
        <w:t>1</w:t>
      </w:r>
      <w:r>
        <w:rPr>
          <w:rFonts w:ascii="仿宋" w:hAnsi="仿宋" w:hint="eastAsia"/>
          <w:spacing w:val="-6"/>
          <w:szCs w:val="21"/>
        </w:rPr>
        <w:t>次肥，以促进果实生长；结果盛期至采收期根据植株生长情况适时、适量追肥。</w:t>
      </w:r>
      <w:r>
        <w:rPr>
          <w:rFonts w:ascii="仿宋" w:hAnsi="仿宋" w:hint="eastAsia"/>
          <w:spacing w:val="-6"/>
          <w:szCs w:val="21"/>
        </w:rPr>
        <w:t>4.</w:t>
      </w:r>
      <w:r>
        <w:rPr>
          <w:rFonts w:ascii="仿宋" w:hAnsi="仿宋" w:hint="eastAsia"/>
          <w:spacing w:val="-6"/>
          <w:szCs w:val="21"/>
        </w:rPr>
        <w:t>及时搭架引蔓、抹芽整枝。</w:t>
      </w:r>
      <w:r>
        <w:rPr>
          <w:rFonts w:ascii="仿宋" w:hAnsi="仿宋" w:hint="eastAsia"/>
          <w:spacing w:val="-6"/>
          <w:szCs w:val="21"/>
        </w:rPr>
        <w:t>5.</w:t>
      </w:r>
      <w:r>
        <w:rPr>
          <w:rFonts w:ascii="仿宋" w:hAnsi="仿宋" w:hint="eastAsia"/>
          <w:spacing w:val="-6"/>
          <w:szCs w:val="21"/>
        </w:rPr>
        <w:t>合理疏花，</w:t>
      </w:r>
      <w:proofErr w:type="gramStart"/>
      <w:r>
        <w:rPr>
          <w:rFonts w:ascii="仿宋" w:hAnsi="仿宋" w:hint="eastAsia"/>
          <w:spacing w:val="-6"/>
          <w:szCs w:val="21"/>
        </w:rPr>
        <w:t>疏果</w:t>
      </w:r>
      <w:proofErr w:type="gramEnd"/>
      <w:r>
        <w:rPr>
          <w:rFonts w:ascii="仿宋" w:hAnsi="仿宋" w:hint="eastAsia"/>
          <w:spacing w:val="-6"/>
          <w:szCs w:val="21"/>
        </w:rPr>
        <w:t>。</w:t>
      </w:r>
      <w:r>
        <w:rPr>
          <w:rFonts w:ascii="仿宋" w:hAnsi="仿宋" w:hint="eastAsia"/>
          <w:spacing w:val="-6"/>
          <w:szCs w:val="21"/>
        </w:rPr>
        <w:t>6.</w:t>
      </w:r>
      <w:r>
        <w:rPr>
          <w:rFonts w:ascii="仿宋" w:hAnsi="仿宋" w:hint="eastAsia"/>
          <w:spacing w:val="-6"/>
          <w:szCs w:val="21"/>
        </w:rPr>
        <w:t>注意防治病毒性病害、灰霉病、白粉病、蚜虫、白粉</w:t>
      </w:r>
      <w:proofErr w:type="gramStart"/>
      <w:r>
        <w:rPr>
          <w:rFonts w:ascii="仿宋" w:hAnsi="仿宋" w:hint="eastAsia"/>
          <w:spacing w:val="-6"/>
          <w:szCs w:val="21"/>
        </w:rPr>
        <w:t>虱</w:t>
      </w:r>
      <w:proofErr w:type="gramEnd"/>
      <w:r>
        <w:rPr>
          <w:rFonts w:ascii="仿宋" w:hAnsi="仿宋" w:hint="eastAsia"/>
          <w:spacing w:val="-6"/>
          <w:szCs w:val="21"/>
        </w:rPr>
        <w:t>等病虫害。</w:t>
      </w:r>
      <w:r>
        <w:rPr>
          <w:rFonts w:ascii="仿宋" w:hAnsi="仿宋" w:hint="eastAsia"/>
          <w:spacing w:val="-6"/>
          <w:szCs w:val="21"/>
        </w:rPr>
        <w:t>7.</w:t>
      </w:r>
      <w:r>
        <w:rPr>
          <w:rFonts w:ascii="仿宋" w:hAnsi="仿宋" w:hint="eastAsia"/>
          <w:spacing w:val="-6"/>
          <w:szCs w:val="21"/>
        </w:rPr>
        <w:t>适时采收冬季大棚越冬栽培，因整个生育期气温较低，开花后一般需要</w:t>
      </w:r>
      <w:r>
        <w:rPr>
          <w:rFonts w:ascii="仿宋" w:hAnsi="仿宋" w:hint="eastAsia"/>
          <w:spacing w:val="-6"/>
          <w:szCs w:val="21"/>
        </w:rPr>
        <w:t>50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55</w:t>
      </w:r>
      <w:r>
        <w:rPr>
          <w:rFonts w:ascii="仿宋" w:hAnsi="仿宋" w:hint="eastAsia"/>
          <w:spacing w:val="-6"/>
          <w:szCs w:val="21"/>
        </w:rPr>
        <w:t>天才能成熟。成熟时及时采收，防止裂果、落果，适时采收。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适宜推广区域：</w:t>
      </w:r>
      <w:r>
        <w:rPr>
          <w:rFonts w:ascii="仿宋" w:hAnsi="仿宋" w:hint="eastAsia"/>
          <w:bCs/>
          <w:spacing w:val="-6"/>
          <w:szCs w:val="21"/>
        </w:rPr>
        <w:t>适宜福建省秋、冬季种植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开发推广单位：</w:t>
      </w:r>
      <w:r>
        <w:rPr>
          <w:rFonts w:ascii="仿宋" w:hAnsi="仿宋" w:hint="eastAsia"/>
          <w:spacing w:val="-6"/>
          <w:szCs w:val="21"/>
        </w:rPr>
        <w:t>厦门中</w:t>
      </w:r>
      <w:proofErr w:type="gramStart"/>
      <w:r>
        <w:rPr>
          <w:rFonts w:ascii="仿宋" w:hAnsi="仿宋" w:hint="eastAsia"/>
          <w:spacing w:val="-6"/>
          <w:szCs w:val="21"/>
        </w:rPr>
        <w:t>厦蔬菜</w:t>
      </w:r>
      <w:proofErr w:type="gramEnd"/>
      <w:r>
        <w:rPr>
          <w:rFonts w:ascii="仿宋" w:hAnsi="仿宋" w:hint="eastAsia"/>
          <w:spacing w:val="-6"/>
          <w:szCs w:val="21"/>
        </w:rPr>
        <w:t>种籽有限公司</w:t>
      </w:r>
      <w:r>
        <w:rPr>
          <w:rFonts w:ascii="仿宋" w:hAnsi="仿宋"/>
          <w:spacing w:val="-6"/>
          <w:szCs w:val="21"/>
        </w:rPr>
        <w:t>，洪金条，</w:t>
      </w:r>
      <w:r>
        <w:rPr>
          <w:rFonts w:ascii="仿宋" w:hAnsi="仿宋"/>
          <w:spacing w:val="-6"/>
          <w:szCs w:val="21"/>
        </w:rPr>
        <w:t>0592-7169585</w:t>
      </w:r>
      <w:r>
        <w:rPr>
          <w:rFonts w:ascii="仿宋" w:hAnsi="仿宋"/>
          <w:spacing w:val="-6"/>
          <w:szCs w:val="21"/>
        </w:rPr>
        <w:t>。</w:t>
      </w: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</w:p>
    <w:p w:rsidR="00AC64E9" w:rsidRDefault="00EF3670" w:rsidP="005C513D">
      <w:pPr>
        <w:jc w:val="left"/>
      </w:pPr>
      <w:r>
        <w:rPr>
          <w:rFonts w:hint="eastAsia"/>
          <w:noProof/>
        </w:rPr>
        <w:drawing>
          <wp:anchor distT="0" distB="0" distL="85090" distR="85090" simplePos="0" relativeHeight="251657728" behindDoc="1" locked="0" layoutInCell="1" allowOverlap="1" wp14:anchorId="4E6EFB1C" wp14:editId="12A42F40">
            <wp:simplePos x="0" y="0"/>
            <wp:positionH relativeFrom="column">
              <wp:posOffset>2796540</wp:posOffset>
            </wp:positionH>
            <wp:positionV relativeFrom="paragraph">
              <wp:posOffset>17145</wp:posOffset>
            </wp:positionV>
            <wp:extent cx="2686050" cy="3476625"/>
            <wp:effectExtent l="0" t="0" r="0" b="0"/>
            <wp:wrapNone/>
            <wp:docPr id="382" name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图片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685904" cy="3476395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inline distT="0" distB="0" distL="114300" distR="114300" wp14:anchorId="3FB56811" wp14:editId="2D662866">
            <wp:extent cx="2625725" cy="3532505"/>
            <wp:effectExtent l="0" t="0" r="0" b="0"/>
            <wp:docPr id="385" name="图片 118" descr="64-中厦316-照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图片 118" descr="64-中厦316-照片2"/>
                    <pic:cNvPicPr>
                      <a:picLocks noChangeAspect="1"/>
                    </pic:cNvPicPr>
                  </pic:nvPicPr>
                  <pic:blipFill>
                    <a:blip r:embed="rId49"/>
                    <a:srcRect t="10320"/>
                    <a:stretch>
                      <a:fillRect/>
                    </a:stretch>
                  </pic:blipFill>
                  <pic:spPr>
                    <a:xfrm>
                      <a:off x="0" y="0"/>
                      <a:ext cx="2626002" cy="3532822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AC64E9" w:rsidRDefault="00BB0438" w:rsidP="00DB4044">
      <w:pPr>
        <w:pStyle w:val="2"/>
        <w:spacing w:before="0" w:after="0" w:line="240" w:lineRule="auto"/>
        <w:ind w:firstLineChars="150" w:firstLine="404"/>
        <w:rPr>
          <w:rFonts w:ascii="Times New Roman" w:eastAsia="楷体_GB2312" w:hAnsi="Times New Roman"/>
          <w:spacing w:val="-6"/>
          <w:sz w:val="28"/>
          <w:szCs w:val="28"/>
        </w:rPr>
      </w:pPr>
      <w:bookmarkStart w:id="30" w:name="_Toc143160013"/>
      <w:r>
        <w:rPr>
          <w:rFonts w:ascii="Times New Roman" w:eastAsia="楷体_GB2312" w:hAnsi="Times New Roman" w:hint="eastAsia"/>
          <w:spacing w:val="-6"/>
          <w:sz w:val="28"/>
          <w:szCs w:val="28"/>
        </w:rPr>
        <w:lastRenderedPageBreak/>
        <w:t>20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闽农科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1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号</w:t>
      </w:r>
      <w:bookmarkEnd w:id="30"/>
    </w:p>
    <w:p w:rsidR="00AC64E9" w:rsidRDefault="00EF3670">
      <w:pPr>
        <w:topLinePunct/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品种特点：</w:t>
      </w:r>
      <w:r>
        <w:rPr>
          <w:rFonts w:ascii="仿宋" w:hAnsi="仿宋" w:hint="eastAsia"/>
          <w:spacing w:val="-6"/>
          <w:szCs w:val="21"/>
        </w:rPr>
        <w:t>抗病毒，高产，果实美观</w:t>
      </w:r>
    </w:p>
    <w:p w:rsidR="00AC64E9" w:rsidRDefault="00EF3670">
      <w:pPr>
        <w:topLinePunct/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登记编号：</w:t>
      </w:r>
      <w:r>
        <w:rPr>
          <w:rFonts w:ascii="仿宋" w:hAnsi="仿宋" w:hint="eastAsia"/>
          <w:spacing w:val="-6"/>
          <w:szCs w:val="21"/>
        </w:rPr>
        <w:t>GPD</w:t>
      </w:r>
      <w:r>
        <w:rPr>
          <w:rFonts w:ascii="仿宋" w:hAnsi="仿宋" w:hint="eastAsia"/>
          <w:spacing w:val="-6"/>
          <w:szCs w:val="21"/>
        </w:rPr>
        <w:t>番茄</w:t>
      </w:r>
      <w:r>
        <w:rPr>
          <w:rFonts w:ascii="仿宋" w:hAnsi="仿宋" w:hint="eastAsia"/>
          <w:spacing w:val="-6"/>
          <w:szCs w:val="21"/>
        </w:rPr>
        <w:t>(2020)350389</w:t>
      </w:r>
    </w:p>
    <w:p w:rsidR="00AC64E9" w:rsidRDefault="00EF3670">
      <w:pPr>
        <w:topLinePunct/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品种权号：</w:t>
      </w:r>
      <w:r>
        <w:rPr>
          <w:rFonts w:ascii="仿宋" w:hAnsi="仿宋" w:hint="eastAsia"/>
          <w:spacing w:val="-6"/>
          <w:szCs w:val="21"/>
        </w:rPr>
        <w:t>无</w:t>
      </w:r>
    </w:p>
    <w:p w:rsidR="00AC64E9" w:rsidRDefault="00EF3670">
      <w:pPr>
        <w:topLinePunct/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选育单位：</w:t>
      </w:r>
      <w:r>
        <w:rPr>
          <w:rFonts w:ascii="仿宋" w:hAnsi="仿宋" w:hint="eastAsia"/>
          <w:spacing w:val="-6"/>
          <w:szCs w:val="21"/>
        </w:rPr>
        <w:t>福建省农业科学院作物研究所</w:t>
      </w:r>
    </w:p>
    <w:p w:rsidR="00AC64E9" w:rsidRDefault="00EF3670">
      <w:pPr>
        <w:topLinePunct/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品种来源：</w:t>
      </w:r>
      <w:r>
        <w:rPr>
          <w:rFonts w:ascii="仿宋" w:hAnsi="仿宋" w:hint="eastAsia"/>
          <w:spacing w:val="-6"/>
          <w:szCs w:val="21"/>
        </w:rPr>
        <w:t>SH5-3-1-1-1-1-1</w:t>
      </w:r>
      <w:r>
        <w:rPr>
          <w:rFonts w:ascii="仿宋" w:hAnsi="仿宋" w:hint="eastAsia"/>
          <w:spacing w:val="-6"/>
          <w:szCs w:val="21"/>
        </w:rPr>
        <w:t>×</w:t>
      </w:r>
      <w:r>
        <w:rPr>
          <w:rFonts w:ascii="仿宋" w:hAnsi="仿宋" w:hint="eastAsia"/>
          <w:spacing w:val="-6"/>
          <w:szCs w:val="21"/>
        </w:rPr>
        <w:t>SH2-1-1-1-1-1-1</w:t>
      </w:r>
    </w:p>
    <w:p w:rsidR="00AC64E9" w:rsidRDefault="00EF3670">
      <w:pPr>
        <w:topLinePunct/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特征特性：</w:t>
      </w:r>
      <w:r>
        <w:rPr>
          <w:rFonts w:ascii="仿宋" w:hAnsi="仿宋" w:hint="eastAsia"/>
          <w:spacing w:val="-6"/>
          <w:szCs w:val="21"/>
        </w:rPr>
        <w:t>该品种为无限生长型，半蔓生，生长势强，叶片为二回羽状复叶，叶片深绿，</w:t>
      </w:r>
      <w:proofErr w:type="gramStart"/>
      <w:r>
        <w:rPr>
          <w:rFonts w:ascii="仿宋" w:hAnsi="仿宋" w:hint="eastAsia"/>
          <w:spacing w:val="-6"/>
          <w:szCs w:val="21"/>
        </w:rPr>
        <w:t>始花节</w:t>
      </w:r>
      <w:proofErr w:type="gramEnd"/>
      <w:r>
        <w:rPr>
          <w:rFonts w:ascii="仿宋" w:hAnsi="仿宋" w:hint="eastAsia"/>
          <w:spacing w:val="-6"/>
          <w:szCs w:val="21"/>
        </w:rPr>
        <w:t>位</w:t>
      </w:r>
      <w:r>
        <w:rPr>
          <w:rFonts w:ascii="仿宋" w:hAnsi="仿宋" w:hint="eastAsia"/>
          <w:spacing w:val="-6"/>
          <w:szCs w:val="21"/>
        </w:rPr>
        <w:t>7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11</w:t>
      </w:r>
      <w:r>
        <w:rPr>
          <w:rFonts w:ascii="仿宋" w:hAnsi="仿宋" w:hint="eastAsia"/>
          <w:spacing w:val="-6"/>
          <w:szCs w:val="21"/>
        </w:rPr>
        <w:t>节，单式花序为主，果形为扁圆与圆形之间，成熟前为绿色，无绿肩，完熟果果色为大红，果实心室</w:t>
      </w:r>
      <w:r>
        <w:rPr>
          <w:rFonts w:ascii="仿宋" w:hAnsi="仿宋" w:hint="eastAsia"/>
          <w:spacing w:val="-6"/>
          <w:szCs w:val="21"/>
        </w:rPr>
        <w:t>3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4</w:t>
      </w:r>
      <w:r>
        <w:rPr>
          <w:rFonts w:ascii="仿宋" w:hAnsi="仿宋" w:hint="eastAsia"/>
          <w:spacing w:val="-6"/>
          <w:szCs w:val="21"/>
        </w:rPr>
        <w:t>个，硬度较好，不易裂果，耐储运，单果重</w:t>
      </w:r>
      <w:r>
        <w:rPr>
          <w:rFonts w:ascii="仿宋" w:hAnsi="仿宋" w:hint="eastAsia"/>
          <w:spacing w:val="-6"/>
          <w:szCs w:val="21"/>
        </w:rPr>
        <w:t>150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210</w:t>
      </w:r>
      <w:r>
        <w:rPr>
          <w:rFonts w:ascii="仿宋" w:hAnsi="仿宋" w:hint="eastAsia"/>
          <w:spacing w:val="-6"/>
          <w:szCs w:val="21"/>
        </w:rPr>
        <w:t>克。一般亩产</w:t>
      </w:r>
      <w:r>
        <w:rPr>
          <w:rFonts w:ascii="仿宋" w:hAnsi="仿宋" w:hint="eastAsia"/>
          <w:spacing w:val="-6"/>
          <w:szCs w:val="21"/>
        </w:rPr>
        <w:t>5000</w:t>
      </w:r>
      <w:r>
        <w:rPr>
          <w:rFonts w:ascii="仿宋" w:hAnsi="仿宋" w:hint="eastAsia"/>
          <w:spacing w:val="-6"/>
          <w:szCs w:val="21"/>
        </w:rPr>
        <w:t>千克以上。</w:t>
      </w:r>
    </w:p>
    <w:p w:rsidR="00AC64E9" w:rsidRDefault="00EF3670">
      <w:pPr>
        <w:topLinePunct/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栽培技术要点：</w:t>
      </w:r>
      <w:r>
        <w:rPr>
          <w:rFonts w:ascii="仿宋" w:hAnsi="仿宋" w:hint="eastAsia"/>
          <w:spacing w:val="-6"/>
          <w:szCs w:val="21"/>
        </w:rPr>
        <w:t>1.</w:t>
      </w:r>
      <w:r>
        <w:rPr>
          <w:rFonts w:ascii="仿宋" w:hAnsi="仿宋" w:hint="eastAsia"/>
          <w:spacing w:val="-6"/>
          <w:szCs w:val="21"/>
        </w:rPr>
        <w:t>福建省秋冬</w:t>
      </w:r>
      <w:proofErr w:type="gramStart"/>
      <w:r>
        <w:rPr>
          <w:rFonts w:ascii="仿宋" w:hAnsi="仿宋" w:hint="eastAsia"/>
          <w:spacing w:val="-6"/>
          <w:szCs w:val="21"/>
        </w:rPr>
        <w:t>季设施</w:t>
      </w:r>
      <w:proofErr w:type="gramEnd"/>
      <w:r>
        <w:rPr>
          <w:rFonts w:ascii="仿宋" w:hAnsi="仿宋" w:hint="eastAsia"/>
          <w:spacing w:val="-6"/>
          <w:szCs w:val="21"/>
        </w:rPr>
        <w:t>大棚栽培，播期为</w:t>
      </w:r>
      <w:r>
        <w:rPr>
          <w:rFonts w:ascii="仿宋" w:hAnsi="仿宋" w:hint="eastAsia"/>
          <w:spacing w:val="-6"/>
          <w:szCs w:val="21"/>
        </w:rPr>
        <w:t>8</w:t>
      </w:r>
      <w:r>
        <w:rPr>
          <w:rFonts w:ascii="仿宋" w:hAnsi="仿宋" w:hint="eastAsia"/>
          <w:spacing w:val="-6"/>
          <w:szCs w:val="21"/>
        </w:rPr>
        <w:t>月</w:t>
      </w:r>
      <w:r>
        <w:rPr>
          <w:rFonts w:ascii="仿宋" w:hAnsi="仿宋" w:hint="eastAsia"/>
          <w:spacing w:val="-6"/>
          <w:szCs w:val="21"/>
        </w:rPr>
        <w:t>15</w:t>
      </w:r>
      <w:r>
        <w:rPr>
          <w:rFonts w:ascii="仿宋" w:hAnsi="仿宋" w:hint="eastAsia"/>
          <w:spacing w:val="-6"/>
          <w:szCs w:val="21"/>
        </w:rPr>
        <w:t>日～</w:t>
      </w:r>
      <w:r>
        <w:rPr>
          <w:rFonts w:ascii="仿宋" w:hAnsi="仿宋" w:hint="eastAsia"/>
          <w:spacing w:val="-6"/>
          <w:szCs w:val="21"/>
        </w:rPr>
        <w:t>9</w:t>
      </w:r>
      <w:r>
        <w:rPr>
          <w:rFonts w:ascii="仿宋" w:hAnsi="仿宋" w:hint="eastAsia"/>
          <w:spacing w:val="-6"/>
          <w:szCs w:val="21"/>
        </w:rPr>
        <w:t>月</w:t>
      </w:r>
      <w:r>
        <w:rPr>
          <w:rFonts w:ascii="仿宋" w:hAnsi="仿宋" w:hint="eastAsia"/>
          <w:spacing w:val="-6"/>
          <w:szCs w:val="21"/>
        </w:rPr>
        <w:t>25</w:t>
      </w:r>
      <w:r>
        <w:rPr>
          <w:rFonts w:ascii="仿宋" w:hAnsi="仿宋" w:hint="eastAsia"/>
          <w:spacing w:val="-6"/>
          <w:szCs w:val="21"/>
        </w:rPr>
        <w:t>日，采用</w:t>
      </w:r>
      <w:r>
        <w:rPr>
          <w:rFonts w:ascii="仿宋" w:hAnsi="仿宋" w:hint="eastAsia"/>
          <w:spacing w:val="-6"/>
          <w:szCs w:val="21"/>
        </w:rPr>
        <w:t>50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72</w:t>
      </w:r>
      <w:r>
        <w:rPr>
          <w:rFonts w:ascii="仿宋" w:hAnsi="仿宋" w:hint="eastAsia"/>
          <w:spacing w:val="-6"/>
          <w:szCs w:val="21"/>
        </w:rPr>
        <w:t>孔育苗盘育苗，适宜采用嫁接育苗。实生苗育苗期</w:t>
      </w:r>
      <w:r>
        <w:rPr>
          <w:rFonts w:ascii="仿宋" w:hAnsi="仿宋" w:hint="eastAsia"/>
          <w:spacing w:val="-6"/>
          <w:szCs w:val="21"/>
        </w:rPr>
        <w:t>25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30</w:t>
      </w:r>
      <w:r>
        <w:rPr>
          <w:rFonts w:ascii="仿宋" w:hAnsi="仿宋" w:hint="eastAsia"/>
          <w:spacing w:val="-6"/>
          <w:szCs w:val="21"/>
        </w:rPr>
        <w:t>天，嫁接</w:t>
      </w:r>
      <w:proofErr w:type="gramStart"/>
      <w:r>
        <w:rPr>
          <w:rFonts w:ascii="仿宋" w:hAnsi="仿宋" w:hint="eastAsia"/>
          <w:spacing w:val="-6"/>
          <w:szCs w:val="21"/>
        </w:rPr>
        <w:t>育苗约</w:t>
      </w:r>
      <w:proofErr w:type="gramEnd"/>
      <w:r>
        <w:rPr>
          <w:rFonts w:ascii="仿宋" w:hAnsi="仿宋" w:hint="eastAsia"/>
          <w:spacing w:val="-6"/>
          <w:szCs w:val="21"/>
        </w:rPr>
        <w:t>40</w:t>
      </w:r>
      <w:r>
        <w:rPr>
          <w:rFonts w:ascii="仿宋" w:hAnsi="仿宋" w:hint="eastAsia"/>
          <w:spacing w:val="-6"/>
          <w:szCs w:val="21"/>
        </w:rPr>
        <w:t>天。</w:t>
      </w:r>
      <w:r>
        <w:rPr>
          <w:rFonts w:ascii="仿宋" w:hAnsi="仿宋" w:hint="eastAsia"/>
          <w:spacing w:val="-6"/>
          <w:szCs w:val="21"/>
        </w:rPr>
        <w:t>2.</w:t>
      </w:r>
      <w:r>
        <w:rPr>
          <w:rFonts w:ascii="仿宋" w:hAnsi="仿宋" w:hint="eastAsia"/>
          <w:spacing w:val="-6"/>
          <w:szCs w:val="21"/>
        </w:rPr>
        <w:t>每亩定植</w:t>
      </w:r>
      <w:r>
        <w:rPr>
          <w:rFonts w:ascii="仿宋" w:hAnsi="仿宋" w:hint="eastAsia"/>
          <w:spacing w:val="-6"/>
          <w:szCs w:val="21"/>
        </w:rPr>
        <w:t>1800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2200</w:t>
      </w:r>
      <w:r>
        <w:rPr>
          <w:rFonts w:ascii="仿宋" w:hAnsi="仿宋" w:hint="eastAsia"/>
          <w:spacing w:val="-6"/>
          <w:szCs w:val="21"/>
        </w:rPr>
        <w:t>株，株行距</w:t>
      </w:r>
      <w:r>
        <w:rPr>
          <w:rFonts w:ascii="仿宋" w:hAnsi="仿宋" w:hint="eastAsia"/>
          <w:spacing w:val="-6"/>
          <w:szCs w:val="21"/>
        </w:rPr>
        <w:t>0.35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0.45</w:t>
      </w:r>
      <w:r>
        <w:rPr>
          <w:rFonts w:ascii="仿宋" w:hAnsi="仿宋" w:hint="eastAsia"/>
          <w:spacing w:val="-6"/>
          <w:szCs w:val="21"/>
        </w:rPr>
        <w:t>米</w:t>
      </w:r>
      <w:r>
        <w:rPr>
          <w:rFonts w:ascii="仿宋" w:hAnsi="仿宋" w:hint="eastAsia"/>
          <w:spacing w:val="-6"/>
          <w:szCs w:val="21"/>
        </w:rPr>
        <w:t>,</w:t>
      </w:r>
      <w:r>
        <w:rPr>
          <w:rFonts w:ascii="仿宋" w:hAnsi="仿宋" w:hint="eastAsia"/>
          <w:spacing w:val="-6"/>
          <w:szCs w:val="21"/>
        </w:rPr>
        <w:t>每畦双行定植。</w:t>
      </w:r>
      <w:r>
        <w:rPr>
          <w:rFonts w:ascii="仿宋" w:hAnsi="仿宋" w:hint="eastAsia"/>
          <w:spacing w:val="-6"/>
          <w:szCs w:val="21"/>
        </w:rPr>
        <w:t>3.</w:t>
      </w:r>
      <w:r>
        <w:rPr>
          <w:rFonts w:ascii="仿宋" w:hAnsi="仿宋" w:hint="eastAsia"/>
          <w:spacing w:val="-6"/>
          <w:szCs w:val="21"/>
        </w:rPr>
        <w:t>选择多年未栽培茄科作物，土壤肥沃深厚，排水性好的地块为佳。施</w:t>
      </w:r>
      <w:r>
        <w:rPr>
          <w:rFonts w:ascii="仿宋" w:hAnsi="仿宋" w:hint="eastAsia"/>
          <w:spacing w:val="-6"/>
          <w:szCs w:val="21"/>
        </w:rPr>
        <w:t>1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3</w:t>
      </w:r>
      <w:r>
        <w:rPr>
          <w:rFonts w:ascii="仿宋" w:hAnsi="仿宋" w:hint="eastAsia"/>
          <w:spacing w:val="-6"/>
          <w:szCs w:val="21"/>
        </w:rPr>
        <w:t>吨有机肥，</w:t>
      </w:r>
      <w:r>
        <w:rPr>
          <w:rFonts w:ascii="仿宋" w:hAnsi="仿宋" w:hint="eastAsia"/>
          <w:spacing w:val="-6"/>
          <w:szCs w:val="21"/>
        </w:rPr>
        <w:t>50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150</w:t>
      </w:r>
      <w:r>
        <w:rPr>
          <w:rFonts w:ascii="仿宋" w:hAnsi="仿宋" w:hint="eastAsia"/>
          <w:spacing w:val="-6"/>
          <w:szCs w:val="21"/>
        </w:rPr>
        <w:t>斤复合肥作为底肥，充分混匀起垄，铺用滴灌和黑地膜防治杂草。追肥应当钾钙磷肥等为主，适当使用氮肥以及配合喷施硼、锌等微量元素叶面肥。</w:t>
      </w:r>
      <w:r>
        <w:rPr>
          <w:rFonts w:ascii="仿宋" w:hAnsi="仿宋" w:hint="eastAsia"/>
          <w:spacing w:val="-6"/>
          <w:szCs w:val="21"/>
        </w:rPr>
        <w:t>4.</w:t>
      </w:r>
      <w:r>
        <w:rPr>
          <w:rFonts w:ascii="仿宋" w:hAnsi="仿宋" w:hint="eastAsia"/>
          <w:spacing w:val="-6"/>
          <w:szCs w:val="21"/>
        </w:rPr>
        <w:t>宜采用单杆整枝法，及时整枝绑蔓，挂果为</w:t>
      </w:r>
      <w:r>
        <w:rPr>
          <w:rFonts w:ascii="仿宋" w:hAnsi="仿宋" w:hint="eastAsia"/>
          <w:spacing w:val="-6"/>
          <w:szCs w:val="21"/>
        </w:rPr>
        <w:t>6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8</w:t>
      </w:r>
      <w:r>
        <w:rPr>
          <w:rFonts w:ascii="仿宋" w:hAnsi="仿宋" w:hint="eastAsia"/>
          <w:spacing w:val="-6"/>
          <w:szCs w:val="21"/>
        </w:rPr>
        <w:t>串果后及时打顶，及时摘除老叶病叶。秋冬季气温低，应当适当采用生长调剂保花保果，坐果后应当及时疏花</w:t>
      </w:r>
      <w:proofErr w:type="gramStart"/>
      <w:r>
        <w:rPr>
          <w:rFonts w:ascii="仿宋" w:hAnsi="仿宋" w:hint="eastAsia"/>
          <w:spacing w:val="-6"/>
          <w:szCs w:val="21"/>
        </w:rPr>
        <w:t>疏果</w:t>
      </w:r>
      <w:proofErr w:type="gramEnd"/>
      <w:r>
        <w:rPr>
          <w:rFonts w:ascii="仿宋" w:hAnsi="仿宋" w:hint="eastAsia"/>
          <w:spacing w:val="-6"/>
          <w:szCs w:val="21"/>
        </w:rPr>
        <w:t>，每串留</w:t>
      </w:r>
      <w:r>
        <w:rPr>
          <w:rFonts w:ascii="仿宋" w:hAnsi="仿宋" w:hint="eastAsia"/>
          <w:spacing w:val="-6"/>
          <w:szCs w:val="21"/>
        </w:rPr>
        <w:t>5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6</w:t>
      </w:r>
      <w:r>
        <w:rPr>
          <w:rFonts w:ascii="仿宋" w:hAnsi="仿宋" w:hint="eastAsia"/>
          <w:spacing w:val="-6"/>
          <w:szCs w:val="21"/>
        </w:rPr>
        <w:t>个果，从而提高果实商品性。</w:t>
      </w:r>
      <w:r>
        <w:rPr>
          <w:rFonts w:ascii="仿宋" w:hAnsi="仿宋" w:hint="eastAsia"/>
          <w:spacing w:val="-6"/>
          <w:szCs w:val="21"/>
        </w:rPr>
        <w:t>5.</w:t>
      </w:r>
      <w:r>
        <w:rPr>
          <w:rFonts w:ascii="仿宋" w:hAnsi="仿宋" w:hint="eastAsia"/>
          <w:spacing w:val="-6"/>
          <w:szCs w:val="21"/>
        </w:rPr>
        <w:t>注意烟粉</w:t>
      </w:r>
      <w:proofErr w:type="gramStart"/>
      <w:r>
        <w:rPr>
          <w:rFonts w:ascii="仿宋" w:hAnsi="仿宋" w:hint="eastAsia"/>
          <w:spacing w:val="-6"/>
          <w:szCs w:val="21"/>
        </w:rPr>
        <w:t>虱</w:t>
      </w:r>
      <w:proofErr w:type="gramEnd"/>
      <w:r>
        <w:rPr>
          <w:rFonts w:ascii="仿宋" w:hAnsi="仿宋" w:hint="eastAsia"/>
          <w:spacing w:val="-6"/>
          <w:szCs w:val="21"/>
        </w:rPr>
        <w:t>、蚜虫、叶斑病、青枯病、病毒病等虫害的病害防治。</w:t>
      </w:r>
      <w:r>
        <w:rPr>
          <w:rFonts w:ascii="仿宋" w:hAnsi="仿宋" w:hint="eastAsia"/>
          <w:spacing w:val="-6"/>
          <w:szCs w:val="21"/>
        </w:rPr>
        <w:t>6.</w:t>
      </w:r>
      <w:r>
        <w:rPr>
          <w:rFonts w:ascii="仿宋" w:hAnsi="仿宋" w:hint="eastAsia"/>
          <w:spacing w:val="-6"/>
          <w:szCs w:val="21"/>
        </w:rPr>
        <w:t>采收前适宜小水和少灌溉，切忌大水漫灌，以提高果实品质和防止裂果。</w:t>
      </w:r>
    </w:p>
    <w:p w:rsidR="00AC64E9" w:rsidRDefault="00EF3670">
      <w:pPr>
        <w:topLinePunct/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适宜推广区域：</w:t>
      </w:r>
      <w:r>
        <w:rPr>
          <w:rFonts w:ascii="仿宋" w:hAnsi="仿宋" w:hint="eastAsia"/>
          <w:spacing w:val="-6"/>
          <w:szCs w:val="21"/>
        </w:rPr>
        <w:t>适宜福建省秋冬</w:t>
      </w:r>
      <w:proofErr w:type="gramStart"/>
      <w:r>
        <w:rPr>
          <w:rFonts w:ascii="仿宋" w:hAnsi="仿宋" w:hint="eastAsia"/>
          <w:spacing w:val="-6"/>
          <w:szCs w:val="21"/>
        </w:rPr>
        <w:t>季设施</w:t>
      </w:r>
      <w:proofErr w:type="gramEnd"/>
      <w:r>
        <w:rPr>
          <w:rFonts w:ascii="仿宋" w:hAnsi="仿宋" w:hint="eastAsia"/>
          <w:spacing w:val="-6"/>
          <w:szCs w:val="21"/>
        </w:rPr>
        <w:t>大棚栽培</w:t>
      </w:r>
    </w:p>
    <w:p w:rsidR="00AC64E9" w:rsidRDefault="00EF3670">
      <w:pPr>
        <w:topLinePunct/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开发推广单位：</w:t>
      </w:r>
      <w:r>
        <w:rPr>
          <w:rFonts w:ascii="仿宋" w:hAnsi="仿宋" w:hint="eastAsia"/>
          <w:spacing w:val="-6"/>
          <w:szCs w:val="21"/>
        </w:rPr>
        <w:t>福建省农业科学院作物研究所，温庆放，</w:t>
      </w:r>
      <w:r>
        <w:rPr>
          <w:rFonts w:ascii="仿宋" w:hAnsi="仿宋" w:hint="eastAsia"/>
          <w:spacing w:val="-6"/>
          <w:szCs w:val="21"/>
        </w:rPr>
        <w:t>13805062692</w:t>
      </w:r>
    </w:p>
    <w:p w:rsidR="00AC64E9" w:rsidRDefault="00AC64E9">
      <w:pPr>
        <w:topLinePunct/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</w:p>
    <w:p w:rsidR="00AC64E9" w:rsidRDefault="00EF3670">
      <w:pPr>
        <w:topLinePunct/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hint="eastAsia"/>
          <w:noProof/>
        </w:rPr>
        <w:drawing>
          <wp:anchor distT="0" distB="0" distL="85090" distR="85090" simplePos="0" relativeHeight="251659776" behindDoc="1" locked="0" layoutInCell="1" allowOverlap="1">
            <wp:simplePos x="0" y="0"/>
            <wp:positionH relativeFrom="column">
              <wp:posOffset>3333115</wp:posOffset>
            </wp:positionH>
            <wp:positionV relativeFrom="paragraph">
              <wp:posOffset>158750</wp:posOffset>
            </wp:positionV>
            <wp:extent cx="1996440" cy="2661920"/>
            <wp:effectExtent l="0" t="0" r="0" b="0"/>
            <wp:wrapNone/>
            <wp:docPr id="394" name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图片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996487" cy="2661985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anchor>
        </w:drawing>
      </w:r>
    </w:p>
    <w:p w:rsidR="00AC64E9" w:rsidRDefault="00EF3670">
      <w:pPr>
        <w:jc w:val="left"/>
      </w:pPr>
      <w:r>
        <w:rPr>
          <w:rFonts w:hint="eastAsia"/>
          <w:noProof/>
        </w:rPr>
        <w:drawing>
          <wp:inline distT="0" distB="0" distL="85090" distR="85090">
            <wp:extent cx="3193415" cy="2395220"/>
            <wp:effectExtent l="0" t="0" r="0" b="0"/>
            <wp:docPr id="397" name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图片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193752" cy="2395314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AC64E9" w:rsidRDefault="00AC64E9"/>
    <w:p w:rsidR="00AC64E9" w:rsidRDefault="00AC64E9"/>
    <w:p w:rsidR="00AC64E9" w:rsidRDefault="00AC64E9"/>
    <w:p w:rsidR="00AC64E9" w:rsidRDefault="00BB0438" w:rsidP="00DB4044">
      <w:pPr>
        <w:pStyle w:val="2"/>
        <w:spacing w:before="0" w:after="0" w:line="240" w:lineRule="auto"/>
        <w:ind w:firstLineChars="150" w:firstLine="404"/>
        <w:rPr>
          <w:rFonts w:ascii="Times New Roman" w:eastAsia="楷体_GB2312" w:hAnsi="Times New Roman"/>
          <w:spacing w:val="-6"/>
          <w:sz w:val="28"/>
          <w:szCs w:val="28"/>
        </w:rPr>
      </w:pPr>
      <w:bookmarkStart w:id="31" w:name="_Toc143160014"/>
      <w:r>
        <w:rPr>
          <w:rFonts w:ascii="Times New Roman" w:eastAsia="楷体_GB2312" w:hAnsi="Times New Roman" w:hint="eastAsia"/>
          <w:spacing w:val="-6"/>
          <w:sz w:val="28"/>
          <w:szCs w:val="28"/>
        </w:rPr>
        <w:lastRenderedPageBreak/>
        <w:t>21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闽农科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2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号</w:t>
      </w:r>
      <w:bookmarkEnd w:id="31"/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品种特点：</w:t>
      </w:r>
      <w:r>
        <w:rPr>
          <w:rFonts w:ascii="仿宋" w:hAnsi="仿宋" w:hint="eastAsia"/>
          <w:spacing w:val="-6"/>
          <w:szCs w:val="21"/>
        </w:rPr>
        <w:t>抗病毒病，高产，果型美观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登记编号：</w:t>
      </w:r>
      <w:r>
        <w:rPr>
          <w:rFonts w:ascii="仿宋" w:hAnsi="仿宋" w:hint="eastAsia"/>
          <w:spacing w:val="-6"/>
          <w:szCs w:val="21"/>
        </w:rPr>
        <w:t>GPD</w:t>
      </w:r>
      <w:r>
        <w:rPr>
          <w:rFonts w:ascii="仿宋" w:hAnsi="仿宋" w:hint="eastAsia"/>
          <w:spacing w:val="-6"/>
          <w:szCs w:val="21"/>
        </w:rPr>
        <w:t>番茄</w:t>
      </w:r>
      <w:r>
        <w:rPr>
          <w:rFonts w:ascii="仿宋" w:hAnsi="仿宋" w:hint="eastAsia"/>
          <w:spacing w:val="-6"/>
          <w:szCs w:val="21"/>
        </w:rPr>
        <w:t>(2020)350390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品种权号：</w:t>
      </w:r>
      <w:r>
        <w:rPr>
          <w:rFonts w:ascii="仿宋" w:hAnsi="仿宋" w:hint="eastAsia"/>
          <w:spacing w:val="-6"/>
          <w:szCs w:val="21"/>
        </w:rPr>
        <w:t>无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选育单位：</w:t>
      </w:r>
      <w:r>
        <w:rPr>
          <w:rFonts w:ascii="仿宋" w:hAnsi="仿宋" w:hint="eastAsia"/>
          <w:spacing w:val="-6"/>
          <w:szCs w:val="21"/>
        </w:rPr>
        <w:t>福建省农业科学院作物研究所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品种来源：</w:t>
      </w:r>
      <w:r>
        <w:rPr>
          <w:rFonts w:ascii="仿宋" w:hAnsi="仿宋" w:hint="eastAsia"/>
          <w:spacing w:val="-6"/>
          <w:szCs w:val="21"/>
        </w:rPr>
        <w:t>105-2-1-3-1-1-1</w:t>
      </w:r>
      <w:r>
        <w:rPr>
          <w:rFonts w:ascii="仿宋" w:hAnsi="仿宋" w:hint="eastAsia"/>
          <w:spacing w:val="-6"/>
          <w:szCs w:val="21"/>
        </w:rPr>
        <w:t>×</w:t>
      </w:r>
      <w:r>
        <w:rPr>
          <w:rFonts w:ascii="仿宋" w:hAnsi="仿宋" w:hint="eastAsia"/>
          <w:spacing w:val="-6"/>
          <w:szCs w:val="21"/>
        </w:rPr>
        <w:t>SH2-1-1-1-1-1-1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spacing w:val="-6"/>
          <w:szCs w:val="21"/>
        </w:rPr>
        <w:t>特征特性：该品种为无限生长型，半蔓生，生长势强，</w:t>
      </w:r>
      <w:proofErr w:type="gramStart"/>
      <w:r>
        <w:rPr>
          <w:rFonts w:ascii="仿宋" w:hAnsi="仿宋" w:hint="eastAsia"/>
          <w:spacing w:val="-6"/>
          <w:szCs w:val="21"/>
        </w:rPr>
        <w:t>始花节</w:t>
      </w:r>
      <w:proofErr w:type="gramEnd"/>
      <w:r>
        <w:rPr>
          <w:rFonts w:ascii="仿宋" w:hAnsi="仿宋" w:hint="eastAsia"/>
          <w:spacing w:val="-6"/>
          <w:szCs w:val="21"/>
        </w:rPr>
        <w:t>位</w:t>
      </w:r>
      <w:r>
        <w:rPr>
          <w:rFonts w:ascii="仿宋" w:hAnsi="仿宋" w:hint="eastAsia"/>
          <w:spacing w:val="-6"/>
          <w:szCs w:val="21"/>
        </w:rPr>
        <w:t>10.5</w:t>
      </w:r>
      <w:r>
        <w:rPr>
          <w:rFonts w:ascii="仿宋" w:hAnsi="仿宋" w:hint="eastAsia"/>
          <w:spacing w:val="-6"/>
          <w:szCs w:val="21"/>
        </w:rPr>
        <w:t>节，中早熟，果实成熟前绿色，无绿肩，完熟果色泽红艳，有光泽。果形为近圆形，平果顶，萼片平展，果</w:t>
      </w:r>
      <w:proofErr w:type="gramStart"/>
      <w:r>
        <w:rPr>
          <w:rFonts w:ascii="仿宋" w:hAnsi="仿宋" w:hint="eastAsia"/>
          <w:spacing w:val="-6"/>
          <w:szCs w:val="21"/>
        </w:rPr>
        <w:t>梗洼小</w:t>
      </w:r>
      <w:proofErr w:type="gramEnd"/>
      <w:r>
        <w:rPr>
          <w:rFonts w:ascii="仿宋" w:hAnsi="仿宋" w:hint="eastAsia"/>
          <w:spacing w:val="-6"/>
          <w:szCs w:val="21"/>
        </w:rPr>
        <w:t>，果实表面无棱沟，美观。单果重</w:t>
      </w:r>
      <w:r>
        <w:rPr>
          <w:rFonts w:ascii="仿宋" w:hAnsi="仿宋" w:hint="eastAsia"/>
          <w:spacing w:val="-6"/>
          <w:szCs w:val="21"/>
        </w:rPr>
        <w:t>180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240</w:t>
      </w:r>
      <w:r>
        <w:rPr>
          <w:rFonts w:ascii="仿宋" w:hAnsi="仿宋" w:hint="eastAsia"/>
          <w:spacing w:val="-6"/>
          <w:szCs w:val="21"/>
        </w:rPr>
        <w:t>克。一般亩产</w:t>
      </w:r>
      <w:r>
        <w:rPr>
          <w:rFonts w:ascii="仿宋" w:hAnsi="仿宋" w:hint="eastAsia"/>
          <w:spacing w:val="-6"/>
          <w:szCs w:val="21"/>
        </w:rPr>
        <w:t>5000</w:t>
      </w:r>
      <w:r>
        <w:rPr>
          <w:rFonts w:ascii="仿宋" w:hAnsi="仿宋" w:hint="eastAsia"/>
          <w:spacing w:val="-6"/>
          <w:szCs w:val="21"/>
        </w:rPr>
        <w:t>千克以上。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栽培技术要点：</w:t>
      </w:r>
      <w:r>
        <w:rPr>
          <w:rFonts w:ascii="仿宋" w:hAnsi="仿宋" w:hint="eastAsia"/>
          <w:spacing w:val="-6"/>
          <w:szCs w:val="21"/>
        </w:rPr>
        <w:t>1.</w:t>
      </w:r>
      <w:r>
        <w:rPr>
          <w:rFonts w:ascii="仿宋" w:hAnsi="仿宋" w:hint="eastAsia"/>
          <w:spacing w:val="-6"/>
          <w:szCs w:val="21"/>
        </w:rPr>
        <w:t>福建省秋冬</w:t>
      </w:r>
      <w:proofErr w:type="gramStart"/>
      <w:r>
        <w:rPr>
          <w:rFonts w:ascii="仿宋" w:hAnsi="仿宋" w:hint="eastAsia"/>
          <w:spacing w:val="-6"/>
          <w:szCs w:val="21"/>
        </w:rPr>
        <w:t>季设施</w:t>
      </w:r>
      <w:proofErr w:type="gramEnd"/>
      <w:r>
        <w:rPr>
          <w:rFonts w:ascii="仿宋" w:hAnsi="仿宋" w:hint="eastAsia"/>
          <w:spacing w:val="-6"/>
          <w:szCs w:val="21"/>
        </w:rPr>
        <w:t>大棚栽培，播期为</w:t>
      </w:r>
      <w:r>
        <w:rPr>
          <w:rFonts w:ascii="仿宋" w:hAnsi="仿宋" w:hint="eastAsia"/>
          <w:spacing w:val="-6"/>
          <w:szCs w:val="21"/>
        </w:rPr>
        <w:t>8</w:t>
      </w:r>
      <w:r>
        <w:rPr>
          <w:rFonts w:ascii="仿宋" w:hAnsi="仿宋" w:hint="eastAsia"/>
          <w:spacing w:val="-6"/>
          <w:szCs w:val="21"/>
        </w:rPr>
        <w:t>月</w:t>
      </w:r>
      <w:r>
        <w:rPr>
          <w:rFonts w:ascii="仿宋" w:hAnsi="仿宋" w:hint="eastAsia"/>
          <w:spacing w:val="-6"/>
          <w:szCs w:val="21"/>
        </w:rPr>
        <w:t>15</w:t>
      </w:r>
      <w:r>
        <w:rPr>
          <w:rFonts w:ascii="仿宋" w:hAnsi="仿宋" w:hint="eastAsia"/>
          <w:spacing w:val="-6"/>
          <w:szCs w:val="21"/>
        </w:rPr>
        <w:t>日～</w:t>
      </w:r>
      <w:r>
        <w:rPr>
          <w:rFonts w:ascii="仿宋" w:hAnsi="仿宋" w:hint="eastAsia"/>
          <w:spacing w:val="-6"/>
          <w:szCs w:val="21"/>
        </w:rPr>
        <w:t>9</w:t>
      </w:r>
      <w:r>
        <w:rPr>
          <w:rFonts w:ascii="仿宋" w:hAnsi="仿宋" w:hint="eastAsia"/>
          <w:spacing w:val="-6"/>
          <w:szCs w:val="21"/>
        </w:rPr>
        <w:t>月</w:t>
      </w:r>
      <w:r>
        <w:rPr>
          <w:rFonts w:ascii="仿宋" w:hAnsi="仿宋" w:hint="eastAsia"/>
          <w:spacing w:val="-6"/>
          <w:szCs w:val="21"/>
        </w:rPr>
        <w:t>25</w:t>
      </w:r>
      <w:r>
        <w:rPr>
          <w:rFonts w:ascii="仿宋" w:hAnsi="仿宋" w:hint="eastAsia"/>
          <w:spacing w:val="-6"/>
          <w:szCs w:val="21"/>
        </w:rPr>
        <w:t>日播种，采用</w:t>
      </w:r>
      <w:r>
        <w:rPr>
          <w:rFonts w:ascii="仿宋" w:hAnsi="仿宋" w:hint="eastAsia"/>
          <w:spacing w:val="-6"/>
          <w:szCs w:val="21"/>
        </w:rPr>
        <w:t>50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72</w:t>
      </w:r>
      <w:r>
        <w:rPr>
          <w:rFonts w:ascii="仿宋" w:hAnsi="仿宋" w:hint="eastAsia"/>
          <w:spacing w:val="-6"/>
          <w:szCs w:val="21"/>
        </w:rPr>
        <w:t>孔育苗盘育苗，适宜采用嫁接育苗。实生苗育苗期</w:t>
      </w:r>
      <w:r>
        <w:rPr>
          <w:rFonts w:ascii="仿宋" w:hAnsi="仿宋" w:hint="eastAsia"/>
          <w:spacing w:val="-6"/>
          <w:szCs w:val="21"/>
        </w:rPr>
        <w:t>25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30</w:t>
      </w:r>
      <w:r>
        <w:rPr>
          <w:rFonts w:ascii="仿宋" w:hAnsi="仿宋" w:hint="eastAsia"/>
          <w:spacing w:val="-6"/>
          <w:szCs w:val="21"/>
        </w:rPr>
        <w:t>天，嫁接</w:t>
      </w:r>
      <w:proofErr w:type="gramStart"/>
      <w:r>
        <w:rPr>
          <w:rFonts w:ascii="仿宋" w:hAnsi="仿宋" w:hint="eastAsia"/>
          <w:spacing w:val="-6"/>
          <w:szCs w:val="21"/>
        </w:rPr>
        <w:t>育苗约</w:t>
      </w:r>
      <w:proofErr w:type="gramEnd"/>
      <w:r>
        <w:rPr>
          <w:rFonts w:ascii="仿宋" w:hAnsi="仿宋" w:hint="eastAsia"/>
          <w:spacing w:val="-6"/>
          <w:szCs w:val="21"/>
        </w:rPr>
        <w:t>40</w:t>
      </w:r>
      <w:r>
        <w:rPr>
          <w:rFonts w:ascii="仿宋" w:hAnsi="仿宋" w:hint="eastAsia"/>
          <w:spacing w:val="-6"/>
          <w:szCs w:val="21"/>
        </w:rPr>
        <w:t>天；</w:t>
      </w:r>
      <w:r>
        <w:rPr>
          <w:rFonts w:ascii="仿宋" w:hAnsi="仿宋" w:hint="eastAsia"/>
          <w:spacing w:val="-6"/>
          <w:szCs w:val="21"/>
        </w:rPr>
        <w:t>2.</w:t>
      </w:r>
      <w:r>
        <w:rPr>
          <w:rFonts w:ascii="仿宋" w:hAnsi="仿宋" w:hint="eastAsia"/>
          <w:spacing w:val="-6"/>
          <w:szCs w:val="21"/>
        </w:rPr>
        <w:t>每亩定植</w:t>
      </w:r>
      <w:r>
        <w:rPr>
          <w:rFonts w:ascii="仿宋" w:hAnsi="仿宋" w:hint="eastAsia"/>
          <w:spacing w:val="-6"/>
          <w:szCs w:val="21"/>
        </w:rPr>
        <w:t>2000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2200</w:t>
      </w:r>
      <w:r>
        <w:rPr>
          <w:rFonts w:ascii="仿宋" w:hAnsi="仿宋" w:hint="eastAsia"/>
          <w:spacing w:val="-6"/>
          <w:szCs w:val="21"/>
        </w:rPr>
        <w:t>株，株行距</w:t>
      </w:r>
      <w:r>
        <w:rPr>
          <w:rFonts w:ascii="仿宋" w:hAnsi="仿宋" w:hint="eastAsia"/>
          <w:spacing w:val="-6"/>
          <w:szCs w:val="21"/>
        </w:rPr>
        <w:t>0.4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0.45</w:t>
      </w:r>
      <w:r>
        <w:rPr>
          <w:rFonts w:ascii="仿宋" w:hAnsi="仿宋" w:hint="eastAsia"/>
          <w:spacing w:val="-6"/>
          <w:szCs w:val="21"/>
        </w:rPr>
        <w:t>米</w:t>
      </w:r>
      <w:r>
        <w:rPr>
          <w:rFonts w:ascii="仿宋" w:hAnsi="仿宋" w:hint="eastAsia"/>
          <w:spacing w:val="-6"/>
          <w:szCs w:val="21"/>
        </w:rPr>
        <w:t>,</w:t>
      </w:r>
      <w:r>
        <w:rPr>
          <w:rFonts w:ascii="仿宋" w:hAnsi="仿宋" w:hint="eastAsia"/>
          <w:spacing w:val="-6"/>
          <w:szCs w:val="21"/>
        </w:rPr>
        <w:t>每畦双行定植；</w:t>
      </w:r>
      <w:r>
        <w:rPr>
          <w:rFonts w:ascii="仿宋" w:hAnsi="仿宋" w:hint="eastAsia"/>
          <w:spacing w:val="-6"/>
          <w:szCs w:val="21"/>
        </w:rPr>
        <w:t>3.</w:t>
      </w:r>
      <w:r>
        <w:rPr>
          <w:rFonts w:ascii="仿宋" w:hAnsi="仿宋" w:hint="eastAsia"/>
          <w:spacing w:val="-6"/>
          <w:szCs w:val="21"/>
        </w:rPr>
        <w:t>选择多年未栽培茄科作物，土壤肥沃深厚，排水给水性好的地块为佳。施</w:t>
      </w:r>
      <w:r>
        <w:rPr>
          <w:rFonts w:ascii="仿宋" w:hAnsi="仿宋" w:hint="eastAsia"/>
          <w:spacing w:val="-6"/>
          <w:szCs w:val="21"/>
        </w:rPr>
        <w:t>1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3</w:t>
      </w:r>
      <w:r>
        <w:rPr>
          <w:rFonts w:ascii="仿宋" w:hAnsi="仿宋" w:hint="eastAsia"/>
          <w:spacing w:val="-6"/>
          <w:szCs w:val="21"/>
        </w:rPr>
        <w:t>吨有机肥，</w:t>
      </w:r>
      <w:r>
        <w:rPr>
          <w:rFonts w:ascii="仿宋" w:hAnsi="仿宋" w:hint="eastAsia"/>
          <w:spacing w:val="-6"/>
          <w:szCs w:val="21"/>
        </w:rPr>
        <w:t>50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150</w:t>
      </w:r>
      <w:r>
        <w:rPr>
          <w:rFonts w:ascii="仿宋" w:hAnsi="仿宋" w:hint="eastAsia"/>
          <w:spacing w:val="-6"/>
          <w:szCs w:val="21"/>
        </w:rPr>
        <w:t>千克复合肥作为底肥，充分混匀起垄，铺用滴灌和黑地膜防治杂草。追肥是应当钾钙磷肥等为主，适当使用氮肥以及配合喷施硼、锌等微量元素叶面肥；</w:t>
      </w:r>
      <w:r>
        <w:rPr>
          <w:rFonts w:ascii="仿宋" w:hAnsi="仿宋" w:hint="eastAsia"/>
          <w:spacing w:val="-6"/>
          <w:szCs w:val="21"/>
        </w:rPr>
        <w:t>4.</w:t>
      </w:r>
      <w:r>
        <w:rPr>
          <w:rFonts w:ascii="仿宋" w:hAnsi="仿宋" w:hint="eastAsia"/>
          <w:spacing w:val="-6"/>
          <w:szCs w:val="21"/>
        </w:rPr>
        <w:t>宜采用单杆整枝法，及时整枝绑蔓，挂果为</w:t>
      </w:r>
      <w:r>
        <w:rPr>
          <w:rFonts w:ascii="仿宋" w:hAnsi="仿宋" w:hint="eastAsia"/>
          <w:spacing w:val="-6"/>
          <w:szCs w:val="21"/>
        </w:rPr>
        <w:t>6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8</w:t>
      </w:r>
      <w:r>
        <w:rPr>
          <w:rFonts w:ascii="仿宋" w:hAnsi="仿宋" w:hint="eastAsia"/>
          <w:spacing w:val="-6"/>
          <w:szCs w:val="21"/>
        </w:rPr>
        <w:t>串果后及时打顶，及时摘除老病叶。秋冬季气温低，应当适当采用生长调剂保花保果，坐果后应当及时疏花</w:t>
      </w:r>
      <w:proofErr w:type="gramStart"/>
      <w:r>
        <w:rPr>
          <w:rFonts w:ascii="仿宋" w:hAnsi="仿宋" w:hint="eastAsia"/>
          <w:spacing w:val="-6"/>
          <w:szCs w:val="21"/>
        </w:rPr>
        <w:t>疏果</w:t>
      </w:r>
      <w:proofErr w:type="gramEnd"/>
      <w:r>
        <w:rPr>
          <w:rFonts w:ascii="仿宋" w:hAnsi="仿宋" w:hint="eastAsia"/>
          <w:spacing w:val="-6"/>
          <w:szCs w:val="21"/>
        </w:rPr>
        <w:t>，每串留</w:t>
      </w:r>
      <w:r>
        <w:rPr>
          <w:rFonts w:ascii="仿宋" w:hAnsi="仿宋" w:hint="eastAsia"/>
          <w:spacing w:val="-6"/>
          <w:szCs w:val="21"/>
        </w:rPr>
        <w:t>5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6</w:t>
      </w:r>
      <w:r>
        <w:rPr>
          <w:rFonts w:ascii="仿宋" w:hAnsi="仿宋" w:hint="eastAsia"/>
          <w:spacing w:val="-6"/>
          <w:szCs w:val="21"/>
        </w:rPr>
        <w:t>个果，从而提高果实商品性。</w:t>
      </w:r>
      <w:r>
        <w:rPr>
          <w:rFonts w:ascii="仿宋" w:hAnsi="仿宋" w:hint="eastAsia"/>
          <w:spacing w:val="-6"/>
          <w:szCs w:val="21"/>
        </w:rPr>
        <w:t>5.</w:t>
      </w:r>
      <w:r>
        <w:rPr>
          <w:rFonts w:ascii="仿宋" w:hAnsi="仿宋" w:hint="eastAsia"/>
          <w:spacing w:val="-6"/>
          <w:szCs w:val="21"/>
        </w:rPr>
        <w:t>注意烟粉</w:t>
      </w:r>
      <w:proofErr w:type="gramStart"/>
      <w:r>
        <w:rPr>
          <w:rFonts w:ascii="仿宋" w:hAnsi="仿宋" w:hint="eastAsia"/>
          <w:spacing w:val="-6"/>
          <w:szCs w:val="21"/>
        </w:rPr>
        <w:t>虱</w:t>
      </w:r>
      <w:proofErr w:type="gramEnd"/>
      <w:r>
        <w:rPr>
          <w:rFonts w:ascii="仿宋" w:hAnsi="仿宋" w:hint="eastAsia"/>
          <w:spacing w:val="-6"/>
          <w:szCs w:val="21"/>
        </w:rPr>
        <w:t>、蚜虫、叶斑病、青枯病、病毒病等病虫害的防治；</w:t>
      </w:r>
      <w:r>
        <w:rPr>
          <w:rFonts w:ascii="仿宋" w:hAnsi="仿宋" w:hint="eastAsia"/>
          <w:spacing w:val="-6"/>
          <w:szCs w:val="21"/>
        </w:rPr>
        <w:t>6.</w:t>
      </w:r>
      <w:r>
        <w:rPr>
          <w:rFonts w:ascii="仿宋" w:hAnsi="仿宋" w:hint="eastAsia"/>
          <w:spacing w:val="-6"/>
          <w:szCs w:val="21"/>
        </w:rPr>
        <w:t>采收前适宜小水和少灌溉，切忌大水漫灌，以提高果实品质和防止裂果。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适宜推广区域：</w:t>
      </w:r>
      <w:r>
        <w:rPr>
          <w:rFonts w:ascii="仿宋" w:hAnsi="仿宋" w:hint="eastAsia"/>
          <w:spacing w:val="-6"/>
          <w:szCs w:val="21"/>
        </w:rPr>
        <w:t>适宜福建省秋冬</w:t>
      </w:r>
      <w:proofErr w:type="gramStart"/>
      <w:r>
        <w:rPr>
          <w:rFonts w:ascii="仿宋" w:hAnsi="仿宋" w:hint="eastAsia"/>
          <w:spacing w:val="-6"/>
          <w:szCs w:val="21"/>
        </w:rPr>
        <w:t>季设施</w:t>
      </w:r>
      <w:proofErr w:type="gramEnd"/>
      <w:r>
        <w:rPr>
          <w:rFonts w:ascii="仿宋" w:hAnsi="仿宋" w:hint="eastAsia"/>
          <w:spacing w:val="-6"/>
          <w:szCs w:val="21"/>
        </w:rPr>
        <w:t>大棚栽培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开发推广单位：</w:t>
      </w:r>
      <w:r>
        <w:rPr>
          <w:rFonts w:ascii="仿宋" w:hAnsi="仿宋" w:hint="eastAsia"/>
          <w:spacing w:val="-6"/>
          <w:szCs w:val="21"/>
        </w:rPr>
        <w:t>福建省农业科学院作物研究所，张前荣，</w:t>
      </w:r>
      <w:r>
        <w:rPr>
          <w:rFonts w:ascii="仿宋" w:hAnsi="仿宋" w:hint="eastAsia"/>
          <w:spacing w:val="-6"/>
          <w:szCs w:val="21"/>
        </w:rPr>
        <w:t>17805959593</w:t>
      </w: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</w:p>
    <w:p w:rsidR="00AC64E9" w:rsidRDefault="00EF3670">
      <w:pPr>
        <w:jc w:val="left"/>
      </w:pPr>
      <w:r>
        <w:rPr>
          <w:rFonts w:hint="eastAsia"/>
          <w:noProof/>
        </w:rPr>
        <w:drawing>
          <wp:anchor distT="0" distB="0" distL="85090" distR="85090" simplePos="0" relativeHeight="251660800" behindDoc="1" locked="0" layoutInCell="1" allowOverlap="1">
            <wp:simplePos x="0" y="0"/>
            <wp:positionH relativeFrom="column">
              <wp:posOffset>3261995</wp:posOffset>
            </wp:positionH>
            <wp:positionV relativeFrom="paragraph">
              <wp:posOffset>154305</wp:posOffset>
            </wp:positionV>
            <wp:extent cx="2181860" cy="2159635"/>
            <wp:effectExtent l="0" t="0" r="0" b="0"/>
            <wp:wrapNone/>
            <wp:docPr id="400" name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图片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181979" cy="2159828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inline distT="0" distB="0" distL="114300" distR="114300">
            <wp:extent cx="3244850" cy="2433320"/>
            <wp:effectExtent l="0" t="0" r="0" b="0"/>
            <wp:docPr id="403" name="图片 125" descr="67-闽农科2号-照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图片 125" descr="67-闽农科2号-照片2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244856" cy="2433784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AC64E9" w:rsidRDefault="00AC64E9"/>
    <w:p w:rsidR="00AC64E9" w:rsidRDefault="00AC64E9"/>
    <w:p w:rsidR="00AC64E9" w:rsidRDefault="00AC64E9"/>
    <w:p w:rsidR="00AC64E9" w:rsidRDefault="00AC64E9"/>
    <w:p w:rsidR="00AC64E9" w:rsidRDefault="00BB0438" w:rsidP="00DB4044">
      <w:pPr>
        <w:pStyle w:val="2"/>
        <w:spacing w:before="0" w:after="0" w:line="240" w:lineRule="auto"/>
        <w:ind w:firstLineChars="150" w:firstLine="404"/>
        <w:rPr>
          <w:rFonts w:ascii="Times New Roman" w:eastAsia="楷体_GB2312" w:hAnsi="Times New Roman"/>
          <w:spacing w:val="-6"/>
          <w:sz w:val="28"/>
          <w:szCs w:val="28"/>
        </w:rPr>
      </w:pPr>
      <w:bookmarkStart w:id="32" w:name="_Toc143160015"/>
      <w:r>
        <w:rPr>
          <w:rFonts w:ascii="Times New Roman" w:eastAsia="楷体_GB2312" w:hAnsi="Times New Roman" w:hint="eastAsia"/>
          <w:spacing w:val="-6"/>
          <w:sz w:val="28"/>
          <w:szCs w:val="28"/>
        </w:rPr>
        <w:lastRenderedPageBreak/>
        <w:t>22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千</w:t>
      </w:r>
      <w:proofErr w:type="gramStart"/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禧</w:t>
      </w:r>
      <w:bookmarkEnd w:id="32"/>
      <w:proofErr w:type="gramEnd"/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b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品种特点：</w:t>
      </w:r>
      <w:r>
        <w:rPr>
          <w:rFonts w:ascii="仿宋" w:hAnsi="仿宋" w:hint="eastAsia"/>
          <w:spacing w:val="-6"/>
          <w:szCs w:val="21"/>
        </w:rPr>
        <w:t>品质好，产量高。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kern w:val="0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登记编号：</w:t>
      </w:r>
      <w:r>
        <w:rPr>
          <w:rFonts w:ascii="仿宋" w:hAnsi="仿宋" w:cs="仿宋_GB2312" w:hint="eastAsia"/>
          <w:spacing w:val="-6"/>
          <w:kern w:val="0"/>
          <w:szCs w:val="21"/>
        </w:rPr>
        <w:t>GPD</w:t>
      </w:r>
      <w:r>
        <w:rPr>
          <w:rFonts w:ascii="仿宋" w:hAnsi="仿宋" w:cs="仿宋_GB2312" w:hint="eastAsia"/>
          <w:spacing w:val="-6"/>
          <w:kern w:val="0"/>
          <w:szCs w:val="21"/>
        </w:rPr>
        <w:t>番茄（</w:t>
      </w:r>
      <w:r>
        <w:rPr>
          <w:rFonts w:ascii="仿宋" w:hAnsi="仿宋" w:cs="仿宋_GB2312" w:hint="eastAsia"/>
          <w:spacing w:val="-6"/>
          <w:kern w:val="0"/>
          <w:szCs w:val="21"/>
        </w:rPr>
        <w:t>2018</w:t>
      </w:r>
      <w:r>
        <w:rPr>
          <w:rFonts w:ascii="仿宋" w:hAnsi="仿宋" w:cs="仿宋_GB2312" w:hint="eastAsia"/>
          <w:spacing w:val="-6"/>
          <w:kern w:val="0"/>
          <w:szCs w:val="21"/>
        </w:rPr>
        <w:t>）</w:t>
      </w:r>
      <w:r>
        <w:rPr>
          <w:rFonts w:ascii="仿宋" w:hAnsi="仿宋" w:cs="仿宋_GB2312" w:hint="eastAsia"/>
          <w:spacing w:val="-6"/>
          <w:kern w:val="0"/>
          <w:szCs w:val="21"/>
        </w:rPr>
        <w:t>350165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b/>
          <w:spacing w:val="-6"/>
          <w:kern w:val="0"/>
          <w:szCs w:val="21"/>
        </w:rPr>
      </w:pPr>
      <w:r>
        <w:rPr>
          <w:rFonts w:ascii="仿宋" w:hAnsi="仿宋" w:cs="仿宋_GB2312" w:hint="eastAsia"/>
          <w:b/>
          <w:spacing w:val="-6"/>
          <w:kern w:val="0"/>
          <w:szCs w:val="21"/>
        </w:rPr>
        <w:t>品种权号：</w:t>
      </w:r>
      <w:r>
        <w:rPr>
          <w:rFonts w:ascii="仿宋" w:hAnsi="仿宋" w:cs="仿宋_GB2312" w:hint="eastAsia"/>
          <w:spacing w:val="-6"/>
          <w:kern w:val="0"/>
          <w:szCs w:val="21"/>
        </w:rPr>
        <w:t>无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kern w:val="0"/>
          <w:szCs w:val="21"/>
        </w:rPr>
      </w:pPr>
      <w:r>
        <w:rPr>
          <w:rFonts w:ascii="仿宋" w:hAnsi="仿宋" w:cs="仿宋_GB2312" w:hint="eastAsia"/>
          <w:b/>
          <w:spacing w:val="-6"/>
          <w:kern w:val="0"/>
          <w:szCs w:val="21"/>
        </w:rPr>
        <w:t>选育单位：</w:t>
      </w:r>
      <w:r>
        <w:rPr>
          <w:rFonts w:ascii="仿宋" w:hAnsi="仿宋" w:cs="仿宋_GB2312" w:hint="eastAsia"/>
          <w:spacing w:val="-6"/>
          <w:kern w:val="0"/>
          <w:szCs w:val="21"/>
        </w:rPr>
        <w:t>农友种苗（中国）有限公司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kern w:val="0"/>
          <w:szCs w:val="21"/>
        </w:rPr>
      </w:pPr>
      <w:r>
        <w:rPr>
          <w:rFonts w:ascii="仿宋" w:hAnsi="仿宋" w:cs="仿宋_GB2312" w:hint="eastAsia"/>
          <w:b/>
          <w:spacing w:val="-6"/>
          <w:kern w:val="0"/>
          <w:szCs w:val="21"/>
        </w:rPr>
        <w:t>品种来源：</w:t>
      </w:r>
      <w:r>
        <w:rPr>
          <w:rFonts w:ascii="仿宋" w:hAnsi="仿宋" w:cs="仿宋_GB2312" w:hint="eastAsia"/>
          <w:spacing w:val="-6"/>
          <w:kern w:val="0"/>
          <w:szCs w:val="21"/>
        </w:rPr>
        <w:t>F-2155-52</w:t>
      </w:r>
      <w:r>
        <w:rPr>
          <w:rFonts w:ascii="仿宋" w:hAnsi="仿宋" w:cs="仿宋_GB2312" w:hint="eastAsia"/>
          <w:spacing w:val="-6"/>
          <w:kern w:val="0"/>
          <w:szCs w:val="21"/>
        </w:rPr>
        <w:t>×</w:t>
      </w:r>
      <w:r>
        <w:rPr>
          <w:rFonts w:ascii="仿宋" w:hAnsi="仿宋" w:cs="仿宋_GB2312" w:hint="eastAsia"/>
          <w:spacing w:val="-6"/>
          <w:kern w:val="0"/>
          <w:szCs w:val="21"/>
        </w:rPr>
        <w:t>F-1528-26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kern w:val="0"/>
          <w:szCs w:val="21"/>
        </w:rPr>
      </w:pPr>
      <w:r>
        <w:rPr>
          <w:rFonts w:ascii="仿宋" w:hAnsi="仿宋" w:cs="仿宋_GB2312" w:hint="eastAsia"/>
          <w:b/>
          <w:spacing w:val="-6"/>
          <w:kern w:val="0"/>
          <w:szCs w:val="21"/>
        </w:rPr>
        <w:t>特征特性：</w:t>
      </w:r>
      <w:r>
        <w:rPr>
          <w:rFonts w:ascii="仿宋" w:hAnsi="仿宋" w:cs="宋体" w:hint="eastAsia"/>
          <w:spacing w:val="-6"/>
          <w:szCs w:val="21"/>
        </w:rPr>
        <w:t>千</w:t>
      </w:r>
      <w:proofErr w:type="gramStart"/>
      <w:r>
        <w:rPr>
          <w:rFonts w:ascii="仿宋" w:hAnsi="仿宋" w:cs="宋体" w:hint="eastAsia"/>
          <w:spacing w:val="-6"/>
          <w:szCs w:val="21"/>
        </w:rPr>
        <w:t>禧</w:t>
      </w:r>
      <w:proofErr w:type="gramEnd"/>
      <w:r>
        <w:rPr>
          <w:rFonts w:ascii="仿宋" w:hAnsi="仿宋" w:cs="宋体" w:hint="eastAsia"/>
          <w:spacing w:val="-6"/>
          <w:szCs w:val="21"/>
        </w:rPr>
        <w:t>为无限生长型樱桃番茄。第一花</w:t>
      </w:r>
      <w:proofErr w:type="gramStart"/>
      <w:r>
        <w:rPr>
          <w:rFonts w:ascii="仿宋" w:hAnsi="仿宋" w:cs="宋体" w:hint="eastAsia"/>
          <w:spacing w:val="-6"/>
          <w:szCs w:val="21"/>
        </w:rPr>
        <w:t>穗着</w:t>
      </w:r>
      <w:proofErr w:type="gramEnd"/>
      <w:r>
        <w:rPr>
          <w:rFonts w:ascii="仿宋" w:hAnsi="仿宋" w:cs="宋体" w:hint="eastAsia"/>
          <w:spacing w:val="-6"/>
          <w:szCs w:val="21"/>
        </w:rPr>
        <w:t>生节位</w:t>
      </w:r>
      <w:r>
        <w:rPr>
          <w:rFonts w:ascii="仿宋" w:hAnsi="仿宋" w:cs="宋体" w:hint="eastAsia"/>
          <w:spacing w:val="-6"/>
          <w:szCs w:val="21"/>
        </w:rPr>
        <w:t>7</w:t>
      </w:r>
      <w:r>
        <w:rPr>
          <w:rFonts w:ascii="仿宋" w:hAnsi="仿宋" w:cs="宋体" w:hint="eastAsia"/>
          <w:spacing w:val="-6"/>
          <w:szCs w:val="21"/>
        </w:rPr>
        <w:t>～</w:t>
      </w:r>
      <w:r>
        <w:rPr>
          <w:rFonts w:ascii="仿宋" w:hAnsi="仿宋" w:cs="宋体" w:hint="eastAsia"/>
          <w:spacing w:val="-6"/>
          <w:szCs w:val="21"/>
        </w:rPr>
        <w:t>8</w:t>
      </w:r>
      <w:r>
        <w:rPr>
          <w:rFonts w:ascii="仿宋" w:hAnsi="仿宋" w:cs="宋体" w:hint="eastAsia"/>
          <w:spacing w:val="-6"/>
          <w:szCs w:val="21"/>
        </w:rPr>
        <w:t>节，</w:t>
      </w:r>
      <w:proofErr w:type="gramStart"/>
      <w:r>
        <w:rPr>
          <w:rFonts w:ascii="仿宋" w:hAnsi="仿宋" w:cs="宋体" w:hint="eastAsia"/>
          <w:spacing w:val="-6"/>
          <w:szCs w:val="21"/>
        </w:rPr>
        <w:t>复状</w:t>
      </w:r>
      <w:proofErr w:type="gramEnd"/>
      <w:r>
        <w:rPr>
          <w:rFonts w:ascii="仿宋" w:hAnsi="仿宋" w:cs="宋体" w:hint="eastAsia"/>
          <w:spacing w:val="-6"/>
          <w:szCs w:val="21"/>
        </w:rPr>
        <w:t>花序，从播种至始收</w:t>
      </w:r>
      <w:r>
        <w:rPr>
          <w:rFonts w:ascii="仿宋" w:hAnsi="仿宋" w:cs="宋体" w:hint="eastAsia"/>
          <w:spacing w:val="-6"/>
          <w:szCs w:val="21"/>
        </w:rPr>
        <w:t>90</w:t>
      </w:r>
      <w:r>
        <w:rPr>
          <w:rFonts w:ascii="仿宋" w:hAnsi="仿宋" w:cs="宋体" w:hint="eastAsia"/>
          <w:spacing w:val="-6"/>
          <w:szCs w:val="21"/>
        </w:rPr>
        <w:t>天左右，叶深绿色，茸毛短稀，成熟果桃红色，果形短椭圆形，果纵径</w:t>
      </w:r>
      <w:r>
        <w:rPr>
          <w:rFonts w:ascii="仿宋" w:hAnsi="仿宋" w:cs="宋体" w:hint="eastAsia"/>
          <w:spacing w:val="-6"/>
          <w:szCs w:val="21"/>
        </w:rPr>
        <w:t>3.9</w:t>
      </w:r>
      <w:r>
        <w:rPr>
          <w:rFonts w:ascii="仿宋" w:hAnsi="仿宋" w:cs="宋体" w:hint="eastAsia"/>
          <w:spacing w:val="-6"/>
          <w:szCs w:val="21"/>
        </w:rPr>
        <w:t>厘米左右，横径</w:t>
      </w:r>
      <w:r>
        <w:rPr>
          <w:rFonts w:ascii="仿宋" w:hAnsi="仿宋" w:cs="宋体" w:hint="eastAsia"/>
          <w:spacing w:val="-6"/>
          <w:szCs w:val="21"/>
        </w:rPr>
        <w:t>2.5</w:t>
      </w:r>
      <w:r>
        <w:rPr>
          <w:rFonts w:ascii="仿宋" w:hAnsi="仿宋" w:cs="宋体" w:hint="eastAsia"/>
          <w:spacing w:val="-6"/>
          <w:szCs w:val="21"/>
        </w:rPr>
        <w:t>厘米左右，单果重约</w:t>
      </w:r>
      <w:r>
        <w:rPr>
          <w:rFonts w:ascii="仿宋" w:hAnsi="仿宋" w:cs="宋体" w:hint="eastAsia"/>
          <w:spacing w:val="-6"/>
          <w:szCs w:val="21"/>
        </w:rPr>
        <w:t>20</w:t>
      </w:r>
      <w:r>
        <w:rPr>
          <w:rFonts w:ascii="仿宋" w:hAnsi="仿宋" w:cs="宋体" w:hint="eastAsia"/>
          <w:spacing w:val="-6"/>
          <w:szCs w:val="21"/>
        </w:rPr>
        <w:t>克</w:t>
      </w:r>
      <w:r>
        <w:rPr>
          <w:rFonts w:ascii="仿宋" w:hAnsi="仿宋" w:cs="宋体" w:hint="eastAsia"/>
          <w:spacing w:val="-6"/>
          <w:szCs w:val="21"/>
        </w:rPr>
        <w:t>,</w:t>
      </w:r>
      <w:r>
        <w:rPr>
          <w:rFonts w:ascii="仿宋" w:hAnsi="仿宋" w:cs="宋体" w:hint="eastAsia"/>
          <w:spacing w:val="-6"/>
          <w:szCs w:val="21"/>
        </w:rPr>
        <w:t>大小整齐，可溶性固形物含量约</w:t>
      </w:r>
      <w:r>
        <w:rPr>
          <w:rFonts w:ascii="仿宋" w:hAnsi="仿宋" w:cs="宋体" w:hint="eastAsia"/>
          <w:spacing w:val="-6"/>
          <w:szCs w:val="21"/>
        </w:rPr>
        <w:t>10.0%</w:t>
      </w:r>
      <w:r>
        <w:rPr>
          <w:rFonts w:ascii="仿宋" w:hAnsi="仿宋" w:cs="宋体" w:hint="eastAsia"/>
          <w:spacing w:val="-6"/>
          <w:szCs w:val="21"/>
        </w:rPr>
        <w:t>，果硬，肉质脆爽，风味佳，不易裂果，易采收。产量高。一般亩产</w:t>
      </w:r>
      <w:r>
        <w:rPr>
          <w:rFonts w:ascii="仿宋" w:hAnsi="仿宋" w:cs="宋体"/>
          <w:spacing w:val="-6"/>
          <w:szCs w:val="21"/>
        </w:rPr>
        <w:t>4000</w:t>
      </w:r>
      <w:r>
        <w:rPr>
          <w:rFonts w:ascii="仿宋" w:hAnsi="仿宋" w:cs="宋体" w:hint="eastAsia"/>
          <w:spacing w:val="-6"/>
          <w:szCs w:val="21"/>
        </w:rPr>
        <w:t>千克左右。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b/>
          <w:spacing w:val="-6"/>
          <w:kern w:val="0"/>
          <w:szCs w:val="21"/>
        </w:rPr>
      </w:pPr>
      <w:r>
        <w:rPr>
          <w:rFonts w:ascii="仿宋" w:hAnsi="仿宋" w:cs="仿宋_GB2312" w:hint="eastAsia"/>
          <w:b/>
          <w:spacing w:val="-6"/>
          <w:kern w:val="0"/>
          <w:szCs w:val="21"/>
        </w:rPr>
        <w:t>栽培技术要点：</w:t>
      </w:r>
      <w:r>
        <w:rPr>
          <w:rFonts w:ascii="仿宋" w:hAnsi="仿宋" w:cs="仿宋_GB2312" w:hint="eastAsia"/>
          <w:spacing w:val="-6"/>
          <w:kern w:val="0"/>
          <w:szCs w:val="21"/>
        </w:rPr>
        <w:t>千</w:t>
      </w:r>
      <w:proofErr w:type="gramStart"/>
      <w:r>
        <w:rPr>
          <w:rFonts w:ascii="仿宋" w:hAnsi="仿宋" w:cs="仿宋_GB2312" w:hint="eastAsia"/>
          <w:spacing w:val="-6"/>
          <w:kern w:val="0"/>
          <w:szCs w:val="21"/>
        </w:rPr>
        <w:t>禧</w:t>
      </w:r>
      <w:proofErr w:type="gramEnd"/>
      <w:r>
        <w:rPr>
          <w:rFonts w:ascii="仿宋" w:hAnsi="仿宋" w:cs="仿宋_GB2312" w:hint="eastAsia"/>
          <w:spacing w:val="-6"/>
          <w:kern w:val="0"/>
          <w:szCs w:val="21"/>
        </w:rPr>
        <w:t>福建省秋季种植</w:t>
      </w:r>
      <w:r>
        <w:rPr>
          <w:rFonts w:ascii="仿宋" w:hAnsi="仿宋" w:cs="仿宋_GB2312" w:hint="eastAsia"/>
          <w:spacing w:val="-6"/>
          <w:kern w:val="0"/>
          <w:szCs w:val="21"/>
        </w:rPr>
        <w:t>8</w:t>
      </w:r>
      <w:r>
        <w:rPr>
          <w:rFonts w:ascii="仿宋" w:hAnsi="仿宋" w:cs="仿宋_GB2312" w:hint="eastAsia"/>
          <w:spacing w:val="-6"/>
          <w:kern w:val="0"/>
          <w:szCs w:val="21"/>
        </w:rPr>
        <w:t>～</w:t>
      </w:r>
      <w:r>
        <w:rPr>
          <w:rFonts w:ascii="仿宋" w:hAnsi="仿宋" w:cs="仿宋_GB2312" w:hint="eastAsia"/>
          <w:spacing w:val="-6"/>
          <w:kern w:val="0"/>
          <w:szCs w:val="21"/>
        </w:rPr>
        <w:t>9</w:t>
      </w:r>
      <w:r>
        <w:rPr>
          <w:rFonts w:ascii="仿宋" w:hAnsi="仿宋" w:cs="仿宋_GB2312" w:hint="eastAsia"/>
          <w:spacing w:val="-6"/>
          <w:kern w:val="0"/>
          <w:szCs w:val="21"/>
        </w:rPr>
        <w:t>月播种，苗龄</w:t>
      </w:r>
      <w:r>
        <w:rPr>
          <w:rFonts w:ascii="仿宋" w:hAnsi="仿宋" w:cs="仿宋_GB2312" w:hint="eastAsia"/>
          <w:spacing w:val="-6"/>
          <w:kern w:val="0"/>
          <w:szCs w:val="21"/>
        </w:rPr>
        <w:t>30</w:t>
      </w:r>
      <w:r>
        <w:rPr>
          <w:rFonts w:ascii="仿宋" w:hAnsi="仿宋" w:cs="仿宋_GB2312" w:hint="eastAsia"/>
          <w:spacing w:val="-6"/>
          <w:kern w:val="0"/>
          <w:szCs w:val="21"/>
        </w:rPr>
        <w:t>天左右，其它地区播种可视当地气候条件和栽培方式适当调整播种期，采用双杆整枝，每亩栽培密度以</w:t>
      </w:r>
      <w:r>
        <w:rPr>
          <w:rFonts w:ascii="仿宋" w:hAnsi="仿宋" w:cs="仿宋_GB2312" w:hint="eastAsia"/>
          <w:spacing w:val="-6"/>
          <w:kern w:val="0"/>
          <w:szCs w:val="21"/>
        </w:rPr>
        <w:t>1200</w:t>
      </w:r>
      <w:r>
        <w:rPr>
          <w:rFonts w:ascii="仿宋" w:hAnsi="仿宋" w:cs="仿宋_GB2312" w:hint="eastAsia"/>
          <w:spacing w:val="-6"/>
          <w:kern w:val="0"/>
          <w:szCs w:val="21"/>
        </w:rPr>
        <w:t>～</w:t>
      </w:r>
      <w:r>
        <w:rPr>
          <w:rFonts w:ascii="仿宋" w:hAnsi="仿宋" w:cs="仿宋_GB2312" w:hint="eastAsia"/>
          <w:spacing w:val="-6"/>
          <w:kern w:val="0"/>
          <w:szCs w:val="21"/>
        </w:rPr>
        <w:t>1500</w:t>
      </w:r>
      <w:r>
        <w:rPr>
          <w:rFonts w:ascii="仿宋" w:hAnsi="仿宋" w:cs="仿宋_GB2312" w:hint="eastAsia"/>
          <w:spacing w:val="-6"/>
          <w:kern w:val="0"/>
          <w:szCs w:val="21"/>
        </w:rPr>
        <w:t>株。定植前施足底肥，每亩施腐熟农家肥</w:t>
      </w:r>
      <w:r>
        <w:rPr>
          <w:rFonts w:ascii="仿宋" w:hAnsi="仿宋" w:cs="仿宋_GB2312" w:hint="eastAsia"/>
          <w:spacing w:val="-6"/>
          <w:kern w:val="0"/>
          <w:szCs w:val="21"/>
        </w:rPr>
        <w:t>2500</w:t>
      </w:r>
      <w:r>
        <w:rPr>
          <w:rFonts w:ascii="仿宋" w:hAnsi="仿宋" w:cs="仿宋_GB2312" w:hint="eastAsia"/>
          <w:spacing w:val="-6"/>
          <w:kern w:val="0"/>
          <w:szCs w:val="21"/>
        </w:rPr>
        <w:t>千克以上，定植成活后要叶面追施硼肥</w:t>
      </w:r>
      <w:r>
        <w:rPr>
          <w:rFonts w:ascii="仿宋" w:hAnsi="仿宋" w:cs="仿宋_GB2312" w:hint="eastAsia"/>
          <w:spacing w:val="-6"/>
          <w:kern w:val="0"/>
          <w:szCs w:val="21"/>
        </w:rPr>
        <w:t>2</w:t>
      </w:r>
      <w:r>
        <w:rPr>
          <w:rFonts w:ascii="仿宋" w:hAnsi="仿宋" w:cs="仿宋_GB2312" w:hint="eastAsia"/>
          <w:spacing w:val="-6"/>
          <w:kern w:val="0"/>
          <w:szCs w:val="21"/>
        </w:rPr>
        <w:t>次以上，根据生长情况及时追施肥。植株转入生殖生长期后，适当根外追施钙肥</w:t>
      </w:r>
      <w:r>
        <w:rPr>
          <w:rFonts w:ascii="仿宋" w:hAnsi="仿宋" w:cs="仿宋_GB2312" w:hint="eastAsia"/>
          <w:spacing w:val="-6"/>
          <w:kern w:val="0"/>
          <w:szCs w:val="21"/>
        </w:rPr>
        <w:t>2</w:t>
      </w:r>
      <w:r>
        <w:rPr>
          <w:rFonts w:ascii="仿宋" w:hAnsi="仿宋" w:cs="仿宋_GB2312" w:hint="eastAsia"/>
          <w:spacing w:val="-6"/>
          <w:kern w:val="0"/>
          <w:szCs w:val="21"/>
        </w:rPr>
        <w:t>～</w:t>
      </w:r>
      <w:r>
        <w:rPr>
          <w:rFonts w:ascii="仿宋" w:hAnsi="仿宋" w:cs="仿宋_GB2312" w:hint="eastAsia"/>
          <w:spacing w:val="-6"/>
          <w:kern w:val="0"/>
          <w:szCs w:val="21"/>
        </w:rPr>
        <w:t>3</w:t>
      </w:r>
      <w:r>
        <w:rPr>
          <w:rFonts w:ascii="仿宋" w:hAnsi="仿宋" w:cs="仿宋_GB2312" w:hint="eastAsia"/>
          <w:spacing w:val="-6"/>
          <w:kern w:val="0"/>
          <w:szCs w:val="21"/>
        </w:rPr>
        <w:t>次，以提高果实的耐裂性。控制灌溉量，使土壤保持偏干状态，切忌土壤过分湿润。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b/>
          <w:spacing w:val="-6"/>
          <w:kern w:val="0"/>
          <w:szCs w:val="21"/>
        </w:rPr>
      </w:pPr>
      <w:r>
        <w:rPr>
          <w:rFonts w:ascii="仿宋" w:hAnsi="仿宋" w:cs="仿宋_GB2312" w:hint="eastAsia"/>
          <w:b/>
          <w:spacing w:val="-6"/>
          <w:kern w:val="0"/>
          <w:szCs w:val="21"/>
        </w:rPr>
        <w:t>适宜推广区域：</w:t>
      </w:r>
      <w:r>
        <w:rPr>
          <w:rFonts w:ascii="仿宋" w:hAnsi="仿宋" w:cs="仿宋_GB2312" w:hint="eastAsia"/>
          <w:spacing w:val="-6"/>
          <w:kern w:val="0"/>
          <w:szCs w:val="21"/>
        </w:rPr>
        <w:t>适宜福建省</w:t>
      </w:r>
      <w:proofErr w:type="gramStart"/>
      <w:r>
        <w:rPr>
          <w:rFonts w:ascii="仿宋" w:hAnsi="仿宋" w:cs="仿宋_GB2312" w:hint="eastAsia"/>
          <w:spacing w:val="-6"/>
          <w:kern w:val="0"/>
          <w:szCs w:val="21"/>
        </w:rPr>
        <w:t>秋季或</w:t>
      </w:r>
      <w:proofErr w:type="gramEnd"/>
      <w:r>
        <w:rPr>
          <w:rFonts w:ascii="仿宋" w:hAnsi="仿宋" w:cs="仿宋_GB2312" w:hint="eastAsia"/>
          <w:spacing w:val="-6"/>
          <w:kern w:val="0"/>
          <w:szCs w:val="21"/>
        </w:rPr>
        <w:t>早春保护地种植。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kern w:val="0"/>
          <w:szCs w:val="21"/>
        </w:rPr>
      </w:pPr>
      <w:r>
        <w:rPr>
          <w:rFonts w:ascii="仿宋" w:hAnsi="仿宋" w:cs="仿宋_GB2312" w:hint="eastAsia"/>
          <w:b/>
          <w:spacing w:val="-6"/>
          <w:kern w:val="0"/>
          <w:szCs w:val="21"/>
        </w:rPr>
        <w:t>开发推广单位：</w:t>
      </w:r>
      <w:r>
        <w:rPr>
          <w:rFonts w:ascii="仿宋" w:hAnsi="仿宋" w:cs="仿宋_GB2312" w:hint="eastAsia"/>
          <w:spacing w:val="-6"/>
          <w:kern w:val="0"/>
          <w:szCs w:val="21"/>
        </w:rPr>
        <w:t>农友种苗（中国）有限公司</w:t>
      </w:r>
      <w:r>
        <w:rPr>
          <w:rFonts w:ascii="仿宋" w:hAnsi="仿宋" w:cs="仿宋_GB2312"/>
          <w:spacing w:val="-6"/>
          <w:kern w:val="0"/>
          <w:szCs w:val="21"/>
        </w:rPr>
        <w:t>，陈金龙，</w:t>
      </w:r>
      <w:r>
        <w:rPr>
          <w:rFonts w:ascii="仿宋" w:hAnsi="仿宋" w:cs="仿宋_GB2312"/>
          <w:spacing w:val="-6"/>
          <w:kern w:val="0"/>
          <w:szCs w:val="21"/>
        </w:rPr>
        <w:t>13850058818</w:t>
      </w:r>
      <w:r>
        <w:rPr>
          <w:rFonts w:ascii="仿宋" w:hAnsi="仿宋" w:cs="仿宋_GB2312"/>
          <w:spacing w:val="-6"/>
          <w:kern w:val="0"/>
          <w:szCs w:val="21"/>
        </w:rPr>
        <w:t>。</w:t>
      </w: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kern w:val="0"/>
          <w:szCs w:val="21"/>
        </w:rPr>
      </w:pP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kern w:val="0"/>
          <w:szCs w:val="21"/>
        </w:rPr>
      </w:pP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kern w:val="0"/>
          <w:szCs w:val="21"/>
        </w:rPr>
      </w:pPr>
      <w:r>
        <w:rPr>
          <w:rFonts w:hint="eastAsia"/>
          <w:noProof/>
        </w:rPr>
        <w:drawing>
          <wp:anchor distT="0" distB="0" distL="114935" distR="114935" simplePos="0" relativeHeight="251661824" behindDoc="0" locked="0" layoutInCell="1" allowOverlap="1">
            <wp:simplePos x="0" y="0"/>
            <wp:positionH relativeFrom="column">
              <wp:posOffset>3329940</wp:posOffset>
            </wp:positionH>
            <wp:positionV relativeFrom="paragraph">
              <wp:posOffset>207645</wp:posOffset>
            </wp:positionV>
            <wp:extent cx="2076450" cy="2769870"/>
            <wp:effectExtent l="0" t="0" r="0" b="0"/>
            <wp:wrapNone/>
            <wp:docPr id="406" name="图片 127" descr="68+千禧+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图片 127" descr="68+千禧+2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076720" cy="2769867"/>
                    </a:xfrm>
                    <a:prstGeom prst="rect">
                      <a:avLst/>
                    </a:prstGeom>
                    <a:noFill/>
                    <a:ln w="19050" cap="flat" cmpd="sng">
                      <a:solidFill>
                        <a:srgbClr val="FFFFFF"/>
                      </a:solidFill>
                      <a:prstDash val="solid"/>
                      <a:round/>
                    </a:ln>
                  </pic:spPr>
                </pic:pic>
              </a:graphicData>
            </a:graphic>
          </wp:anchor>
        </w:drawing>
      </w:r>
    </w:p>
    <w:p w:rsidR="00AC64E9" w:rsidRDefault="00EF3670">
      <w:pPr>
        <w:jc w:val="left"/>
      </w:pPr>
      <w:r>
        <w:rPr>
          <w:rFonts w:hint="eastAsia"/>
          <w:noProof/>
        </w:rPr>
        <w:drawing>
          <wp:inline distT="0" distB="0" distL="114300" distR="114300">
            <wp:extent cx="3647440" cy="2735580"/>
            <wp:effectExtent l="0" t="0" r="0" b="0"/>
            <wp:docPr id="409" name="图片 126" descr="68+千禧+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图片 126" descr="68+千禧+1"/>
                    <pic:cNvPicPr>
                      <a:picLocks noChangeAspect="1"/>
                    </pic:cNvPicPr>
                  </pic:nvPicPr>
                  <pic:blipFill>
                    <a:blip r:embed="rId55">
                      <a:lum bright="5999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7440" cy="2736214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AC64E9" w:rsidRDefault="00AC64E9"/>
    <w:p w:rsidR="00AC64E9" w:rsidRDefault="00AC64E9"/>
    <w:p w:rsidR="00AC64E9" w:rsidRDefault="00AC64E9"/>
    <w:p w:rsidR="00AC64E9" w:rsidRDefault="00AC64E9"/>
    <w:p w:rsidR="00AC64E9" w:rsidRDefault="00AC64E9"/>
    <w:p w:rsidR="00AC64E9" w:rsidRDefault="00AC64E9"/>
    <w:p w:rsidR="00651FED" w:rsidRDefault="00EF3670" w:rsidP="0029516C">
      <w:pPr>
        <w:pStyle w:val="1"/>
        <w:spacing w:before="0" w:after="0" w:line="600" w:lineRule="exact"/>
        <w:jc w:val="center"/>
        <w:rPr>
          <w:rFonts w:eastAsia="楷体_GB2312"/>
          <w:spacing w:val="-6"/>
          <w:sz w:val="28"/>
          <w:szCs w:val="28"/>
        </w:rPr>
      </w:pPr>
      <w:r>
        <w:rPr>
          <w:rFonts w:ascii="方正小标宋简体" w:eastAsia="方正小标宋简体" w:cs="方正小标宋简体" w:hint="eastAsia"/>
          <w:b w:val="0"/>
          <w:bCs/>
          <w:spacing w:val="-6"/>
          <w:sz w:val="32"/>
          <w:szCs w:val="32"/>
        </w:rPr>
        <w:br w:type="page"/>
      </w:r>
      <w:bookmarkStart w:id="33" w:name="_Toc143160016"/>
      <w:r w:rsidR="0029516C"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lastRenderedPageBreak/>
        <w:t>九</w:t>
      </w:r>
      <w:r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t>、辣椒</w:t>
      </w:r>
      <w:bookmarkEnd w:id="33"/>
    </w:p>
    <w:p w:rsidR="00AC64E9" w:rsidRPr="00651FED" w:rsidRDefault="00BB0438" w:rsidP="00DB4044">
      <w:pPr>
        <w:pStyle w:val="1"/>
        <w:spacing w:before="0" w:after="0" w:line="600" w:lineRule="exact"/>
        <w:ind w:firstLineChars="150" w:firstLine="404"/>
        <w:rPr>
          <w:rFonts w:ascii="方正小标宋简体" w:eastAsia="方正小标宋简体" w:cs="方正小标宋简体"/>
          <w:b w:val="0"/>
          <w:bCs/>
          <w:spacing w:val="-6"/>
          <w:sz w:val="30"/>
          <w:szCs w:val="30"/>
        </w:rPr>
      </w:pPr>
      <w:bookmarkStart w:id="34" w:name="_Toc143160017"/>
      <w:r>
        <w:rPr>
          <w:rFonts w:eastAsia="楷体_GB2312" w:hint="eastAsia"/>
          <w:spacing w:val="-6"/>
          <w:sz w:val="28"/>
          <w:szCs w:val="28"/>
        </w:rPr>
        <w:t>23</w:t>
      </w:r>
      <w:r w:rsidR="00EF3670">
        <w:rPr>
          <w:rFonts w:eastAsia="楷体_GB2312" w:hint="eastAsia"/>
          <w:spacing w:val="-6"/>
          <w:sz w:val="28"/>
          <w:szCs w:val="28"/>
        </w:rPr>
        <w:t>.</w:t>
      </w:r>
      <w:r w:rsidR="00EF3670">
        <w:rPr>
          <w:rFonts w:eastAsia="楷体_GB2312" w:hint="eastAsia"/>
          <w:spacing w:val="-6"/>
          <w:sz w:val="28"/>
          <w:szCs w:val="28"/>
        </w:rPr>
        <w:t>福农</w:t>
      </w:r>
      <w:r w:rsidR="00EF3670">
        <w:rPr>
          <w:rFonts w:eastAsia="楷体_GB2312" w:hint="eastAsia"/>
          <w:spacing w:val="-6"/>
          <w:sz w:val="28"/>
          <w:szCs w:val="28"/>
        </w:rPr>
        <w:t>1</w:t>
      </w:r>
      <w:r w:rsidR="00EF3670">
        <w:rPr>
          <w:rFonts w:eastAsia="楷体_GB2312" w:hint="eastAsia"/>
          <w:spacing w:val="-6"/>
          <w:sz w:val="28"/>
          <w:szCs w:val="28"/>
        </w:rPr>
        <w:t>号</w:t>
      </w:r>
      <w:bookmarkEnd w:id="34"/>
    </w:p>
    <w:p w:rsidR="00AC64E9" w:rsidRDefault="00EF3670">
      <w:pPr>
        <w:adjustRightInd w:val="0"/>
        <w:snapToGrid w:val="0"/>
        <w:spacing w:line="32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品种特点：</w:t>
      </w:r>
      <w:r>
        <w:rPr>
          <w:rFonts w:ascii="仿宋" w:hAnsi="仿宋" w:hint="eastAsia"/>
          <w:spacing w:val="-6"/>
          <w:szCs w:val="21"/>
        </w:rPr>
        <w:t>设施型，鲜食，味微辣，食味佳；高产、耐高温和耐低温弱光。</w:t>
      </w:r>
    </w:p>
    <w:p w:rsidR="00AC64E9" w:rsidRDefault="00EF3670">
      <w:pPr>
        <w:adjustRightInd w:val="0"/>
        <w:snapToGrid w:val="0"/>
        <w:spacing w:line="32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登记编号：</w:t>
      </w:r>
      <w:r>
        <w:rPr>
          <w:rFonts w:ascii="仿宋" w:hAnsi="仿宋" w:hint="eastAsia"/>
          <w:spacing w:val="-6"/>
          <w:szCs w:val="21"/>
        </w:rPr>
        <w:t>GPD</w:t>
      </w:r>
      <w:r>
        <w:rPr>
          <w:rFonts w:ascii="仿宋" w:hAnsi="仿宋" w:hint="eastAsia"/>
          <w:spacing w:val="-6"/>
          <w:szCs w:val="21"/>
        </w:rPr>
        <w:t>辣椒</w:t>
      </w:r>
      <w:r>
        <w:rPr>
          <w:rFonts w:ascii="仿宋" w:hAnsi="仿宋" w:hint="eastAsia"/>
          <w:spacing w:val="-6"/>
          <w:szCs w:val="21"/>
        </w:rPr>
        <w:t>(2021)350044</w:t>
      </w:r>
    </w:p>
    <w:p w:rsidR="00AC64E9" w:rsidRDefault="00EF3670">
      <w:pPr>
        <w:adjustRightInd w:val="0"/>
        <w:snapToGrid w:val="0"/>
        <w:spacing w:line="320" w:lineRule="exact"/>
        <w:ind w:firstLine="420"/>
        <w:rPr>
          <w:rFonts w:ascii="仿宋" w:hAnsi="仿宋"/>
          <w:b/>
          <w:bCs/>
          <w:spacing w:val="-6"/>
          <w:szCs w:val="21"/>
        </w:rPr>
      </w:pPr>
      <w:r>
        <w:rPr>
          <w:rFonts w:ascii="仿宋" w:hAnsi="仿宋"/>
          <w:b/>
          <w:bCs/>
          <w:spacing w:val="-6"/>
          <w:szCs w:val="21"/>
        </w:rPr>
        <w:t>品种权号：</w:t>
      </w:r>
      <w:r>
        <w:rPr>
          <w:rFonts w:ascii="仿宋" w:hAnsi="仿宋"/>
          <w:spacing w:val="-6"/>
          <w:szCs w:val="21"/>
        </w:rPr>
        <w:t>无</w:t>
      </w:r>
    </w:p>
    <w:p w:rsidR="00AC64E9" w:rsidRDefault="00EF3670">
      <w:pPr>
        <w:adjustRightInd w:val="0"/>
        <w:snapToGrid w:val="0"/>
        <w:spacing w:line="32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选育单位：</w:t>
      </w:r>
      <w:r>
        <w:rPr>
          <w:rFonts w:ascii="仿宋" w:hAnsi="仿宋" w:hint="eastAsia"/>
          <w:spacing w:val="-6"/>
          <w:szCs w:val="21"/>
        </w:rPr>
        <w:t>福建农林大学、惠安县农业科学研究所</w:t>
      </w:r>
    </w:p>
    <w:p w:rsidR="00AC64E9" w:rsidRDefault="00EF3670">
      <w:pPr>
        <w:adjustRightInd w:val="0"/>
        <w:snapToGrid w:val="0"/>
        <w:spacing w:line="32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品种来源：</w:t>
      </w:r>
      <w:r>
        <w:rPr>
          <w:rFonts w:ascii="仿宋" w:hAnsi="仿宋" w:hint="eastAsia"/>
          <w:spacing w:val="-6"/>
          <w:szCs w:val="21"/>
        </w:rPr>
        <w:t>79PL-5-2-1</w:t>
      </w:r>
      <w:r>
        <w:rPr>
          <w:rFonts w:ascii="仿宋" w:hAnsi="仿宋" w:hint="eastAsia"/>
          <w:spacing w:val="-6"/>
          <w:szCs w:val="21"/>
        </w:rPr>
        <w:t>×</w:t>
      </w:r>
      <w:r>
        <w:rPr>
          <w:rFonts w:ascii="仿宋" w:hAnsi="仿宋" w:hint="eastAsia"/>
          <w:spacing w:val="-6"/>
          <w:szCs w:val="21"/>
        </w:rPr>
        <w:t>GZN13-16-CS1</w:t>
      </w:r>
    </w:p>
    <w:p w:rsidR="00AC64E9" w:rsidRDefault="00EF3670">
      <w:pPr>
        <w:adjustRightInd w:val="0"/>
        <w:snapToGrid w:val="0"/>
        <w:spacing w:line="32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特征特性：</w:t>
      </w:r>
      <w:r>
        <w:rPr>
          <w:rFonts w:ascii="仿宋" w:hAnsi="仿宋"/>
          <w:spacing w:val="-6"/>
          <w:szCs w:val="21"/>
        </w:rPr>
        <w:t>属无限生长型，</w:t>
      </w:r>
      <w:r>
        <w:rPr>
          <w:rFonts w:ascii="仿宋" w:hAnsi="仿宋" w:hint="eastAsia"/>
          <w:spacing w:val="-6"/>
          <w:szCs w:val="21"/>
        </w:rPr>
        <w:t>杂交种，鲜食，中熟。株高</w:t>
      </w:r>
      <w:r>
        <w:rPr>
          <w:rFonts w:ascii="仿宋" w:hAnsi="仿宋" w:hint="eastAsia"/>
          <w:spacing w:val="-6"/>
          <w:szCs w:val="21"/>
        </w:rPr>
        <w:t>155.9</w:t>
      </w:r>
      <w:r>
        <w:rPr>
          <w:rFonts w:ascii="仿宋" w:hAnsi="仿宋" w:hint="eastAsia"/>
          <w:spacing w:val="-6"/>
          <w:szCs w:val="21"/>
        </w:rPr>
        <w:t>厘米，</w:t>
      </w:r>
      <w:proofErr w:type="gramStart"/>
      <w:r>
        <w:rPr>
          <w:rFonts w:ascii="仿宋" w:hAnsi="仿宋" w:hint="eastAsia"/>
          <w:spacing w:val="-6"/>
          <w:szCs w:val="21"/>
        </w:rPr>
        <w:t>株幅</w:t>
      </w:r>
      <w:proofErr w:type="gramEnd"/>
      <w:r>
        <w:rPr>
          <w:rFonts w:ascii="仿宋" w:hAnsi="仿宋" w:hint="eastAsia"/>
          <w:spacing w:val="-6"/>
          <w:szCs w:val="21"/>
        </w:rPr>
        <w:t>105.7</w:t>
      </w:r>
      <w:r>
        <w:rPr>
          <w:rFonts w:ascii="仿宋" w:hAnsi="仿宋" w:hint="eastAsia"/>
          <w:spacing w:val="-6"/>
          <w:szCs w:val="21"/>
        </w:rPr>
        <w:t>厘米，株型直立松散。果型牛角形，果长</w:t>
      </w:r>
      <w:r>
        <w:rPr>
          <w:rFonts w:ascii="仿宋" w:hAnsi="仿宋" w:hint="eastAsia"/>
          <w:spacing w:val="-6"/>
          <w:szCs w:val="21"/>
        </w:rPr>
        <w:t>28.2</w:t>
      </w:r>
      <w:r>
        <w:rPr>
          <w:rFonts w:ascii="仿宋" w:hAnsi="仿宋" w:hint="eastAsia"/>
          <w:spacing w:val="-6"/>
          <w:szCs w:val="21"/>
        </w:rPr>
        <w:t>厘米。果横径</w:t>
      </w:r>
      <w:r>
        <w:rPr>
          <w:rFonts w:ascii="仿宋" w:hAnsi="仿宋" w:hint="eastAsia"/>
          <w:spacing w:val="-6"/>
          <w:szCs w:val="21"/>
        </w:rPr>
        <w:t>4.1</w:t>
      </w:r>
      <w:r>
        <w:rPr>
          <w:rFonts w:ascii="仿宋" w:hAnsi="仿宋" w:hint="eastAsia"/>
          <w:spacing w:val="-6"/>
          <w:szCs w:val="21"/>
        </w:rPr>
        <w:t>厘米，果肉厚度</w:t>
      </w:r>
      <w:r>
        <w:rPr>
          <w:rFonts w:ascii="仿宋" w:hAnsi="仿宋" w:hint="eastAsia"/>
          <w:spacing w:val="-6"/>
          <w:szCs w:val="21"/>
        </w:rPr>
        <w:t>0.48</w:t>
      </w:r>
      <w:r>
        <w:rPr>
          <w:rFonts w:ascii="仿宋" w:hAnsi="仿宋" w:hint="eastAsia"/>
          <w:spacing w:val="-6"/>
          <w:szCs w:val="21"/>
        </w:rPr>
        <w:t>厘米。单果重</w:t>
      </w:r>
      <w:r>
        <w:rPr>
          <w:rFonts w:ascii="仿宋" w:hAnsi="仿宋" w:hint="eastAsia"/>
          <w:spacing w:val="-6"/>
          <w:szCs w:val="21"/>
        </w:rPr>
        <w:t>138.9</w:t>
      </w:r>
      <w:r>
        <w:rPr>
          <w:rFonts w:ascii="仿宋" w:hAnsi="仿宋" w:hint="eastAsia"/>
          <w:spacing w:val="-6"/>
          <w:szCs w:val="21"/>
        </w:rPr>
        <w:t>克，单株结果数</w:t>
      </w:r>
      <w:r>
        <w:rPr>
          <w:rFonts w:ascii="仿宋" w:hAnsi="仿宋" w:hint="eastAsia"/>
          <w:spacing w:val="-6"/>
          <w:szCs w:val="21"/>
        </w:rPr>
        <w:t>26</w:t>
      </w:r>
      <w:r>
        <w:rPr>
          <w:rFonts w:ascii="仿宋" w:hAnsi="仿宋" w:hint="eastAsia"/>
          <w:spacing w:val="-6"/>
          <w:szCs w:val="21"/>
        </w:rPr>
        <w:t>个以上。商品果颜色绿色，开花结果期</w:t>
      </w:r>
      <w:r>
        <w:rPr>
          <w:rFonts w:ascii="仿宋" w:hAnsi="仿宋" w:hint="eastAsia"/>
          <w:spacing w:val="-6"/>
          <w:szCs w:val="21"/>
        </w:rPr>
        <w:t>28</w:t>
      </w:r>
      <w:r>
        <w:rPr>
          <w:rFonts w:ascii="仿宋" w:hAnsi="仿宋" w:hint="eastAsia"/>
          <w:spacing w:val="-6"/>
          <w:szCs w:val="21"/>
        </w:rPr>
        <w:t>天。果肉脆，味微辣，成品率高。维生素</w:t>
      </w:r>
      <w:r>
        <w:rPr>
          <w:rFonts w:ascii="仿宋" w:hAnsi="仿宋" w:hint="eastAsia"/>
          <w:spacing w:val="-6"/>
          <w:szCs w:val="21"/>
        </w:rPr>
        <w:t>C</w:t>
      </w:r>
      <w:r>
        <w:rPr>
          <w:rFonts w:ascii="仿宋" w:hAnsi="仿宋" w:hint="eastAsia"/>
          <w:spacing w:val="-6"/>
          <w:szCs w:val="21"/>
        </w:rPr>
        <w:t>含量</w:t>
      </w:r>
      <w:r>
        <w:rPr>
          <w:rFonts w:ascii="仿宋" w:hAnsi="仿宋" w:hint="eastAsia"/>
          <w:spacing w:val="-6"/>
          <w:szCs w:val="21"/>
        </w:rPr>
        <w:t>65.8</w:t>
      </w:r>
      <w:r>
        <w:rPr>
          <w:rFonts w:ascii="仿宋" w:hAnsi="仿宋" w:hint="eastAsia"/>
          <w:spacing w:val="-6"/>
          <w:szCs w:val="21"/>
        </w:rPr>
        <w:t>毫克</w:t>
      </w:r>
      <w:r>
        <w:rPr>
          <w:rFonts w:ascii="仿宋" w:hAnsi="仿宋" w:hint="eastAsia"/>
          <w:spacing w:val="-6"/>
          <w:szCs w:val="21"/>
        </w:rPr>
        <w:t>/100</w:t>
      </w:r>
      <w:r>
        <w:rPr>
          <w:rFonts w:ascii="仿宋" w:hAnsi="仿宋" w:hint="eastAsia"/>
          <w:spacing w:val="-6"/>
          <w:szCs w:val="21"/>
        </w:rPr>
        <w:t>克，辣椒素含量</w:t>
      </w:r>
      <w:r>
        <w:rPr>
          <w:rFonts w:ascii="仿宋" w:hAnsi="仿宋" w:hint="eastAsia"/>
          <w:spacing w:val="-6"/>
          <w:szCs w:val="21"/>
        </w:rPr>
        <w:t>0.327%</w:t>
      </w:r>
      <w:r>
        <w:rPr>
          <w:rFonts w:ascii="仿宋" w:hAnsi="仿宋" w:hint="eastAsia"/>
          <w:spacing w:val="-6"/>
          <w:szCs w:val="21"/>
        </w:rPr>
        <w:t>，辣度</w:t>
      </w:r>
      <w:r>
        <w:rPr>
          <w:rFonts w:ascii="仿宋" w:hAnsi="仿宋" w:hint="eastAsia"/>
          <w:spacing w:val="-6"/>
          <w:szCs w:val="21"/>
        </w:rPr>
        <w:t>46</w:t>
      </w:r>
      <w:r>
        <w:rPr>
          <w:rFonts w:ascii="仿宋" w:hAnsi="仿宋" w:hint="eastAsia"/>
          <w:spacing w:val="-6"/>
          <w:szCs w:val="21"/>
        </w:rPr>
        <w:t>度。中抗病毒病</w:t>
      </w:r>
      <w:r>
        <w:rPr>
          <w:rFonts w:ascii="仿宋" w:hAnsi="仿宋" w:hint="eastAsia"/>
          <w:spacing w:val="-6"/>
          <w:szCs w:val="21"/>
        </w:rPr>
        <w:t>CMV</w:t>
      </w:r>
      <w:r>
        <w:rPr>
          <w:rFonts w:ascii="仿宋" w:hAnsi="仿宋" w:hint="eastAsia"/>
          <w:spacing w:val="-6"/>
          <w:szCs w:val="21"/>
        </w:rPr>
        <w:t>、病毒病</w:t>
      </w:r>
      <w:r>
        <w:rPr>
          <w:rFonts w:ascii="仿宋" w:hAnsi="仿宋" w:hint="eastAsia"/>
          <w:spacing w:val="-6"/>
          <w:szCs w:val="21"/>
        </w:rPr>
        <w:t>TMV</w:t>
      </w:r>
      <w:r>
        <w:rPr>
          <w:rFonts w:ascii="仿宋" w:hAnsi="仿宋" w:hint="eastAsia"/>
          <w:spacing w:val="-6"/>
          <w:szCs w:val="21"/>
        </w:rPr>
        <w:t>、疫病，感炭疽病，较耐高温、较耐低温弱光。两年区</w:t>
      </w:r>
      <w:proofErr w:type="gramStart"/>
      <w:r>
        <w:rPr>
          <w:rFonts w:ascii="仿宋" w:hAnsi="仿宋" w:hint="eastAsia"/>
          <w:spacing w:val="-6"/>
          <w:szCs w:val="21"/>
        </w:rPr>
        <w:t>试平均</w:t>
      </w:r>
      <w:proofErr w:type="gramEnd"/>
      <w:r>
        <w:rPr>
          <w:rFonts w:ascii="仿宋" w:hAnsi="仿宋" w:hint="eastAsia"/>
          <w:spacing w:val="-6"/>
          <w:szCs w:val="21"/>
        </w:rPr>
        <w:t>亩产</w:t>
      </w:r>
      <w:r>
        <w:rPr>
          <w:rFonts w:ascii="仿宋" w:hAnsi="仿宋" w:hint="eastAsia"/>
          <w:spacing w:val="-6"/>
          <w:szCs w:val="21"/>
        </w:rPr>
        <w:t>6261.2</w:t>
      </w:r>
      <w:r>
        <w:rPr>
          <w:rFonts w:ascii="仿宋" w:hAnsi="仿宋" w:hint="eastAsia"/>
          <w:spacing w:val="-6"/>
          <w:szCs w:val="21"/>
        </w:rPr>
        <w:t>千克，比</w:t>
      </w:r>
      <w:proofErr w:type="gramStart"/>
      <w:r>
        <w:rPr>
          <w:rFonts w:ascii="仿宋" w:hAnsi="仿宋" w:hint="eastAsia"/>
          <w:spacing w:val="-6"/>
          <w:szCs w:val="21"/>
        </w:rPr>
        <w:t>对照辣宝</w:t>
      </w:r>
      <w:proofErr w:type="gramEnd"/>
      <w:r>
        <w:rPr>
          <w:rFonts w:ascii="仿宋" w:hAnsi="仿宋" w:hint="eastAsia"/>
          <w:spacing w:val="-6"/>
          <w:szCs w:val="21"/>
        </w:rPr>
        <w:t>89</w:t>
      </w:r>
      <w:r>
        <w:rPr>
          <w:rFonts w:ascii="仿宋" w:hAnsi="仿宋" w:hint="eastAsia"/>
          <w:spacing w:val="-6"/>
          <w:szCs w:val="21"/>
        </w:rPr>
        <w:t>增产</w:t>
      </w:r>
      <w:r>
        <w:rPr>
          <w:rFonts w:ascii="仿宋" w:hAnsi="仿宋" w:hint="eastAsia"/>
          <w:spacing w:val="-6"/>
          <w:szCs w:val="21"/>
        </w:rPr>
        <w:t>5%</w:t>
      </w:r>
      <w:r>
        <w:rPr>
          <w:rFonts w:ascii="仿宋" w:hAnsi="仿宋" w:hint="eastAsia"/>
          <w:spacing w:val="-6"/>
          <w:szCs w:val="21"/>
        </w:rPr>
        <w:t>。</w:t>
      </w:r>
    </w:p>
    <w:p w:rsidR="00AC64E9" w:rsidRDefault="00EF3670">
      <w:pPr>
        <w:adjustRightInd w:val="0"/>
        <w:snapToGrid w:val="0"/>
        <w:spacing w:line="32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栽培技术要点：</w:t>
      </w:r>
      <w:r>
        <w:rPr>
          <w:rFonts w:ascii="仿宋" w:hAnsi="仿宋" w:hint="eastAsia"/>
          <w:bCs/>
          <w:spacing w:val="-6"/>
          <w:szCs w:val="21"/>
        </w:rPr>
        <w:t>1.</w:t>
      </w:r>
      <w:r>
        <w:rPr>
          <w:rFonts w:ascii="仿宋" w:hAnsi="仿宋" w:hint="eastAsia"/>
          <w:bCs/>
          <w:spacing w:val="-6"/>
          <w:szCs w:val="21"/>
        </w:rPr>
        <w:t>适时育苗：福建常规春季保护地栽培，适宜育苗期</w:t>
      </w:r>
      <w:r>
        <w:rPr>
          <w:rFonts w:ascii="仿宋" w:hAnsi="仿宋" w:hint="eastAsia"/>
          <w:bCs/>
          <w:spacing w:val="-6"/>
          <w:szCs w:val="21"/>
        </w:rPr>
        <w:t>11</w:t>
      </w:r>
      <w:r>
        <w:rPr>
          <w:rFonts w:ascii="仿宋" w:hAnsi="仿宋" w:hint="eastAsia"/>
          <w:bCs/>
          <w:spacing w:val="-6"/>
          <w:szCs w:val="21"/>
        </w:rPr>
        <w:t>中旬至</w:t>
      </w:r>
      <w:r>
        <w:rPr>
          <w:rFonts w:ascii="仿宋" w:hAnsi="仿宋" w:hint="eastAsia"/>
          <w:bCs/>
          <w:spacing w:val="-6"/>
          <w:szCs w:val="21"/>
        </w:rPr>
        <w:t>12</w:t>
      </w:r>
      <w:r>
        <w:rPr>
          <w:rFonts w:ascii="仿宋" w:hAnsi="仿宋" w:hint="eastAsia"/>
          <w:bCs/>
          <w:spacing w:val="-6"/>
          <w:szCs w:val="21"/>
        </w:rPr>
        <w:t>月上旬，苗龄</w:t>
      </w:r>
      <w:r>
        <w:rPr>
          <w:rFonts w:ascii="仿宋" w:hAnsi="仿宋" w:hint="eastAsia"/>
          <w:bCs/>
          <w:spacing w:val="-6"/>
          <w:szCs w:val="21"/>
        </w:rPr>
        <w:t>50</w:t>
      </w:r>
      <w:r>
        <w:rPr>
          <w:rFonts w:ascii="仿宋" w:hAnsi="仿宋" w:hint="eastAsia"/>
          <w:bCs/>
          <w:spacing w:val="-6"/>
          <w:szCs w:val="21"/>
        </w:rPr>
        <w:t>～</w:t>
      </w:r>
      <w:r>
        <w:rPr>
          <w:rFonts w:ascii="仿宋" w:hAnsi="仿宋" w:hint="eastAsia"/>
          <w:bCs/>
          <w:spacing w:val="-6"/>
          <w:szCs w:val="21"/>
        </w:rPr>
        <w:t>75</w:t>
      </w:r>
      <w:r>
        <w:rPr>
          <w:rFonts w:ascii="仿宋" w:hAnsi="仿宋" w:hint="eastAsia"/>
          <w:bCs/>
          <w:spacing w:val="-6"/>
          <w:szCs w:val="21"/>
        </w:rPr>
        <w:t>天。</w:t>
      </w:r>
      <w:r>
        <w:rPr>
          <w:rFonts w:ascii="仿宋" w:hAnsi="仿宋" w:hint="eastAsia"/>
          <w:bCs/>
          <w:spacing w:val="-6"/>
          <w:szCs w:val="21"/>
        </w:rPr>
        <w:t>2.</w:t>
      </w:r>
      <w:r>
        <w:rPr>
          <w:rFonts w:ascii="仿宋" w:hAnsi="仿宋" w:hint="eastAsia"/>
          <w:bCs/>
          <w:spacing w:val="-6"/>
          <w:szCs w:val="21"/>
        </w:rPr>
        <w:t>合理密植：春季保护地栽培采用双行定植，株距</w:t>
      </w:r>
      <w:r>
        <w:rPr>
          <w:rFonts w:ascii="仿宋" w:hAnsi="仿宋" w:hint="eastAsia"/>
          <w:bCs/>
          <w:spacing w:val="-6"/>
          <w:szCs w:val="21"/>
        </w:rPr>
        <w:t>50</w:t>
      </w:r>
      <w:r>
        <w:rPr>
          <w:rFonts w:ascii="仿宋" w:hAnsi="仿宋" w:hint="eastAsia"/>
          <w:bCs/>
          <w:spacing w:val="-6"/>
          <w:szCs w:val="21"/>
        </w:rPr>
        <w:t>厘米左右，亩定植</w:t>
      </w:r>
      <w:r>
        <w:rPr>
          <w:rFonts w:ascii="仿宋" w:hAnsi="仿宋" w:hint="eastAsia"/>
          <w:bCs/>
          <w:spacing w:val="-6"/>
          <w:szCs w:val="21"/>
        </w:rPr>
        <w:t>2500</w:t>
      </w:r>
      <w:r>
        <w:rPr>
          <w:rFonts w:ascii="仿宋" w:hAnsi="仿宋" w:hint="eastAsia"/>
          <w:bCs/>
          <w:spacing w:val="-6"/>
          <w:szCs w:val="21"/>
        </w:rPr>
        <w:t>～</w:t>
      </w:r>
      <w:r>
        <w:rPr>
          <w:rFonts w:ascii="仿宋" w:hAnsi="仿宋" w:hint="eastAsia"/>
          <w:bCs/>
          <w:spacing w:val="-6"/>
          <w:szCs w:val="21"/>
        </w:rPr>
        <w:t>3200</w:t>
      </w:r>
      <w:r>
        <w:rPr>
          <w:rFonts w:ascii="仿宋" w:hAnsi="仿宋" w:hint="eastAsia"/>
          <w:bCs/>
          <w:spacing w:val="-6"/>
          <w:szCs w:val="21"/>
        </w:rPr>
        <w:t>株；冬春茬长季节保护地种植采用单行定植，株距</w:t>
      </w:r>
      <w:r>
        <w:rPr>
          <w:rFonts w:ascii="仿宋" w:hAnsi="仿宋" w:hint="eastAsia"/>
          <w:bCs/>
          <w:spacing w:val="-6"/>
          <w:szCs w:val="21"/>
        </w:rPr>
        <w:t>30</w:t>
      </w:r>
      <w:r>
        <w:rPr>
          <w:rFonts w:ascii="仿宋" w:hAnsi="仿宋" w:hint="eastAsia"/>
          <w:bCs/>
          <w:spacing w:val="-6"/>
          <w:szCs w:val="21"/>
        </w:rPr>
        <w:t>厘米左右，亩定植</w:t>
      </w:r>
      <w:r>
        <w:rPr>
          <w:rFonts w:ascii="仿宋" w:hAnsi="仿宋" w:hint="eastAsia"/>
          <w:bCs/>
          <w:spacing w:val="-6"/>
          <w:szCs w:val="21"/>
        </w:rPr>
        <w:t>1800</w:t>
      </w:r>
      <w:r>
        <w:rPr>
          <w:rFonts w:ascii="仿宋" w:hAnsi="仿宋" w:hint="eastAsia"/>
          <w:bCs/>
          <w:spacing w:val="-6"/>
          <w:szCs w:val="21"/>
        </w:rPr>
        <w:t>～</w:t>
      </w:r>
      <w:r>
        <w:rPr>
          <w:rFonts w:ascii="仿宋" w:hAnsi="仿宋" w:hint="eastAsia"/>
          <w:bCs/>
          <w:spacing w:val="-6"/>
          <w:szCs w:val="21"/>
        </w:rPr>
        <w:t>2200</w:t>
      </w:r>
      <w:r>
        <w:rPr>
          <w:rFonts w:ascii="仿宋" w:hAnsi="仿宋" w:hint="eastAsia"/>
          <w:bCs/>
          <w:spacing w:val="-6"/>
          <w:szCs w:val="21"/>
        </w:rPr>
        <w:t>株。</w:t>
      </w:r>
      <w:r>
        <w:rPr>
          <w:rFonts w:ascii="仿宋" w:hAnsi="仿宋" w:hint="eastAsia"/>
          <w:bCs/>
          <w:spacing w:val="-6"/>
          <w:szCs w:val="21"/>
        </w:rPr>
        <w:t>3.</w:t>
      </w:r>
      <w:r>
        <w:rPr>
          <w:rFonts w:ascii="仿宋" w:hAnsi="仿宋" w:hint="eastAsia"/>
          <w:bCs/>
          <w:spacing w:val="-6"/>
          <w:szCs w:val="21"/>
        </w:rPr>
        <w:t>水肥管理：施足基肥，一般</w:t>
      </w:r>
      <w:proofErr w:type="gramStart"/>
      <w:r>
        <w:rPr>
          <w:rFonts w:ascii="仿宋" w:hAnsi="仿宋" w:hint="eastAsia"/>
          <w:bCs/>
          <w:spacing w:val="-6"/>
          <w:szCs w:val="21"/>
        </w:rPr>
        <w:t>每亩施经无害</w:t>
      </w:r>
      <w:proofErr w:type="gramEnd"/>
      <w:r>
        <w:rPr>
          <w:rFonts w:ascii="仿宋" w:hAnsi="仿宋" w:hint="eastAsia"/>
          <w:bCs/>
          <w:spacing w:val="-6"/>
          <w:szCs w:val="21"/>
        </w:rPr>
        <w:t>化处</w:t>
      </w:r>
      <w:r>
        <w:rPr>
          <w:rFonts w:ascii="仿宋" w:hAnsi="仿宋" w:hint="eastAsia"/>
          <w:spacing w:val="-6"/>
          <w:szCs w:val="21"/>
        </w:rPr>
        <w:t>理的腐熟优质有机肥</w:t>
      </w:r>
      <w:r>
        <w:rPr>
          <w:rFonts w:ascii="仿宋" w:hAnsi="仿宋" w:hint="eastAsia"/>
          <w:spacing w:val="-6"/>
          <w:szCs w:val="21"/>
        </w:rPr>
        <w:t>800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1000</w:t>
      </w:r>
      <w:r>
        <w:rPr>
          <w:rFonts w:ascii="仿宋" w:hAnsi="仿宋" w:hint="eastAsia"/>
          <w:spacing w:val="-6"/>
          <w:szCs w:val="21"/>
        </w:rPr>
        <w:t>千克（猪粪或鸡粪）、粉碎的饼肥</w:t>
      </w:r>
      <w:r>
        <w:rPr>
          <w:rFonts w:ascii="仿宋" w:hAnsi="仿宋" w:hint="eastAsia"/>
          <w:spacing w:val="-6"/>
          <w:szCs w:val="21"/>
        </w:rPr>
        <w:t>100</w:t>
      </w:r>
      <w:r>
        <w:rPr>
          <w:rFonts w:ascii="仿宋" w:hAnsi="仿宋" w:hint="eastAsia"/>
          <w:spacing w:val="-6"/>
          <w:szCs w:val="21"/>
        </w:rPr>
        <w:t>千克、</w:t>
      </w:r>
      <w:r>
        <w:rPr>
          <w:rFonts w:ascii="仿宋" w:hAnsi="仿宋" w:hint="eastAsia"/>
          <w:spacing w:val="-6"/>
          <w:szCs w:val="21"/>
        </w:rPr>
        <w:t>45%</w:t>
      </w:r>
      <w:r>
        <w:rPr>
          <w:rFonts w:ascii="仿宋" w:hAnsi="仿宋" w:hint="eastAsia"/>
          <w:spacing w:val="-6"/>
          <w:szCs w:val="21"/>
        </w:rPr>
        <w:t>三元复合肥</w:t>
      </w:r>
      <w:r>
        <w:rPr>
          <w:rFonts w:ascii="仿宋" w:hAnsi="仿宋" w:hint="eastAsia"/>
          <w:spacing w:val="-6"/>
          <w:szCs w:val="21"/>
        </w:rPr>
        <w:t>20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25</w:t>
      </w:r>
      <w:r>
        <w:rPr>
          <w:rFonts w:ascii="仿宋" w:hAnsi="仿宋" w:hint="eastAsia"/>
          <w:spacing w:val="-6"/>
          <w:szCs w:val="21"/>
        </w:rPr>
        <w:t>千克、硼砂</w:t>
      </w:r>
      <w:r>
        <w:rPr>
          <w:rFonts w:ascii="仿宋" w:hAnsi="仿宋" w:hint="eastAsia"/>
          <w:spacing w:val="-6"/>
          <w:szCs w:val="21"/>
        </w:rPr>
        <w:t>2</w:t>
      </w:r>
      <w:r>
        <w:rPr>
          <w:rFonts w:ascii="仿宋" w:hAnsi="仿宋" w:hint="eastAsia"/>
          <w:spacing w:val="-6"/>
          <w:szCs w:val="21"/>
        </w:rPr>
        <w:t>千克，全层深施。定植成活后，每间隔</w:t>
      </w:r>
      <w:r>
        <w:rPr>
          <w:rFonts w:ascii="仿宋" w:hAnsi="仿宋" w:hint="eastAsia"/>
          <w:spacing w:val="-6"/>
          <w:szCs w:val="21"/>
        </w:rPr>
        <w:t>7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10</w:t>
      </w:r>
      <w:r>
        <w:rPr>
          <w:rFonts w:ascii="仿宋" w:hAnsi="仿宋" w:hint="eastAsia"/>
          <w:spacing w:val="-6"/>
          <w:szCs w:val="21"/>
        </w:rPr>
        <w:t>天施</w:t>
      </w:r>
      <w:r>
        <w:rPr>
          <w:rFonts w:ascii="仿宋" w:hAnsi="仿宋" w:hint="eastAsia"/>
          <w:spacing w:val="-6"/>
          <w:szCs w:val="21"/>
        </w:rPr>
        <w:t>1</w:t>
      </w:r>
      <w:r>
        <w:rPr>
          <w:rFonts w:ascii="仿宋" w:hAnsi="仿宋" w:hint="eastAsia"/>
          <w:spacing w:val="-6"/>
          <w:szCs w:val="21"/>
        </w:rPr>
        <w:t>次水肥，水量不宜过大；对</w:t>
      </w:r>
      <w:proofErr w:type="gramStart"/>
      <w:r>
        <w:rPr>
          <w:rFonts w:ascii="仿宋" w:hAnsi="仿宋" w:hint="eastAsia"/>
          <w:spacing w:val="-6"/>
          <w:szCs w:val="21"/>
        </w:rPr>
        <w:t>椒</w:t>
      </w:r>
      <w:proofErr w:type="gramEnd"/>
      <w:r>
        <w:rPr>
          <w:rFonts w:ascii="仿宋" w:hAnsi="仿宋" w:hint="eastAsia"/>
          <w:spacing w:val="-6"/>
          <w:szCs w:val="21"/>
        </w:rPr>
        <w:t>坐果后，结合灌水追一次初果肥，每亩施水溶性复合肥（</w:t>
      </w:r>
      <w:r>
        <w:rPr>
          <w:rFonts w:ascii="仿宋" w:hAnsi="仿宋" w:hint="eastAsia"/>
          <w:spacing w:val="-6"/>
          <w:szCs w:val="21"/>
        </w:rPr>
        <w:t>N:P:K</w:t>
      </w:r>
      <w:r>
        <w:rPr>
          <w:rFonts w:ascii="仿宋" w:hAnsi="仿宋" w:hint="eastAsia"/>
          <w:spacing w:val="-6"/>
          <w:szCs w:val="21"/>
        </w:rPr>
        <w:t>比例</w:t>
      </w:r>
      <w:r>
        <w:rPr>
          <w:rFonts w:ascii="仿宋" w:hAnsi="仿宋" w:hint="eastAsia"/>
          <w:spacing w:val="-6"/>
          <w:szCs w:val="21"/>
        </w:rPr>
        <w:t>20:20:20</w:t>
      </w:r>
      <w:r>
        <w:rPr>
          <w:rFonts w:ascii="仿宋" w:hAnsi="仿宋" w:hint="eastAsia"/>
          <w:spacing w:val="-6"/>
          <w:szCs w:val="21"/>
        </w:rPr>
        <w:t>）</w:t>
      </w:r>
      <w:r>
        <w:rPr>
          <w:rFonts w:ascii="仿宋" w:hAnsi="仿宋" w:hint="eastAsia"/>
          <w:spacing w:val="-6"/>
          <w:szCs w:val="21"/>
        </w:rPr>
        <w:t>5.0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7.5</w:t>
      </w:r>
      <w:r>
        <w:rPr>
          <w:rFonts w:ascii="仿宋" w:hAnsi="仿宋" w:hint="eastAsia"/>
          <w:spacing w:val="-6"/>
          <w:szCs w:val="21"/>
        </w:rPr>
        <w:t>千克，采收过程中，每隔</w:t>
      </w:r>
      <w:r>
        <w:rPr>
          <w:rFonts w:ascii="仿宋" w:hAnsi="仿宋" w:hint="eastAsia"/>
          <w:spacing w:val="-6"/>
          <w:szCs w:val="21"/>
        </w:rPr>
        <w:t>15</w:t>
      </w:r>
      <w:r>
        <w:rPr>
          <w:rFonts w:ascii="仿宋" w:hAnsi="仿宋" w:hint="eastAsia"/>
          <w:spacing w:val="-6"/>
          <w:szCs w:val="21"/>
        </w:rPr>
        <w:t>天施肥一次，每次亩施水溶性复合肥</w:t>
      </w:r>
      <w:r>
        <w:rPr>
          <w:rFonts w:ascii="仿宋" w:hAnsi="仿宋" w:hint="eastAsia"/>
          <w:spacing w:val="-6"/>
          <w:szCs w:val="21"/>
        </w:rPr>
        <w:t>10</w:t>
      </w:r>
      <w:r>
        <w:rPr>
          <w:rFonts w:ascii="仿宋" w:hAnsi="仿宋" w:hint="eastAsia"/>
          <w:spacing w:val="-6"/>
          <w:szCs w:val="21"/>
        </w:rPr>
        <w:t>千克，田间土壤湿度控制在</w:t>
      </w:r>
      <w:r>
        <w:rPr>
          <w:rFonts w:ascii="仿宋" w:hAnsi="仿宋" w:hint="eastAsia"/>
          <w:spacing w:val="-6"/>
          <w:szCs w:val="21"/>
        </w:rPr>
        <w:t>80%</w:t>
      </w:r>
      <w:r>
        <w:rPr>
          <w:rFonts w:ascii="仿宋" w:hAnsi="仿宋" w:hint="eastAsia"/>
          <w:spacing w:val="-6"/>
          <w:szCs w:val="21"/>
        </w:rPr>
        <w:t>以下，宜干不宜湿。盛果期根据田间苗情可同时叶面喷施</w:t>
      </w:r>
      <w:r>
        <w:rPr>
          <w:rFonts w:ascii="仿宋" w:hAnsi="仿宋" w:hint="eastAsia"/>
          <w:spacing w:val="-6"/>
          <w:szCs w:val="21"/>
        </w:rPr>
        <w:t>0.1%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0.2%</w:t>
      </w:r>
      <w:r>
        <w:rPr>
          <w:rFonts w:ascii="仿宋" w:hAnsi="仿宋" w:hint="eastAsia"/>
          <w:spacing w:val="-6"/>
          <w:szCs w:val="21"/>
        </w:rPr>
        <w:t>磷酸二氢钾和其他微肥。</w:t>
      </w:r>
      <w:r>
        <w:rPr>
          <w:rFonts w:ascii="仿宋" w:hAnsi="仿宋" w:hint="eastAsia"/>
          <w:spacing w:val="-6"/>
          <w:szCs w:val="21"/>
        </w:rPr>
        <w:t>4.</w:t>
      </w:r>
      <w:r>
        <w:rPr>
          <w:rFonts w:ascii="仿宋" w:hAnsi="仿宋" w:hint="eastAsia"/>
          <w:spacing w:val="-6"/>
          <w:szCs w:val="21"/>
        </w:rPr>
        <w:t>搭架（或吊绳吊蔓）整枝：株高约为</w:t>
      </w:r>
      <w:r>
        <w:rPr>
          <w:rFonts w:ascii="仿宋" w:hAnsi="仿宋" w:hint="eastAsia"/>
          <w:spacing w:val="-6"/>
          <w:szCs w:val="21"/>
        </w:rPr>
        <w:t>40</w:t>
      </w:r>
      <w:r>
        <w:rPr>
          <w:rFonts w:ascii="仿宋" w:hAnsi="仿宋" w:hint="eastAsia"/>
          <w:spacing w:val="-6"/>
          <w:szCs w:val="21"/>
        </w:rPr>
        <w:t>厘米时，采用拉吊绳吊蔓或围</w:t>
      </w:r>
      <w:proofErr w:type="gramStart"/>
      <w:r>
        <w:rPr>
          <w:rFonts w:ascii="仿宋" w:hAnsi="仿宋" w:hint="eastAsia"/>
          <w:spacing w:val="-6"/>
          <w:szCs w:val="21"/>
        </w:rPr>
        <w:t>蔓固定</w:t>
      </w:r>
      <w:proofErr w:type="gramEnd"/>
      <w:r>
        <w:rPr>
          <w:rFonts w:ascii="仿宋" w:hAnsi="仿宋" w:hint="eastAsia"/>
          <w:spacing w:val="-6"/>
          <w:szCs w:val="21"/>
        </w:rPr>
        <w:t>植株，以防止植株倒伏，采用三蔓整枝，即选留</w:t>
      </w:r>
      <w:r>
        <w:rPr>
          <w:rFonts w:ascii="仿宋" w:hAnsi="仿宋" w:hint="eastAsia"/>
          <w:spacing w:val="-6"/>
          <w:szCs w:val="21"/>
        </w:rPr>
        <w:t>3</w:t>
      </w:r>
      <w:r>
        <w:rPr>
          <w:rFonts w:ascii="仿宋" w:hAnsi="仿宋" w:hint="eastAsia"/>
          <w:spacing w:val="-6"/>
          <w:szCs w:val="21"/>
        </w:rPr>
        <w:t>枝健壮的枝</w:t>
      </w:r>
      <w:proofErr w:type="gramStart"/>
      <w:r>
        <w:rPr>
          <w:rFonts w:ascii="仿宋" w:hAnsi="仿宋" w:hint="eastAsia"/>
          <w:spacing w:val="-6"/>
          <w:szCs w:val="21"/>
        </w:rPr>
        <w:t>秆</w:t>
      </w:r>
      <w:proofErr w:type="gramEnd"/>
      <w:r>
        <w:rPr>
          <w:rFonts w:ascii="仿宋" w:hAnsi="仿宋" w:hint="eastAsia"/>
          <w:spacing w:val="-6"/>
          <w:szCs w:val="21"/>
        </w:rPr>
        <w:t>吊起</w:t>
      </w:r>
      <w:proofErr w:type="gramStart"/>
      <w:r>
        <w:rPr>
          <w:rFonts w:ascii="仿宋" w:hAnsi="仿宋" w:hint="eastAsia"/>
          <w:spacing w:val="-6"/>
          <w:szCs w:val="21"/>
        </w:rPr>
        <w:t>作结果主</w:t>
      </w:r>
      <w:proofErr w:type="gramEnd"/>
      <w:r>
        <w:rPr>
          <w:rFonts w:ascii="仿宋" w:hAnsi="仿宋" w:hint="eastAsia"/>
          <w:spacing w:val="-6"/>
          <w:szCs w:val="21"/>
        </w:rPr>
        <w:t>蔓。</w:t>
      </w:r>
      <w:r>
        <w:rPr>
          <w:rFonts w:ascii="仿宋" w:hAnsi="仿宋" w:hint="eastAsia"/>
          <w:spacing w:val="-6"/>
          <w:szCs w:val="21"/>
        </w:rPr>
        <w:t>5.</w:t>
      </w:r>
      <w:r>
        <w:rPr>
          <w:rFonts w:ascii="仿宋" w:hAnsi="仿宋" w:hint="eastAsia"/>
          <w:spacing w:val="-6"/>
          <w:szCs w:val="21"/>
        </w:rPr>
        <w:t>病虫害防治：加强茶蝗</w:t>
      </w:r>
      <w:proofErr w:type="gramStart"/>
      <w:r>
        <w:rPr>
          <w:rFonts w:ascii="仿宋" w:hAnsi="仿宋" w:hint="eastAsia"/>
          <w:spacing w:val="-6"/>
          <w:szCs w:val="21"/>
        </w:rPr>
        <w:t>螨</w:t>
      </w:r>
      <w:proofErr w:type="gramEnd"/>
      <w:r>
        <w:rPr>
          <w:rFonts w:ascii="仿宋" w:hAnsi="仿宋" w:hint="eastAsia"/>
          <w:spacing w:val="-6"/>
          <w:szCs w:val="21"/>
        </w:rPr>
        <w:t>、潜叶蝇、斜纹夜蛾、甜菜夜蛾及茎基腐、白粉病、疫病、炭疽病等主要病虫害防控。</w:t>
      </w:r>
      <w:r>
        <w:rPr>
          <w:rFonts w:ascii="仿宋" w:hAnsi="仿宋" w:hint="eastAsia"/>
          <w:spacing w:val="-6"/>
          <w:szCs w:val="21"/>
        </w:rPr>
        <w:t>6.</w:t>
      </w:r>
      <w:r>
        <w:rPr>
          <w:rFonts w:ascii="仿宋" w:hAnsi="仿宋" w:hint="eastAsia"/>
          <w:spacing w:val="-6"/>
          <w:szCs w:val="21"/>
        </w:rPr>
        <w:t>及时采收：花凋谢后</w:t>
      </w:r>
      <w:r>
        <w:rPr>
          <w:rFonts w:ascii="仿宋" w:hAnsi="仿宋" w:hint="eastAsia"/>
          <w:spacing w:val="-6"/>
          <w:szCs w:val="21"/>
        </w:rPr>
        <w:t>20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25</w:t>
      </w:r>
      <w:r>
        <w:rPr>
          <w:rFonts w:ascii="仿宋" w:hAnsi="仿宋" w:hint="eastAsia"/>
          <w:spacing w:val="-6"/>
          <w:szCs w:val="21"/>
        </w:rPr>
        <w:t>天，果实饱满，果皮色泽发亮时及时采收，以免影响上部果实生长。</w:t>
      </w:r>
    </w:p>
    <w:p w:rsidR="00AC64E9" w:rsidRDefault="00EF3670">
      <w:pPr>
        <w:adjustRightInd w:val="0"/>
        <w:snapToGrid w:val="0"/>
        <w:spacing w:line="32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适宜推广区域：</w:t>
      </w:r>
      <w:r>
        <w:rPr>
          <w:rFonts w:ascii="仿宋" w:hAnsi="仿宋" w:hint="eastAsia"/>
          <w:spacing w:val="-6"/>
          <w:szCs w:val="21"/>
        </w:rPr>
        <w:t>适宜福建东南沿海地区冬春茬长季节保护地种植。</w:t>
      </w:r>
    </w:p>
    <w:p w:rsidR="00AC64E9" w:rsidRDefault="00EF3670">
      <w:pPr>
        <w:adjustRightInd w:val="0"/>
        <w:snapToGrid w:val="0"/>
        <w:spacing w:line="32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开发推广单位：</w:t>
      </w:r>
      <w:r>
        <w:rPr>
          <w:rFonts w:ascii="仿宋" w:hAnsi="仿宋" w:hint="eastAsia"/>
          <w:spacing w:val="-6"/>
          <w:szCs w:val="21"/>
        </w:rPr>
        <w:t>福建农林大学农学院</w:t>
      </w:r>
      <w:r>
        <w:rPr>
          <w:rFonts w:ascii="仿宋" w:hAnsi="仿宋"/>
          <w:spacing w:val="-6"/>
          <w:szCs w:val="21"/>
        </w:rPr>
        <w:t>，官德义，</w:t>
      </w:r>
      <w:r>
        <w:rPr>
          <w:rFonts w:ascii="仿宋" w:hAnsi="仿宋"/>
          <w:spacing w:val="-6"/>
          <w:szCs w:val="21"/>
        </w:rPr>
        <w:t>13960771385</w:t>
      </w:r>
      <w:r>
        <w:rPr>
          <w:rFonts w:ascii="仿宋" w:hAnsi="仿宋"/>
          <w:spacing w:val="-6"/>
          <w:szCs w:val="21"/>
        </w:rPr>
        <w:t>。</w:t>
      </w:r>
    </w:p>
    <w:p w:rsidR="00AC64E9" w:rsidRDefault="00EF3670">
      <w:pPr>
        <w:adjustRightInd w:val="0"/>
        <w:snapToGrid w:val="0"/>
        <w:spacing w:beforeLines="50" w:before="156"/>
        <w:jc w:val="center"/>
        <w:rPr>
          <w:rFonts w:ascii="仿宋" w:hAnsi="仿宋"/>
          <w:spacing w:val="-6"/>
          <w:sz w:val="28"/>
          <w:szCs w:val="28"/>
        </w:rPr>
      </w:pPr>
      <w:r>
        <w:rPr>
          <w:rFonts w:ascii="仿宋" w:hAnsi="仿宋" w:hint="eastAsia"/>
          <w:noProof/>
          <w:spacing w:val="-6"/>
          <w:sz w:val="28"/>
          <w:szCs w:val="28"/>
        </w:rPr>
        <w:drawing>
          <wp:inline distT="0" distB="0" distL="114300" distR="114300">
            <wp:extent cx="1975680" cy="2429302"/>
            <wp:effectExtent l="0" t="0" r="5715" b="9525"/>
            <wp:docPr id="424" name="图片 8" descr="71-福农1号-照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图片 8" descr="71-福农1号-照片1"/>
                    <pic:cNvPicPr>
                      <a:picLocks noChangeAspect="1"/>
                    </pic:cNvPicPr>
                  </pic:nvPicPr>
                  <pic:blipFill>
                    <a:blip r:embed="rId56">
                      <a:lum bright="5999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7053" cy="2430991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  <w:r>
        <w:rPr>
          <w:rFonts w:ascii="仿宋" w:hAnsi="仿宋" w:hint="eastAsia"/>
          <w:spacing w:val="-6"/>
          <w:sz w:val="28"/>
          <w:szCs w:val="28"/>
        </w:rPr>
        <w:t xml:space="preserve">    </w:t>
      </w:r>
      <w:r>
        <w:rPr>
          <w:rFonts w:ascii="仿宋" w:hAnsi="仿宋" w:hint="eastAsia"/>
          <w:noProof/>
          <w:spacing w:val="-6"/>
          <w:sz w:val="28"/>
          <w:szCs w:val="28"/>
        </w:rPr>
        <w:drawing>
          <wp:inline distT="0" distB="0" distL="114300" distR="114300">
            <wp:extent cx="1975679" cy="2429302"/>
            <wp:effectExtent l="0" t="0" r="5715" b="9525"/>
            <wp:docPr id="427" name="图片 9" descr="71-福农1号-照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图片 9" descr="71-福农1号-照片2"/>
                    <pic:cNvPicPr>
                      <a:picLocks noChangeAspect="1"/>
                    </pic:cNvPicPr>
                  </pic:nvPicPr>
                  <pic:blipFill>
                    <a:blip r:embed="rId57">
                      <a:lum bright="5999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8485" cy="2432752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AC64E9" w:rsidRDefault="00EF3670">
      <w:pPr>
        <w:pStyle w:val="2"/>
        <w:spacing w:before="0" w:after="0" w:line="240" w:lineRule="auto"/>
        <w:ind w:firstLineChars="150" w:firstLine="404"/>
        <w:rPr>
          <w:rFonts w:ascii="Times New Roman" w:eastAsia="楷体_GB2312" w:hAnsi="Times New Roman"/>
          <w:spacing w:val="-6"/>
          <w:sz w:val="28"/>
          <w:szCs w:val="28"/>
        </w:rPr>
      </w:pPr>
      <w:r>
        <w:rPr>
          <w:rFonts w:ascii="仿宋" w:eastAsia="宋体" w:hAnsi="仿宋" w:hint="eastAsia"/>
          <w:bCs/>
          <w:spacing w:val="-6"/>
          <w:sz w:val="28"/>
          <w:szCs w:val="28"/>
        </w:rPr>
        <w:br w:type="page"/>
      </w:r>
      <w:bookmarkStart w:id="35" w:name="_Toc143160018"/>
      <w:r w:rsidR="00BB0438">
        <w:rPr>
          <w:rFonts w:ascii="Times New Roman" w:eastAsia="楷体_GB2312" w:hAnsi="Times New Roman" w:hint="eastAsia"/>
          <w:spacing w:val="-6"/>
          <w:sz w:val="28"/>
          <w:szCs w:val="28"/>
        </w:rPr>
        <w:lastRenderedPageBreak/>
        <w:t>24</w:t>
      </w:r>
      <w:r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r>
        <w:rPr>
          <w:rFonts w:ascii="Times New Roman" w:eastAsia="楷体_GB2312" w:hAnsi="Times New Roman" w:hint="eastAsia"/>
          <w:spacing w:val="-6"/>
          <w:sz w:val="28"/>
          <w:szCs w:val="28"/>
        </w:rPr>
        <w:t>中厦</w:t>
      </w:r>
      <w:r>
        <w:rPr>
          <w:rFonts w:ascii="Times New Roman" w:eastAsia="楷体_GB2312" w:hAnsi="Times New Roman" w:hint="eastAsia"/>
          <w:spacing w:val="-6"/>
          <w:sz w:val="28"/>
          <w:szCs w:val="28"/>
        </w:rPr>
        <w:t>1</w:t>
      </w:r>
      <w:proofErr w:type="gramStart"/>
      <w:r>
        <w:rPr>
          <w:rFonts w:ascii="Times New Roman" w:eastAsia="楷体_GB2312" w:hAnsi="Times New Roman" w:hint="eastAsia"/>
          <w:spacing w:val="-6"/>
          <w:sz w:val="28"/>
          <w:szCs w:val="28"/>
        </w:rPr>
        <w:t>椒</w:t>
      </w:r>
      <w:bookmarkEnd w:id="35"/>
      <w:proofErr w:type="gramEnd"/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b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品种特点：</w:t>
      </w:r>
      <w:r>
        <w:rPr>
          <w:rFonts w:ascii="仿宋" w:hAnsi="仿宋" w:hint="eastAsia"/>
          <w:spacing w:val="-6"/>
          <w:szCs w:val="21"/>
        </w:rPr>
        <w:t>果实光亮、长、直，果实商品性好；耐贮运、高产、抗病性强、耐热。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登记编号：</w:t>
      </w:r>
      <w:r>
        <w:rPr>
          <w:rFonts w:ascii="仿宋" w:hAnsi="仿宋" w:hint="eastAsia"/>
          <w:spacing w:val="-6"/>
          <w:szCs w:val="21"/>
        </w:rPr>
        <w:t>GPD</w:t>
      </w:r>
      <w:r>
        <w:rPr>
          <w:rFonts w:ascii="仿宋" w:hAnsi="仿宋" w:hint="eastAsia"/>
          <w:spacing w:val="-6"/>
          <w:szCs w:val="21"/>
        </w:rPr>
        <w:t>辣椒（</w:t>
      </w:r>
      <w:r>
        <w:rPr>
          <w:rFonts w:ascii="仿宋" w:hAnsi="仿宋" w:hint="eastAsia"/>
          <w:spacing w:val="-6"/>
          <w:szCs w:val="21"/>
        </w:rPr>
        <w:t>2019</w:t>
      </w:r>
      <w:r>
        <w:rPr>
          <w:rFonts w:ascii="仿宋" w:hAnsi="仿宋" w:hint="eastAsia"/>
          <w:spacing w:val="-6"/>
          <w:szCs w:val="21"/>
        </w:rPr>
        <w:t>）</w:t>
      </w:r>
      <w:r>
        <w:rPr>
          <w:rFonts w:ascii="仿宋" w:hAnsi="仿宋" w:hint="eastAsia"/>
          <w:spacing w:val="-6"/>
          <w:szCs w:val="21"/>
        </w:rPr>
        <w:t>350604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品种权号：</w:t>
      </w:r>
      <w:r>
        <w:rPr>
          <w:rFonts w:ascii="仿宋" w:hAnsi="仿宋" w:hint="eastAsia"/>
          <w:spacing w:val="-6"/>
          <w:szCs w:val="21"/>
        </w:rPr>
        <w:t>无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品种来源：</w:t>
      </w:r>
      <w:r>
        <w:rPr>
          <w:rFonts w:ascii="仿宋" w:hAnsi="仿宋" w:hint="eastAsia"/>
          <w:spacing w:val="-6"/>
          <w:szCs w:val="21"/>
        </w:rPr>
        <w:t>8203/3/3</w:t>
      </w:r>
      <w:r>
        <w:rPr>
          <w:rFonts w:ascii="仿宋" w:hAnsi="仿宋" w:hint="eastAsia"/>
          <w:spacing w:val="-6"/>
          <w:szCs w:val="21"/>
        </w:rPr>
        <w:t>×</w:t>
      </w:r>
      <w:r>
        <w:rPr>
          <w:rFonts w:ascii="仿宋" w:hAnsi="仿宋" w:hint="eastAsia"/>
          <w:spacing w:val="-6"/>
          <w:szCs w:val="21"/>
        </w:rPr>
        <w:t>8108-8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b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选育单位：</w:t>
      </w:r>
      <w:r>
        <w:rPr>
          <w:rFonts w:ascii="仿宋" w:hAnsi="仿宋" w:hint="eastAsia"/>
          <w:spacing w:val="-6"/>
          <w:szCs w:val="21"/>
        </w:rPr>
        <w:t>厦门中</w:t>
      </w:r>
      <w:proofErr w:type="gramStart"/>
      <w:r>
        <w:rPr>
          <w:rFonts w:ascii="仿宋" w:hAnsi="仿宋" w:hint="eastAsia"/>
          <w:spacing w:val="-6"/>
          <w:szCs w:val="21"/>
        </w:rPr>
        <w:t>厦蔬菜</w:t>
      </w:r>
      <w:proofErr w:type="gramEnd"/>
      <w:r>
        <w:rPr>
          <w:rFonts w:ascii="仿宋" w:hAnsi="仿宋" w:hint="eastAsia"/>
          <w:spacing w:val="-6"/>
          <w:szCs w:val="21"/>
        </w:rPr>
        <w:t>种籽有限公司</w:t>
      </w:r>
    </w:p>
    <w:p w:rsidR="00AC64E9" w:rsidRDefault="00EF3670">
      <w:pPr>
        <w:tabs>
          <w:tab w:val="left" w:pos="2190"/>
          <w:tab w:val="center" w:pos="4153"/>
        </w:tabs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特征特性：</w:t>
      </w:r>
      <w:r>
        <w:rPr>
          <w:rFonts w:ascii="仿宋" w:hAnsi="仿宋" w:cs="华文中宋" w:hint="eastAsia"/>
          <w:spacing w:val="-6"/>
          <w:szCs w:val="21"/>
        </w:rPr>
        <w:t>中早熟、耐热、耐旱强，耐湿一般，</w:t>
      </w:r>
      <w:proofErr w:type="gramStart"/>
      <w:r>
        <w:rPr>
          <w:rFonts w:ascii="仿宋" w:hAnsi="仿宋" w:cs="华文中宋" w:hint="eastAsia"/>
          <w:spacing w:val="-6"/>
          <w:szCs w:val="21"/>
        </w:rPr>
        <w:t>特抗高温</w:t>
      </w:r>
      <w:proofErr w:type="gramEnd"/>
      <w:r>
        <w:rPr>
          <w:rFonts w:ascii="仿宋" w:hAnsi="仿宋" w:cs="华文中宋" w:hint="eastAsia"/>
          <w:spacing w:val="-6"/>
          <w:szCs w:val="21"/>
        </w:rPr>
        <w:t>，能在炎热的气候开花结果，适应性强，种植在一般环境下也可正常生长，植株生长旺盛且稳定，分枝性强，结果多，连续结果性能好，</w:t>
      </w:r>
      <w:proofErr w:type="gramStart"/>
      <w:r>
        <w:rPr>
          <w:rFonts w:ascii="仿宋" w:hAnsi="仿宋" w:cs="华文中宋" w:hint="eastAsia"/>
          <w:spacing w:val="-6"/>
          <w:szCs w:val="21"/>
        </w:rPr>
        <w:t>后期着</w:t>
      </w:r>
      <w:proofErr w:type="gramEnd"/>
      <w:r>
        <w:rPr>
          <w:rFonts w:ascii="仿宋" w:hAnsi="仿宋" w:cs="华文中宋" w:hint="eastAsia"/>
          <w:spacing w:val="-6"/>
          <w:szCs w:val="21"/>
        </w:rPr>
        <w:t>果率高，果实生长迅速。高抗病毒病、炭疽病、疫病。果肉厚，果实硬度好，耐贮藏和运输，商品性特佳。</w:t>
      </w:r>
      <w:r>
        <w:rPr>
          <w:rFonts w:ascii="仿宋" w:hAnsi="仿宋" w:cs="宋体" w:hint="eastAsia"/>
          <w:spacing w:val="-6"/>
          <w:szCs w:val="21"/>
        </w:rPr>
        <w:t>一般亩产</w:t>
      </w:r>
      <w:r>
        <w:rPr>
          <w:rFonts w:ascii="仿宋" w:hAnsi="仿宋" w:cs="宋体"/>
          <w:spacing w:val="-6"/>
          <w:szCs w:val="21"/>
        </w:rPr>
        <w:t>3000</w:t>
      </w:r>
      <w:r>
        <w:rPr>
          <w:rFonts w:ascii="仿宋" w:hAnsi="仿宋" w:cs="宋体" w:hint="eastAsia"/>
          <w:spacing w:val="-6"/>
          <w:szCs w:val="21"/>
        </w:rPr>
        <w:t>千克左右。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栽培技术要点：</w:t>
      </w:r>
      <w:r>
        <w:rPr>
          <w:rFonts w:ascii="仿宋" w:hAnsi="仿宋" w:cs="华文中宋"/>
          <w:spacing w:val="-6"/>
          <w:szCs w:val="21"/>
        </w:rPr>
        <w:t>选择</w:t>
      </w:r>
      <w:r>
        <w:rPr>
          <w:rFonts w:ascii="仿宋" w:hAnsi="仿宋" w:cs="华文中宋" w:hint="eastAsia"/>
          <w:spacing w:val="-6"/>
          <w:szCs w:val="21"/>
        </w:rPr>
        <w:t>排灌方便、土层深厚的砂壤土</w:t>
      </w:r>
      <w:r>
        <w:rPr>
          <w:rFonts w:ascii="仿宋" w:hAnsi="仿宋" w:cs="华文中宋"/>
          <w:spacing w:val="-6"/>
          <w:szCs w:val="21"/>
        </w:rPr>
        <w:t>，</w:t>
      </w:r>
      <w:r>
        <w:rPr>
          <w:rFonts w:ascii="仿宋" w:hAnsi="仿宋" w:cs="华文中宋" w:hint="eastAsia"/>
          <w:spacing w:val="-6"/>
          <w:szCs w:val="21"/>
        </w:rPr>
        <w:t>亩用种量</w:t>
      </w:r>
      <w:r>
        <w:rPr>
          <w:rFonts w:ascii="仿宋" w:hAnsi="仿宋" w:cs="华文中宋" w:hint="eastAsia"/>
          <w:spacing w:val="-6"/>
          <w:szCs w:val="21"/>
        </w:rPr>
        <w:t>50</w:t>
      </w:r>
      <w:r>
        <w:rPr>
          <w:rFonts w:ascii="仿宋" w:hAnsi="仿宋" w:cs="华文中宋" w:hint="eastAsia"/>
          <w:spacing w:val="-6"/>
          <w:szCs w:val="21"/>
        </w:rPr>
        <w:t>克。剔除弱小不健壮的异株，选择生长势强、健壮的</w:t>
      </w:r>
      <w:proofErr w:type="gramStart"/>
      <w:r>
        <w:rPr>
          <w:rFonts w:ascii="仿宋" w:hAnsi="仿宋" w:cs="华文中宋" w:hint="eastAsia"/>
          <w:spacing w:val="-6"/>
          <w:szCs w:val="21"/>
        </w:rPr>
        <w:t>椒</w:t>
      </w:r>
      <w:proofErr w:type="gramEnd"/>
      <w:r>
        <w:rPr>
          <w:rFonts w:ascii="仿宋" w:hAnsi="仿宋" w:cs="华文中宋" w:hint="eastAsia"/>
          <w:spacing w:val="-6"/>
          <w:szCs w:val="21"/>
        </w:rPr>
        <w:t>苗定植。根据土壤肥力状况，每亩种植</w:t>
      </w:r>
      <w:r>
        <w:rPr>
          <w:rFonts w:ascii="仿宋" w:hAnsi="仿宋" w:cs="华文中宋" w:hint="eastAsia"/>
          <w:spacing w:val="-6"/>
          <w:szCs w:val="21"/>
        </w:rPr>
        <w:t>2800</w:t>
      </w:r>
      <w:r>
        <w:rPr>
          <w:rFonts w:ascii="仿宋" w:hAnsi="仿宋" w:cs="华文中宋" w:hint="eastAsia"/>
          <w:spacing w:val="-6"/>
          <w:szCs w:val="21"/>
        </w:rPr>
        <w:t>～</w:t>
      </w:r>
      <w:r>
        <w:rPr>
          <w:rFonts w:ascii="仿宋" w:hAnsi="仿宋" w:cs="华文中宋" w:hint="eastAsia"/>
          <w:spacing w:val="-6"/>
          <w:szCs w:val="21"/>
        </w:rPr>
        <w:t>3000</w:t>
      </w:r>
      <w:r>
        <w:rPr>
          <w:rFonts w:ascii="仿宋" w:hAnsi="仿宋" w:cs="华文中宋" w:hint="eastAsia"/>
          <w:spacing w:val="-6"/>
          <w:szCs w:val="21"/>
        </w:rPr>
        <w:t>株，</w:t>
      </w:r>
      <w:proofErr w:type="gramStart"/>
      <w:r>
        <w:rPr>
          <w:rFonts w:ascii="仿宋" w:hAnsi="仿宋" w:cs="华文中宋" w:hint="eastAsia"/>
          <w:spacing w:val="-6"/>
          <w:szCs w:val="21"/>
        </w:rPr>
        <w:t>畦宽</w:t>
      </w:r>
      <w:r>
        <w:rPr>
          <w:rFonts w:ascii="仿宋" w:hAnsi="仿宋" w:cs="华文中宋" w:hint="eastAsia"/>
          <w:spacing w:val="-6"/>
          <w:szCs w:val="21"/>
        </w:rPr>
        <w:t>1</w:t>
      </w:r>
      <w:r>
        <w:rPr>
          <w:rFonts w:ascii="仿宋" w:hAnsi="仿宋" w:cs="华文中宋" w:hint="eastAsia"/>
          <w:spacing w:val="-6"/>
          <w:szCs w:val="21"/>
        </w:rPr>
        <w:t>米</w:t>
      </w:r>
      <w:proofErr w:type="gramEnd"/>
      <w:r>
        <w:rPr>
          <w:rFonts w:ascii="仿宋" w:hAnsi="仿宋" w:cs="华文中宋" w:hint="eastAsia"/>
          <w:spacing w:val="-6"/>
          <w:szCs w:val="21"/>
        </w:rPr>
        <w:t>，种两行，株距</w:t>
      </w:r>
      <w:r>
        <w:rPr>
          <w:rFonts w:ascii="仿宋" w:hAnsi="仿宋" w:cs="华文中宋" w:hint="eastAsia"/>
          <w:spacing w:val="-6"/>
          <w:szCs w:val="21"/>
        </w:rPr>
        <w:t>40</w:t>
      </w:r>
      <w:r>
        <w:rPr>
          <w:rFonts w:ascii="仿宋" w:hAnsi="仿宋" w:cs="华文中宋" w:hint="eastAsia"/>
          <w:spacing w:val="-6"/>
          <w:szCs w:val="21"/>
        </w:rPr>
        <w:t>～</w:t>
      </w:r>
      <w:r>
        <w:rPr>
          <w:rFonts w:ascii="仿宋" w:hAnsi="仿宋" w:cs="华文中宋" w:hint="eastAsia"/>
          <w:spacing w:val="-6"/>
          <w:szCs w:val="21"/>
        </w:rPr>
        <w:t>45</w:t>
      </w:r>
      <w:r>
        <w:rPr>
          <w:rFonts w:ascii="仿宋" w:hAnsi="仿宋" w:cs="华文中宋" w:hint="eastAsia"/>
          <w:spacing w:val="-6"/>
          <w:szCs w:val="21"/>
        </w:rPr>
        <w:t>厘米。该品种挂果多，连续结果力强，要求施足基肥，最好是有机肥为主，结合整地将基肥施入地里，一般每亩施</w:t>
      </w:r>
      <w:r>
        <w:rPr>
          <w:rFonts w:ascii="仿宋" w:hAnsi="仿宋" w:cs="华文中宋" w:hint="eastAsia"/>
          <w:spacing w:val="-6"/>
          <w:szCs w:val="21"/>
        </w:rPr>
        <w:t>6500</w:t>
      </w:r>
      <w:r>
        <w:rPr>
          <w:rFonts w:ascii="仿宋" w:hAnsi="仿宋" w:cs="华文中宋" w:hint="eastAsia"/>
          <w:spacing w:val="-6"/>
          <w:szCs w:val="21"/>
        </w:rPr>
        <w:t>公斤腐熟有机农家肥或</w:t>
      </w:r>
      <w:r>
        <w:rPr>
          <w:rFonts w:ascii="仿宋" w:hAnsi="仿宋" w:cs="华文中宋" w:hint="eastAsia"/>
          <w:spacing w:val="-6"/>
          <w:szCs w:val="21"/>
        </w:rPr>
        <w:t>800</w:t>
      </w:r>
      <w:r>
        <w:rPr>
          <w:rFonts w:ascii="仿宋" w:hAnsi="仿宋" w:cs="华文中宋" w:hint="eastAsia"/>
          <w:spacing w:val="-6"/>
          <w:szCs w:val="21"/>
        </w:rPr>
        <w:t>～</w:t>
      </w:r>
      <w:r>
        <w:rPr>
          <w:rFonts w:ascii="仿宋" w:hAnsi="仿宋" w:cs="华文中宋" w:hint="eastAsia"/>
          <w:spacing w:val="-6"/>
          <w:szCs w:val="21"/>
        </w:rPr>
        <w:t>1000</w:t>
      </w:r>
      <w:r>
        <w:rPr>
          <w:rFonts w:ascii="仿宋" w:hAnsi="仿宋" w:cs="华文中宋" w:hint="eastAsia"/>
          <w:spacing w:val="-6"/>
          <w:szCs w:val="21"/>
        </w:rPr>
        <w:t>公斤鸡、鸭、猪粪等。座果后，需肥量较大，应及时追肥，每次每亩施复合肥</w:t>
      </w:r>
      <w:r>
        <w:rPr>
          <w:rFonts w:ascii="仿宋" w:hAnsi="仿宋" w:cs="华文中宋" w:hint="eastAsia"/>
          <w:spacing w:val="-6"/>
          <w:szCs w:val="21"/>
        </w:rPr>
        <w:t>15</w:t>
      </w:r>
      <w:r>
        <w:rPr>
          <w:rFonts w:ascii="仿宋" w:hAnsi="仿宋" w:cs="华文中宋" w:hint="eastAsia"/>
          <w:spacing w:val="-6"/>
          <w:szCs w:val="21"/>
        </w:rPr>
        <w:t>～</w:t>
      </w:r>
      <w:r>
        <w:rPr>
          <w:rFonts w:ascii="仿宋" w:hAnsi="仿宋" w:cs="华文中宋" w:hint="eastAsia"/>
          <w:spacing w:val="-6"/>
          <w:szCs w:val="21"/>
        </w:rPr>
        <w:t>20</w:t>
      </w:r>
      <w:r>
        <w:rPr>
          <w:rFonts w:ascii="仿宋" w:hAnsi="仿宋" w:cs="华文中宋" w:hint="eastAsia"/>
          <w:spacing w:val="-6"/>
          <w:szCs w:val="21"/>
        </w:rPr>
        <w:t>公斤；每次采收后，视苗情长势追肥每亩追施</w:t>
      </w:r>
      <w:r>
        <w:rPr>
          <w:rFonts w:ascii="仿宋" w:hAnsi="仿宋" w:cs="华文中宋" w:hint="eastAsia"/>
          <w:spacing w:val="-6"/>
          <w:szCs w:val="21"/>
        </w:rPr>
        <w:t>10</w:t>
      </w:r>
      <w:r>
        <w:rPr>
          <w:rFonts w:ascii="仿宋" w:hAnsi="仿宋" w:cs="华文中宋" w:hint="eastAsia"/>
          <w:spacing w:val="-6"/>
          <w:szCs w:val="21"/>
        </w:rPr>
        <w:t>公斤左右尿素或复合肥；特别是后期应加强田间肥水管理，注意田间排水防涝和病虫害防治，防止植株早衰。门</w:t>
      </w:r>
      <w:proofErr w:type="gramStart"/>
      <w:r>
        <w:rPr>
          <w:rFonts w:ascii="仿宋" w:hAnsi="仿宋" w:cs="华文中宋" w:hint="eastAsia"/>
          <w:spacing w:val="-6"/>
          <w:szCs w:val="21"/>
        </w:rPr>
        <w:t>椒</w:t>
      </w:r>
      <w:proofErr w:type="gramEnd"/>
      <w:r>
        <w:rPr>
          <w:rFonts w:ascii="仿宋" w:hAnsi="仿宋" w:cs="华文中宋" w:hint="eastAsia"/>
          <w:spacing w:val="-6"/>
          <w:szCs w:val="21"/>
        </w:rPr>
        <w:t>和对</w:t>
      </w:r>
      <w:proofErr w:type="gramStart"/>
      <w:r>
        <w:rPr>
          <w:rFonts w:ascii="仿宋" w:hAnsi="仿宋" w:cs="华文中宋" w:hint="eastAsia"/>
          <w:spacing w:val="-6"/>
          <w:szCs w:val="21"/>
        </w:rPr>
        <w:t>椒</w:t>
      </w:r>
      <w:proofErr w:type="gramEnd"/>
      <w:r>
        <w:rPr>
          <w:rFonts w:ascii="仿宋" w:hAnsi="仿宋" w:cs="华文中宋" w:hint="eastAsia"/>
          <w:spacing w:val="-6"/>
          <w:szCs w:val="21"/>
        </w:rPr>
        <w:t>应及时采收，以便后期果实膨大，提高产量和质量。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适宜推广区域：</w:t>
      </w:r>
      <w:r>
        <w:rPr>
          <w:rFonts w:ascii="仿宋" w:hAnsi="仿宋" w:hint="eastAsia"/>
          <w:bCs/>
          <w:spacing w:val="-6"/>
          <w:szCs w:val="21"/>
        </w:rPr>
        <w:t>适宜福建省春、秋季种植。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开发推广单位：</w:t>
      </w:r>
      <w:r>
        <w:rPr>
          <w:rFonts w:ascii="仿宋" w:hAnsi="仿宋" w:hint="eastAsia"/>
          <w:spacing w:val="-6"/>
          <w:szCs w:val="21"/>
        </w:rPr>
        <w:t>厦门中</w:t>
      </w:r>
      <w:proofErr w:type="gramStart"/>
      <w:r>
        <w:rPr>
          <w:rFonts w:ascii="仿宋" w:hAnsi="仿宋" w:hint="eastAsia"/>
          <w:spacing w:val="-6"/>
          <w:szCs w:val="21"/>
        </w:rPr>
        <w:t>厦蔬菜</w:t>
      </w:r>
      <w:proofErr w:type="gramEnd"/>
      <w:r>
        <w:rPr>
          <w:rFonts w:ascii="仿宋" w:hAnsi="仿宋" w:hint="eastAsia"/>
          <w:spacing w:val="-6"/>
          <w:szCs w:val="21"/>
        </w:rPr>
        <w:t>种籽有限公司</w:t>
      </w:r>
      <w:r>
        <w:rPr>
          <w:rFonts w:ascii="仿宋" w:hAnsi="仿宋"/>
          <w:spacing w:val="-6"/>
          <w:szCs w:val="21"/>
        </w:rPr>
        <w:t>，洪金条，</w:t>
      </w:r>
      <w:r>
        <w:rPr>
          <w:rFonts w:ascii="仿宋" w:hAnsi="仿宋"/>
          <w:spacing w:val="-6"/>
          <w:szCs w:val="21"/>
        </w:rPr>
        <w:t>0592-7169585</w:t>
      </w:r>
      <w:r>
        <w:rPr>
          <w:rFonts w:ascii="仿宋" w:hAnsi="仿宋"/>
          <w:spacing w:val="-6"/>
          <w:szCs w:val="21"/>
        </w:rPr>
        <w:t>。</w:t>
      </w: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</w:p>
    <w:p w:rsidR="00AC64E9" w:rsidRDefault="00EF3670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3856355" cy="2891790"/>
            <wp:effectExtent l="0" t="0" r="0" b="0"/>
            <wp:docPr id="430" name="图片 132" descr="72-中厦一椒-照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图片 132" descr="72-中厦一椒-照片1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856834" cy="2892290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AC64E9" w:rsidRDefault="00AC64E9"/>
    <w:p w:rsidR="00AC64E9" w:rsidRDefault="00AC64E9"/>
    <w:p w:rsidR="00AC64E9" w:rsidRDefault="00AC64E9"/>
    <w:p w:rsidR="00AC64E9" w:rsidRDefault="00AC64E9"/>
    <w:p w:rsidR="00AC64E9" w:rsidRDefault="0029516C" w:rsidP="0029516C">
      <w:pPr>
        <w:pStyle w:val="1"/>
        <w:spacing w:before="0" w:after="0" w:line="600" w:lineRule="exact"/>
        <w:jc w:val="center"/>
        <w:rPr>
          <w:rFonts w:ascii="方正小标宋简体" w:eastAsia="方正小标宋简体" w:cs="方正小标宋简体"/>
          <w:b w:val="0"/>
          <w:bCs/>
          <w:spacing w:val="-6"/>
          <w:sz w:val="30"/>
          <w:szCs w:val="30"/>
        </w:rPr>
      </w:pPr>
      <w:bookmarkStart w:id="36" w:name="_Toc143160019"/>
      <w:r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lastRenderedPageBreak/>
        <w:t>十</w:t>
      </w:r>
      <w:r w:rsidR="00EF3670"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t>、西瓜</w:t>
      </w:r>
      <w:bookmarkEnd w:id="36"/>
    </w:p>
    <w:p w:rsidR="00AC64E9" w:rsidRDefault="00BB0438" w:rsidP="00DB4044">
      <w:pPr>
        <w:pStyle w:val="2"/>
        <w:spacing w:before="0" w:after="0" w:line="240" w:lineRule="auto"/>
        <w:ind w:firstLineChars="150" w:firstLine="404"/>
        <w:rPr>
          <w:rFonts w:ascii="Times New Roman" w:eastAsia="楷体_GB2312" w:hAnsi="Times New Roman"/>
          <w:spacing w:val="-6"/>
          <w:sz w:val="28"/>
          <w:szCs w:val="28"/>
        </w:rPr>
      </w:pPr>
      <w:bookmarkStart w:id="37" w:name="_Toc143160020"/>
      <w:r>
        <w:rPr>
          <w:rFonts w:ascii="Times New Roman" w:eastAsia="楷体_GB2312" w:hAnsi="Times New Roman" w:hint="eastAsia"/>
          <w:spacing w:val="-6"/>
          <w:sz w:val="28"/>
          <w:szCs w:val="28"/>
        </w:rPr>
        <w:t>25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农友翠玲</w:t>
      </w:r>
      <w:bookmarkEnd w:id="37"/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b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品种特点：</w:t>
      </w:r>
      <w:r>
        <w:rPr>
          <w:rFonts w:ascii="仿宋" w:hAnsi="仿宋" w:hint="eastAsia"/>
          <w:spacing w:val="-6"/>
          <w:szCs w:val="21"/>
        </w:rPr>
        <w:t>适应性强，品质好。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kern w:val="0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登记编号：</w:t>
      </w:r>
      <w:r>
        <w:rPr>
          <w:rFonts w:ascii="仿宋" w:hAnsi="仿宋" w:cs="仿宋_GB2312" w:hint="eastAsia"/>
          <w:spacing w:val="-6"/>
          <w:kern w:val="0"/>
          <w:szCs w:val="21"/>
        </w:rPr>
        <w:t>GPD</w:t>
      </w:r>
      <w:r>
        <w:rPr>
          <w:rFonts w:ascii="仿宋" w:hAnsi="仿宋" w:cs="仿宋_GB2312" w:hint="eastAsia"/>
          <w:spacing w:val="-6"/>
          <w:kern w:val="0"/>
          <w:szCs w:val="21"/>
        </w:rPr>
        <w:t>西瓜（</w:t>
      </w:r>
      <w:r>
        <w:rPr>
          <w:rFonts w:ascii="仿宋" w:hAnsi="仿宋" w:cs="仿宋_GB2312" w:hint="eastAsia"/>
          <w:spacing w:val="-6"/>
          <w:kern w:val="0"/>
          <w:szCs w:val="21"/>
        </w:rPr>
        <w:t>2017</w:t>
      </w:r>
      <w:r>
        <w:rPr>
          <w:rFonts w:ascii="仿宋" w:hAnsi="仿宋" w:cs="仿宋_GB2312" w:hint="eastAsia"/>
          <w:spacing w:val="-6"/>
          <w:kern w:val="0"/>
          <w:szCs w:val="21"/>
        </w:rPr>
        <w:t>）</w:t>
      </w:r>
      <w:r>
        <w:rPr>
          <w:rFonts w:ascii="仿宋" w:hAnsi="仿宋" w:cs="仿宋_GB2312" w:hint="eastAsia"/>
          <w:spacing w:val="-6"/>
          <w:kern w:val="0"/>
          <w:szCs w:val="21"/>
        </w:rPr>
        <w:t>350145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b/>
          <w:spacing w:val="-6"/>
          <w:kern w:val="0"/>
          <w:szCs w:val="21"/>
        </w:rPr>
      </w:pPr>
      <w:r>
        <w:rPr>
          <w:rFonts w:ascii="仿宋" w:hAnsi="仿宋" w:cs="仿宋_GB2312" w:hint="eastAsia"/>
          <w:b/>
          <w:spacing w:val="-6"/>
          <w:kern w:val="0"/>
          <w:szCs w:val="21"/>
        </w:rPr>
        <w:t>品种权号：</w:t>
      </w:r>
      <w:r>
        <w:rPr>
          <w:rFonts w:ascii="仿宋" w:hAnsi="仿宋" w:cs="仿宋_GB2312" w:hint="eastAsia"/>
          <w:spacing w:val="-6"/>
          <w:kern w:val="0"/>
          <w:szCs w:val="21"/>
        </w:rPr>
        <w:t>无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kern w:val="0"/>
          <w:szCs w:val="21"/>
        </w:rPr>
      </w:pPr>
      <w:r>
        <w:rPr>
          <w:rFonts w:ascii="仿宋" w:hAnsi="仿宋" w:cs="仿宋_GB2312" w:hint="eastAsia"/>
          <w:b/>
          <w:spacing w:val="-6"/>
          <w:kern w:val="0"/>
          <w:szCs w:val="21"/>
        </w:rPr>
        <w:t>选育单位：</w:t>
      </w:r>
      <w:r>
        <w:rPr>
          <w:rFonts w:ascii="仿宋" w:hAnsi="仿宋" w:cs="仿宋_GB2312" w:hint="eastAsia"/>
          <w:spacing w:val="-6"/>
          <w:kern w:val="0"/>
          <w:szCs w:val="21"/>
        </w:rPr>
        <w:t>农友种苗（中国）有限公司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kern w:val="0"/>
          <w:szCs w:val="21"/>
        </w:rPr>
      </w:pPr>
      <w:r>
        <w:rPr>
          <w:rFonts w:ascii="仿宋" w:hAnsi="仿宋" w:cs="仿宋_GB2312" w:hint="eastAsia"/>
          <w:b/>
          <w:spacing w:val="-6"/>
          <w:kern w:val="0"/>
          <w:szCs w:val="21"/>
        </w:rPr>
        <w:t>品种来源：</w:t>
      </w:r>
      <w:r>
        <w:rPr>
          <w:rFonts w:ascii="仿宋" w:hAnsi="仿宋" w:cs="仿宋_GB2312" w:hint="eastAsia"/>
          <w:spacing w:val="-6"/>
          <w:kern w:val="0"/>
          <w:szCs w:val="21"/>
        </w:rPr>
        <w:t>692-210-9-S</w:t>
      </w:r>
      <w:r>
        <w:rPr>
          <w:rFonts w:ascii="仿宋" w:hAnsi="仿宋" w:cs="仿宋_GB2312" w:hint="eastAsia"/>
          <w:spacing w:val="-6"/>
          <w:kern w:val="0"/>
          <w:szCs w:val="21"/>
        </w:rPr>
        <w:t>×</w:t>
      </w:r>
      <w:r>
        <w:rPr>
          <w:rFonts w:ascii="仿宋" w:hAnsi="仿宋" w:cs="仿宋_GB2312" w:hint="eastAsia"/>
          <w:spacing w:val="-6"/>
          <w:kern w:val="0"/>
          <w:szCs w:val="21"/>
        </w:rPr>
        <w:t>696-311-10-S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b/>
          <w:spacing w:val="-6"/>
          <w:kern w:val="0"/>
          <w:szCs w:val="21"/>
        </w:rPr>
      </w:pPr>
      <w:r>
        <w:rPr>
          <w:rFonts w:ascii="仿宋" w:hAnsi="仿宋" w:cs="仿宋_GB2312" w:hint="eastAsia"/>
          <w:b/>
          <w:spacing w:val="-6"/>
          <w:kern w:val="0"/>
          <w:szCs w:val="21"/>
        </w:rPr>
        <w:t>特征特性：</w:t>
      </w:r>
      <w:proofErr w:type="gramStart"/>
      <w:r>
        <w:rPr>
          <w:rFonts w:ascii="仿宋" w:hAnsi="仿宋" w:cs="仿宋_GB2312" w:hint="eastAsia"/>
          <w:spacing w:val="-6"/>
          <w:kern w:val="0"/>
          <w:szCs w:val="21"/>
        </w:rPr>
        <w:t>翠玲中早熟</w:t>
      </w:r>
      <w:proofErr w:type="gramEnd"/>
      <w:r>
        <w:rPr>
          <w:rFonts w:ascii="仿宋" w:hAnsi="仿宋" w:cs="仿宋_GB2312" w:hint="eastAsia"/>
          <w:spacing w:val="-6"/>
          <w:kern w:val="0"/>
          <w:szCs w:val="21"/>
        </w:rPr>
        <w:t>，生长势强，结果力强，春季从播种至始收</w:t>
      </w:r>
      <w:r>
        <w:rPr>
          <w:rFonts w:ascii="仿宋" w:hAnsi="仿宋" w:cs="仿宋_GB2312" w:hint="eastAsia"/>
          <w:spacing w:val="-6"/>
          <w:kern w:val="0"/>
          <w:szCs w:val="21"/>
        </w:rPr>
        <w:t>80</w:t>
      </w:r>
      <w:r>
        <w:rPr>
          <w:rFonts w:ascii="仿宋" w:hAnsi="仿宋" w:cs="仿宋_GB2312" w:hint="eastAsia"/>
          <w:spacing w:val="-6"/>
          <w:kern w:val="0"/>
          <w:szCs w:val="21"/>
        </w:rPr>
        <w:t>～</w:t>
      </w:r>
      <w:r>
        <w:rPr>
          <w:rFonts w:ascii="仿宋" w:hAnsi="仿宋" w:cs="仿宋_GB2312" w:hint="eastAsia"/>
          <w:spacing w:val="-6"/>
          <w:kern w:val="0"/>
          <w:szCs w:val="21"/>
        </w:rPr>
        <w:t>90</w:t>
      </w:r>
      <w:r>
        <w:rPr>
          <w:rFonts w:ascii="仿宋" w:hAnsi="仿宋" w:cs="仿宋_GB2312" w:hint="eastAsia"/>
          <w:spacing w:val="-6"/>
          <w:kern w:val="0"/>
          <w:szCs w:val="21"/>
        </w:rPr>
        <w:t>天左右，主蔓第</w:t>
      </w:r>
      <w:r>
        <w:rPr>
          <w:rFonts w:ascii="仿宋" w:hAnsi="仿宋" w:cs="仿宋_GB2312" w:hint="eastAsia"/>
          <w:spacing w:val="-6"/>
          <w:kern w:val="0"/>
          <w:szCs w:val="21"/>
        </w:rPr>
        <w:t>7</w:t>
      </w:r>
      <w:r>
        <w:rPr>
          <w:rFonts w:ascii="仿宋" w:hAnsi="仿宋" w:cs="仿宋_GB2312" w:hint="eastAsia"/>
          <w:spacing w:val="-6"/>
          <w:kern w:val="0"/>
          <w:szCs w:val="21"/>
        </w:rPr>
        <w:t>～</w:t>
      </w:r>
      <w:proofErr w:type="gramStart"/>
      <w:r>
        <w:rPr>
          <w:rFonts w:ascii="仿宋" w:hAnsi="仿宋" w:cs="仿宋_GB2312" w:hint="eastAsia"/>
          <w:spacing w:val="-6"/>
          <w:kern w:val="0"/>
          <w:szCs w:val="21"/>
        </w:rPr>
        <w:t>8</w:t>
      </w:r>
      <w:r>
        <w:rPr>
          <w:rFonts w:ascii="仿宋" w:hAnsi="仿宋" w:cs="仿宋_GB2312" w:hint="eastAsia"/>
          <w:spacing w:val="-6"/>
          <w:kern w:val="0"/>
          <w:szCs w:val="21"/>
        </w:rPr>
        <w:t>节着</w:t>
      </w:r>
      <w:proofErr w:type="gramEnd"/>
      <w:r>
        <w:rPr>
          <w:rFonts w:ascii="仿宋" w:hAnsi="仿宋" w:cs="仿宋_GB2312" w:hint="eastAsia"/>
          <w:spacing w:val="-6"/>
          <w:kern w:val="0"/>
          <w:szCs w:val="21"/>
        </w:rPr>
        <w:t>生第一朵雌花。从座果至采收春季</w:t>
      </w:r>
      <w:r>
        <w:rPr>
          <w:rFonts w:ascii="仿宋" w:hAnsi="仿宋" w:cs="仿宋_GB2312" w:hint="eastAsia"/>
          <w:spacing w:val="-6"/>
          <w:kern w:val="0"/>
          <w:szCs w:val="21"/>
        </w:rPr>
        <w:t>28</w:t>
      </w:r>
      <w:r>
        <w:rPr>
          <w:rFonts w:ascii="仿宋" w:hAnsi="仿宋" w:cs="仿宋_GB2312" w:hint="eastAsia"/>
          <w:spacing w:val="-6"/>
          <w:kern w:val="0"/>
          <w:szCs w:val="21"/>
        </w:rPr>
        <w:t>～</w:t>
      </w:r>
      <w:r>
        <w:rPr>
          <w:rFonts w:ascii="仿宋" w:hAnsi="仿宋" w:cs="仿宋_GB2312" w:hint="eastAsia"/>
          <w:spacing w:val="-6"/>
          <w:kern w:val="0"/>
          <w:szCs w:val="21"/>
        </w:rPr>
        <w:t>35</w:t>
      </w:r>
      <w:r>
        <w:rPr>
          <w:rFonts w:ascii="仿宋" w:hAnsi="仿宋" w:cs="仿宋_GB2312" w:hint="eastAsia"/>
          <w:spacing w:val="-6"/>
          <w:kern w:val="0"/>
          <w:szCs w:val="21"/>
        </w:rPr>
        <w:t>天、夏秋</w:t>
      </w:r>
      <w:r>
        <w:rPr>
          <w:rFonts w:ascii="仿宋" w:hAnsi="仿宋" w:cs="仿宋_GB2312" w:hint="eastAsia"/>
          <w:spacing w:val="-6"/>
          <w:kern w:val="0"/>
          <w:szCs w:val="21"/>
        </w:rPr>
        <w:t>25</w:t>
      </w:r>
      <w:r>
        <w:rPr>
          <w:rFonts w:ascii="仿宋" w:hAnsi="仿宋" w:cs="仿宋_GB2312" w:hint="eastAsia"/>
          <w:spacing w:val="-6"/>
          <w:kern w:val="0"/>
          <w:szCs w:val="21"/>
        </w:rPr>
        <w:t>～</w:t>
      </w:r>
      <w:r>
        <w:rPr>
          <w:rFonts w:ascii="仿宋" w:hAnsi="仿宋" w:cs="仿宋_GB2312" w:hint="eastAsia"/>
          <w:spacing w:val="-6"/>
          <w:kern w:val="0"/>
          <w:szCs w:val="21"/>
        </w:rPr>
        <w:t>30</w:t>
      </w:r>
      <w:r>
        <w:rPr>
          <w:rFonts w:ascii="仿宋" w:hAnsi="仿宋" w:cs="仿宋_GB2312" w:hint="eastAsia"/>
          <w:spacing w:val="-6"/>
          <w:kern w:val="0"/>
          <w:szCs w:val="21"/>
        </w:rPr>
        <w:t>天。瓜高球至长球形，瓜横径</w:t>
      </w:r>
      <w:r>
        <w:rPr>
          <w:rFonts w:ascii="仿宋" w:hAnsi="仿宋" w:cs="仿宋_GB2312" w:hint="eastAsia"/>
          <w:spacing w:val="-6"/>
          <w:kern w:val="0"/>
          <w:szCs w:val="21"/>
        </w:rPr>
        <w:t>23</w:t>
      </w:r>
      <w:r>
        <w:rPr>
          <w:rFonts w:ascii="仿宋" w:hAnsi="仿宋" w:cs="仿宋_GB2312" w:hint="eastAsia"/>
          <w:spacing w:val="-6"/>
          <w:kern w:val="0"/>
          <w:szCs w:val="21"/>
        </w:rPr>
        <w:t>～</w:t>
      </w:r>
      <w:r>
        <w:rPr>
          <w:rFonts w:ascii="仿宋" w:hAnsi="仿宋" w:cs="仿宋_GB2312" w:hint="eastAsia"/>
          <w:spacing w:val="-6"/>
          <w:kern w:val="0"/>
          <w:szCs w:val="21"/>
        </w:rPr>
        <w:t>28</w:t>
      </w:r>
      <w:r>
        <w:rPr>
          <w:rFonts w:ascii="仿宋" w:hAnsi="仿宋" w:cs="仿宋_GB2312" w:hint="eastAsia"/>
          <w:spacing w:val="-6"/>
          <w:kern w:val="0"/>
          <w:szCs w:val="21"/>
        </w:rPr>
        <w:t>厘米，瓜纵径</w:t>
      </w:r>
      <w:r>
        <w:rPr>
          <w:rFonts w:ascii="仿宋" w:hAnsi="仿宋" w:cs="仿宋_GB2312" w:hint="eastAsia"/>
          <w:spacing w:val="-6"/>
          <w:kern w:val="0"/>
          <w:szCs w:val="21"/>
        </w:rPr>
        <w:t>16</w:t>
      </w:r>
      <w:r>
        <w:rPr>
          <w:rFonts w:ascii="仿宋" w:hAnsi="仿宋" w:cs="仿宋_GB2312" w:hint="eastAsia"/>
          <w:spacing w:val="-6"/>
          <w:kern w:val="0"/>
          <w:szCs w:val="21"/>
        </w:rPr>
        <w:t>～</w:t>
      </w:r>
      <w:r>
        <w:rPr>
          <w:rFonts w:ascii="仿宋" w:hAnsi="仿宋" w:cs="仿宋_GB2312" w:hint="eastAsia"/>
          <w:spacing w:val="-6"/>
          <w:kern w:val="0"/>
          <w:szCs w:val="21"/>
        </w:rPr>
        <w:t>20</w:t>
      </w:r>
      <w:r>
        <w:rPr>
          <w:rFonts w:ascii="仿宋" w:hAnsi="仿宋" w:cs="仿宋_GB2312" w:hint="eastAsia"/>
          <w:spacing w:val="-6"/>
          <w:kern w:val="0"/>
          <w:szCs w:val="21"/>
        </w:rPr>
        <w:t>厘米，单瓜重</w:t>
      </w:r>
      <w:r>
        <w:rPr>
          <w:rFonts w:ascii="仿宋" w:hAnsi="仿宋" w:cs="仿宋_GB2312" w:hint="eastAsia"/>
          <w:spacing w:val="-6"/>
          <w:kern w:val="0"/>
          <w:szCs w:val="21"/>
        </w:rPr>
        <w:t>3.5</w:t>
      </w:r>
      <w:r>
        <w:rPr>
          <w:rFonts w:ascii="仿宋" w:hAnsi="仿宋" w:cs="仿宋_GB2312" w:hint="eastAsia"/>
          <w:spacing w:val="-6"/>
          <w:kern w:val="0"/>
          <w:szCs w:val="21"/>
        </w:rPr>
        <w:t>千克左右，瓜皮绿色，披深绿色中粗细条纹，果肉深红色，脆爽多汁，中心可溶性固形物约</w:t>
      </w:r>
      <w:r>
        <w:rPr>
          <w:rFonts w:ascii="仿宋" w:hAnsi="仿宋" w:cs="仿宋_GB2312" w:hint="eastAsia"/>
          <w:spacing w:val="-6"/>
          <w:kern w:val="0"/>
          <w:szCs w:val="21"/>
        </w:rPr>
        <w:t>11%</w:t>
      </w:r>
      <w:r>
        <w:rPr>
          <w:rFonts w:ascii="仿宋" w:hAnsi="仿宋" w:cs="仿宋_GB2312" w:hint="eastAsia"/>
          <w:spacing w:val="-6"/>
          <w:kern w:val="0"/>
          <w:szCs w:val="21"/>
        </w:rPr>
        <w:t>～</w:t>
      </w:r>
      <w:r>
        <w:rPr>
          <w:rFonts w:ascii="仿宋" w:hAnsi="仿宋" w:cs="仿宋_GB2312" w:hint="eastAsia"/>
          <w:spacing w:val="-6"/>
          <w:kern w:val="0"/>
          <w:szCs w:val="21"/>
        </w:rPr>
        <w:t>12%,</w:t>
      </w:r>
      <w:r>
        <w:rPr>
          <w:rFonts w:ascii="仿宋" w:hAnsi="仿宋" w:cs="仿宋_GB2312" w:hint="eastAsia"/>
          <w:spacing w:val="-6"/>
          <w:kern w:val="0"/>
          <w:szCs w:val="21"/>
        </w:rPr>
        <w:t>皮厚</w:t>
      </w:r>
      <w:r>
        <w:rPr>
          <w:rFonts w:ascii="仿宋" w:hAnsi="仿宋" w:cs="仿宋_GB2312" w:hint="eastAsia"/>
          <w:spacing w:val="-6"/>
          <w:kern w:val="0"/>
          <w:szCs w:val="21"/>
        </w:rPr>
        <w:t>0.8</w:t>
      </w:r>
      <w:r>
        <w:rPr>
          <w:rFonts w:ascii="仿宋" w:hAnsi="仿宋" w:cs="仿宋_GB2312" w:hint="eastAsia"/>
          <w:spacing w:val="-6"/>
          <w:kern w:val="0"/>
          <w:szCs w:val="21"/>
        </w:rPr>
        <w:t>～</w:t>
      </w:r>
      <w:r>
        <w:rPr>
          <w:rFonts w:ascii="仿宋" w:hAnsi="仿宋" w:cs="仿宋_GB2312" w:hint="eastAsia"/>
          <w:spacing w:val="-6"/>
          <w:kern w:val="0"/>
          <w:szCs w:val="21"/>
        </w:rPr>
        <w:t>1.0</w:t>
      </w:r>
      <w:r>
        <w:rPr>
          <w:rFonts w:ascii="仿宋" w:hAnsi="仿宋" w:cs="仿宋_GB2312" w:hint="eastAsia"/>
          <w:spacing w:val="-6"/>
          <w:kern w:val="0"/>
          <w:szCs w:val="21"/>
        </w:rPr>
        <w:t>厘米，皮薄而韧，耐贮运。</w:t>
      </w:r>
      <w:r>
        <w:rPr>
          <w:rFonts w:ascii="仿宋" w:hAnsi="仿宋" w:cs="宋体" w:hint="eastAsia"/>
          <w:spacing w:val="-6"/>
          <w:szCs w:val="21"/>
        </w:rPr>
        <w:t>一般亩产</w:t>
      </w:r>
      <w:r>
        <w:rPr>
          <w:rFonts w:ascii="仿宋" w:hAnsi="仿宋" w:cs="宋体"/>
          <w:spacing w:val="-6"/>
          <w:szCs w:val="21"/>
        </w:rPr>
        <w:t>3800</w:t>
      </w:r>
      <w:r>
        <w:rPr>
          <w:rFonts w:ascii="仿宋" w:hAnsi="仿宋" w:cs="宋体" w:hint="eastAsia"/>
          <w:spacing w:val="-6"/>
          <w:szCs w:val="21"/>
        </w:rPr>
        <w:t>千克左右。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b/>
          <w:spacing w:val="-6"/>
          <w:kern w:val="0"/>
          <w:szCs w:val="21"/>
        </w:rPr>
      </w:pPr>
      <w:r>
        <w:rPr>
          <w:rFonts w:ascii="仿宋" w:hAnsi="仿宋" w:cs="仿宋_GB2312" w:hint="eastAsia"/>
          <w:b/>
          <w:spacing w:val="-6"/>
          <w:kern w:val="0"/>
          <w:szCs w:val="21"/>
        </w:rPr>
        <w:t>栽培技术要点：</w:t>
      </w:r>
      <w:r>
        <w:rPr>
          <w:rFonts w:ascii="仿宋" w:hAnsi="仿宋" w:cs="仿宋_GB2312" w:hint="eastAsia"/>
          <w:spacing w:val="-6"/>
          <w:kern w:val="0"/>
          <w:szCs w:val="21"/>
        </w:rPr>
        <w:t>1</w:t>
      </w:r>
      <w:r>
        <w:rPr>
          <w:rFonts w:ascii="仿宋" w:hAnsi="仿宋" w:cs="仿宋_GB2312" w:hint="eastAsia"/>
          <w:spacing w:val="-6"/>
          <w:kern w:val="0"/>
          <w:szCs w:val="21"/>
        </w:rPr>
        <w:t>、选择耕层深厚，排灌水方便，土壤肥沃的</w:t>
      </w:r>
      <w:proofErr w:type="gramStart"/>
      <w:r>
        <w:rPr>
          <w:rFonts w:ascii="仿宋" w:hAnsi="仿宋" w:cs="仿宋_GB2312" w:hint="eastAsia"/>
          <w:spacing w:val="-6"/>
          <w:kern w:val="0"/>
          <w:szCs w:val="21"/>
        </w:rPr>
        <w:t>的</w:t>
      </w:r>
      <w:proofErr w:type="gramEnd"/>
      <w:r>
        <w:rPr>
          <w:rFonts w:ascii="仿宋" w:hAnsi="仿宋" w:cs="仿宋_GB2312" w:hint="eastAsia"/>
          <w:spacing w:val="-6"/>
          <w:kern w:val="0"/>
          <w:szCs w:val="21"/>
        </w:rPr>
        <w:t>沙壤土，不宜连作。</w:t>
      </w:r>
      <w:r>
        <w:rPr>
          <w:rFonts w:ascii="仿宋" w:hAnsi="仿宋" w:cs="仿宋_GB2312" w:hint="eastAsia"/>
          <w:spacing w:val="-6"/>
          <w:kern w:val="0"/>
          <w:szCs w:val="21"/>
        </w:rPr>
        <w:t>2</w:t>
      </w:r>
      <w:r>
        <w:rPr>
          <w:rFonts w:ascii="仿宋" w:hAnsi="仿宋" w:cs="仿宋_GB2312" w:hint="eastAsia"/>
          <w:spacing w:val="-6"/>
          <w:kern w:val="0"/>
          <w:szCs w:val="21"/>
        </w:rPr>
        <w:t>、播种时间：福建</w:t>
      </w:r>
      <w:r>
        <w:rPr>
          <w:rFonts w:ascii="仿宋" w:hAnsi="仿宋" w:cs="仿宋_GB2312" w:hint="eastAsia"/>
          <w:spacing w:val="-6"/>
          <w:kern w:val="0"/>
          <w:szCs w:val="21"/>
        </w:rPr>
        <w:t>2</w:t>
      </w:r>
      <w:r>
        <w:rPr>
          <w:rFonts w:ascii="仿宋" w:hAnsi="仿宋" w:cs="仿宋_GB2312" w:hint="eastAsia"/>
          <w:spacing w:val="-6"/>
          <w:kern w:val="0"/>
          <w:szCs w:val="21"/>
        </w:rPr>
        <w:t>月中旬至</w:t>
      </w:r>
      <w:r>
        <w:rPr>
          <w:rFonts w:ascii="仿宋" w:hAnsi="仿宋" w:cs="仿宋_GB2312" w:hint="eastAsia"/>
          <w:spacing w:val="-6"/>
          <w:kern w:val="0"/>
          <w:szCs w:val="21"/>
        </w:rPr>
        <w:t>7</w:t>
      </w:r>
      <w:r>
        <w:rPr>
          <w:rFonts w:ascii="仿宋" w:hAnsi="仿宋" w:cs="仿宋_GB2312" w:hint="eastAsia"/>
          <w:spacing w:val="-6"/>
          <w:kern w:val="0"/>
          <w:szCs w:val="21"/>
        </w:rPr>
        <w:t>月中旬，每亩栽培密度约</w:t>
      </w:r>
      <w:r>
        <w:rPr>
          <w:rFonts w:ascii="仿宋" w:hAnsi="仿宋" w:cs="仿宋_GB2312" w:hint="eastAsia"/>
          <w:spacing w:val="-6"/>
          <w:kern w:val="0"/>
          <w:szCs w:val="21"/>
        </w:rPr>
        <w:t>500</w:t>
      </w:r>
      <w:r>
        <w:rPr>
          <w:rFonts w:ascii="仿宋" w:hAnsi="仿宋" w:cs="仿宋_GB2312" w:hint="eastAsia"/>
          <w:spacing w:val="-6"/>
          <w:kern w:val="0"/>
          <w:szCs w:val="21"/>
        </w:rPr>
        <w:t>株；其它省份可根据当地气候条件和栽培习惯，选择适宜的播种期及栽培密度。</w:t>
      </w:r>
      <w:r>
        <w:rPr>
          <w:rFonts w:ascii="仿宋" w:hAnsi="仿宋" w:cs="仿宋_GB2312" w:hint="eastAsia"/>
          <w:spacing w:val="-6"/>
          <w:kern w:val="0"/>
          <w:szCs w:val="21"/>
        </w:rPr>
        <w:t>3</w:t>
      </w:r>
      <w:r>
        <w:rPr>
          <w:rFonts w:ascii="仿宋" w:hAnsi="仿宋" w:cs="仿宋_GB2312" w:hint="eastAsia"/>
          <w:spacing w:val="-6"/>
          <w:kern w:val="0"/>
          <w:szCs w:val="21"/>
        </w:rPr>
        <w:t>、播种方式：育苗栽培，</w:t>
      </w:r>
      <w:proofErr w:type="gramStart"/>
      <w:r>
        <w:rPr>
          <w:rFonts w:ascii="仿宋" w:hAnsi="仿宋" w:cs="仿宋_GB2312" w:hint="eastAsia"/>
          <w:spacing w:val="-6"/>
          <w:kern w:val="0"/>
          <w:szCs w:val="21"/>
        </w:rPr>
        <w:t>用穴盘育苗</w:t>
      </w:r>
      <w:proofErr w:type="gramEnd"/>
      <w:r>
        <w:rPr>
          <w:rFonts w:ascii="仿宋" w:hAnsi="仿宋" w:cs="仿宋_GB2312" w:hint="eastAsia"/>
          <w:spacing w:val="-6"/>
          <w:kern w:val="0"/>
          <w:szCs w:val="21"/>
        </w:rPr>
        <w:t>移栽，苗龄</w:t>
      </w:r>
      <w:r>
        <w:rPr>
          <w:rFonts w:ascii="仿宋" w:hAnsi="仿宋" w:cs="仿宋_GB2312" w:hint="eastAsia"/>
          <w:spacing w:val="-6"/>
          <w:kern w:val="0"/>
          <w:szCs w:val="21"/>
        </w:rPr>
        <w:t>15</w:t>
      </w:r>
      <w:r>
        <w:rPr>
          <w:rFonts w:ascii="仿宋" w:hAnsi="仿宋" w:cs="仿宋_GB2312" w:hint="eastAsia"/>
          <w:spacing w:val="-6"/>
          <w:kern w:val="0"/>
          <w:szCs w:val="21"/>
        </w:rPr>
        <w:t>天～</w:t>
      </w:r>
      <w:r>
        <w:rPr>
          <w:rFonts w:ascii="仿宋" w:hAnsi="仿宋" w:cs="仿宋_GB2312" w:hint="eastAsia"/>
          <w:spacing w:val="-6"/>
          <w:kern w:val="0"/>
          <w:szCs w:val="21"/>
        </w:rPr>
        <w:t>30</w:t>
      </w:r>
      <w:r>
        <w:rPr>
          <w:rFonts w:ascii="仿宋" w:hAnsi="仿宋" w:cs="仿宋_GB2312" w:hint="eastAsia"/>
          <w:spacing w:val="-6"/>
          <w:kern w:val="0"/>
          <w:szCs w:val="21"/>
        </w:rPr>
        <w:t>天移栽。</w:t>
      </w:r>
      <w:r>
        <w:rPr>
          <w:rFonts w:ascii="仿宋" w:hAnsi="仿宋" w:cs="仿宋_GB2312" w:hint="eastAsia"/>
          <w:spacing w:val="-6"/>
          <w:kern w:val="0"/>
          <w:szCs w:val="21"/>
        </w:rPr>
        <w:t>4</w:t>
      </w:r>
      <w:r>
        <w:rPr>
          <w:rFonts w:ascii="仿宋" w:hAnsi="仿宋" w:cs="仿宋_GB2312" w:hint="eastAsia"/>
          <w:spacing w:val="-6"/>
          <w:kern w:val="0"/>
          <w:szCs w:val="21"/>
        </w:rPr>
        <w:t>、基肥：每亩施农家肥</w:t>
      </w:r>
      <w:r>
        <w:rPr>
          <w:rFonts w:ascii="仿宋" w:hAnsi="仿宋" w:cs="仿宋_GB2312" w:hint="eastAsia"/>
          <w:spacing w:val="-6"/>
          <w:kern w:val="0"/>
          <w:szCs w:val="21"/>
        </w:rPr>
        <w:t>2000</w:t>
      </w:r>
      <w:r>
        <w:rPr>
          <w:rFonts w:ascii="仿宋" w:hAnsi="仿宋" w:cs="仿宋_GB2312" w:hint="eastAsia"/>
          <w:spacing w:val="-6"/>
          <w:kern w:val="0"/>
          <w:szCs w:val="21"/>
        </w:rPr>
        <w:t>千克，复合肥</w:t>
      </w:r>
      <w:r>
        <w:rPr>
          <w:rFonts w:ascii="仿宋" w:hAnsi="仿宋" w:cs="仿宋_GB2312" w:hint="eastAsia"/>
          <w:spacing w:val="-6"/>
          <w:kern w:val="0"/>
          <w:szCs w:val="21"/>
        </w:rPr>
        <w:t>30</w:t>
      </w:r>
      <w:r>
        <w:rPr>
          <w:rFonts w:ascii="仿宋" w:hAnsi="仿宋" w:cs="仿宋_GB2312" w:hint="eastAsia"/>
          <w:spacing w:val="-6"/>
          <w:kern w:val="0"/>
          <w:szCs w:val="21"/>
        </w:rPr>
        <w:t>千克，</w:t>
      </w:r>
      <w:proofErr w:type="gramStart"/>
      <w:r>
        <w:rPr>
          <w:rFonts w:ascii="仿宋" w:hAnsi="仿宋" w:cs="仿宋_GB2312" w:hint="eastAsia"/>
          <w:spacing w:val="-6"/>
          <w:kern w:val="0"/>
          <w:szCs w:val="21"/>
        </w:rPr>
        <w:t>过钙</w:t>
      </w:r>
      <w:r>
        <w:rPr>
          <w:rFonts w:ascii="仿宋" w:hAnsi="仿宋" w:cs="仿宋_GB2312" w:hint="eastAsia"/>
          <w:spacing w:val="-6"/>
          <w:kern w:val="0"/>
          <w:szCs w:val="21"/>
        </w:rPr>
        <w:t>20</w:t>
      </w:r>
      <w:r>
        <w:rPr>
          <w:rFonts w:ascii="仿宋" w:hAnsi="仿宋" w:cs="仿宋_GB2312" w:hint="eastAsia"/>
          <w:spacing w:val="-6"/>
          <w:kern w:val="0"/>
          <w:szCs w:val="21"/>
        </w:rPr>
        <w:t>千克</w:t>
      </w:r>
      <w:proofErr w:type="gramEnd"/>
      <w:r>
        <w:rPr>
          <w:rFonts w:ascii="仿宋" w:hAnsi="仿宋" w:cs="仿宋_GB2312" w:hint="eastAsia"/>
          <w:spacing w:val="-6"/>
          <w:kern w:val="0"/>
          <w:szCs w:val="21"/>
        </w:rPr>
        <w:t>，硼砂</w:t>
      </w:r>
      <w:r>
        <w:rPr>
          <w:rFonts w:ascii="仿宋" w:hAnsi="仿宋" w:cs="仿宋_GB2312" w:hint="eastAsia"/>
          <w:spacing w:val="-6"/>
          <w:kern w:val="0"/>
          <w:szCs w:val="21"/>
        </w:rPr>
        <w:t>1</w:t>
      </w:r>
      <w:r>
        <w:rPr>
          <w:rFonts w:ascii="仿宋" w:hAnsi="仿宋" w:cs="仿宋_GB2312" w:hint="eastAsia"/>
          <w:spacing w:val="-6"/>
          <w:kern w:val="0"/>
          <w:szCs w:val="21"/>
        </w:rPr>
        <w:t>千克。</w:t>
      </w:r>
      <w:r>
        <w:rPr>
          <w:rFonts w:ascii="仿宋" w:hAnsi="仿宋" w:cs="仿宋_GB2312" w:hint="eastAsia"/>
          <w:spacing w:val="-6"/>
          <w:kern w:val="0"/>
          <w:szCs w:val="21"/>
        </w:rPr>
        <w:t>5</w:t>
      </w:r>
      <w:r>
        <w:rPr>
          <w:rFonts w:ascii="仿宋" w:hAnsi="仿宋" w:cs="仿宋_GB2312" w:hint="eastAsia"/>
          <w:spacing w:val="-6"/>
          <w:kern w:val="0"/>
          <w:szCs w:val="21"/>
        </w:rPr>
        <w:t>、追肥：定植后一周左右，用</w:t>
      </w:r>
      <w:r>
        <w:rPr>
          <w:rFonts w:ascii="仿宋" w:hAnsi="仿宋" w:cs="仿宋_GB2312" w:hint="eastAsia"/>
          <w:spacing w:val="-6"/>
          <w:kern w:val="0"/>
          <w:szCs w:val="21"/>
        </w:rPr>
        <w:t>800</w:t>
      </w:r>
      <w:r>
        <w:rPr>
          <w:rFonts w:ascii="仿宋" w:hAnsi="仿宋" w:cs="仿宋_GB2312" w:hint="eastAsia"/>
          <w:spacing w:val="-6"/>
          <w:kern w:val="0"/>
          <w:szCs w:val="21"/>
        </w:rPr>
        <w:t>倍液尿素水浇灌，瓜蔓长至</w:t>
      </w:r>
      <w:r>
        <w:rPr>
          <w:rFonts w:ascii="仿宋" w:hAnsi="仿宋" w:cs="仿宋_GB2312" w:hint="eastAsia"/>
          <w:spacing w:val="-6"/>
          <w:kern w:val="0"/>
          <w:szCs w:val="21"/>
        </w:rPr>
        <w:t>40</w:t>
      </w:r>
      <w:r>
        <w:rPr>
          <w:rFonts w:ascii="仿宋" w:hAnsi="仿宋" w:cs="仿宋_GB2312" w:hint="eastAsia"/>
          <w:spacing w:val="-6"/>
          <w:kern w:val="0"/>
          <w:szCs w:val="21"/>
        </w:rPr>
        <w:t>厘米追施</w:t>
      </w:r>
      <w:r>
        <w:rPr>
          <w:rFonts w:ascii="仿宋" w:hAnsi="仿宋" w:cs="仿宋_GB2312" w:hint="eastAsia"/>
          <w:spacing w:val="-6"/>
          <w:kern w:val="0"/>
          <w:szCs w:val="21"/>
        </w:rPr>
        <w:t>(15:15:15)</w:t>
      </w:r>
      <w:r>
        <w:rPr>
          <w:rFonts w:ascii="仿宋" w:hAnsi="仿宋" w:cs="仿宋_GB2312" w:hint="eastAsia"/>
          <w:spacing w:val="-6"/>
          <w:kern w:val="0"/>
          <w:szCs w:val="21"/>
        </w:rPr>
        <w:t>硫酸钾复合肥</w:t>
      </w:r>
      <w:r>
        <w:rPr>
          <w:rFonts w:ascii="仿宋" w:hAnsi="仿宋" w:cs="仿宋_GB2312" w:hint="eastAsia"/>
          <w:spacing w:val="-6"/>
          <w:kern w:val="0"/>
          <w:szCs w:val="21"/>
        </w:rPr>
        <w:t>20</w:t>
      </w:r>
      <w:r>
        <w:rPr>
          <w:rFonts w:ascii="仿宋" w:hAnsi="仿宋" w:cs="仿宋_GB2312" w:hint="eastAsia"/>
          <w:spacing w:val="-6"/>
          <w:kern w:val="0"/>
          <w:szCs w:val="21"/>
        </w:rPr>
        <w:t>千克，开花后一周左右追施</w:t>
      </w:r>
      <w:r>
        <w:rPr>
          <w:rFonts w:ascii="仿宋" w:hAnsi="仿宋" w:cs="仿宋_GB2312" w:hint="eastAsia"/>
          <w:spacing w:val="-6"/>
          <w:kern w:val="0"/>
          <w:szCs w:val="21"/>
        </w:rPr>
        <w:t>(15:15:15)</w:t>
      </w:r>
      <w:r>
        <w:rPr>
          <w:rFonts w:ascii="仿宋" w:hAnsi="仿宋" w:cs="仿宋_GB2312" w:hint="eastAsia"/>
          <w:spacing w:val="-6"/>
          <w:kern w:val="0"/>
          <w:szCs w:val="21"/>
        </w:rPr>
        <w:t>硫酸钾复合肥</w:t>
      </w:r>
      <w:r>
        <w:rPr>
          <w:rFonts w:ascii="仿宋" w:hAnsi="仿宋" w:cs="仿宋_GB2312" w:hint="eastAsia"/>
          <w:spacing w:val="-6"/>
          <w:kern w:val="0"/>
          <w:szCs w:val="21"/>
        </w:rPr>
        <w:t>30</w:t>
      </w:r>
      <w:r>
        <w:rPr>
          <w:rFonts w:ascii="仿宋" w:hAnsi="仿宋" w:cs="仿宋_GB2312" w:hint="eastAsia"/>
          <w:spacing w:val="-6"/>
          <w:kern w:val="0"/>
          <w:szCs w:val="21"/>
        </w:rPr>
        <w:t>千克、氯化钾</w:t>
      </w:r>
      <w:r>
        <w:rPr>
          <w:rFonts w:ascii="仿宋" w:hAnsi="仿宋" w:cs="仿宋_GB2312" w:hint="eastAsia"/>
          <w:spacing w:val="-6"/>
          <w:kern w:val="0"/>
          <w:szCs w:val="21"/>
        </w:rPr>
        <w:t>20</w:t>
      </w:r>
      <w:r>
        <w:rPr>
          <w:rFonts w:ascii="仿宋" w:hAnsi="仿宋" w:cs="仿宋_GB2312" w:hint="eastAsia"/>
          <w:spacing w:val="-6"/>
          <w:kern w:val="0"/>
          <w:szCs w:val="21"/>
        </w:rPr>
        <w:t>千克，并配合喷药连续使用</w:t>
      </w:r>
      <w:r>
        <w:rPr>
          <w:rFonts w:ascii="仿宋" w:hAnsi="仿宋" w:cs="仿宋_GB2312" w:hint="eastAsia"/>
          <w:spacing w:val="-6"/>
          <w:kern w:val="0"/>
          <w:szCs w:val="21"/>
        </w:rPr>
        <w:t>500</w:t>
      </w:r>
      <w:r>
        <w:rPr>
          <w:rFonts w:ascii="仿宋" w:hAnsi="仿宋" w:cs="仿宋_GB2312" w:hint="eastAsia"/>
          <w:spacing w:val="-6"/>
          <w:kern w:val="0"/>
          <w:szCs w:val="21"/>
        </w:rPr>
        <w:t>～</w:t>
      </w:r>
      <w:r>
        <w:rPr>
          <w:rFonts w:ascii="仿宋" w:hAnsi="仿宋" w:cs="仿宋_GB2312" w:hint="eastAsia"/>
          <w:spacing w:val="-6"/>
          <w:kern w:val="0"/>
          <w:szCs w:val="21"/>
        </w:rPr>
        <w:t>800</w:t>
      </w:r>
      <w:r>
        <w:rPr>
          <w:rFonts w:ascii="仿宋" w:hAnsi="仿宋" w:cs="仿宋_GB2312" w:hint="eastAsia"/>
          <w:spacing w:val="-6"/>
          <w:kern w:val="0"/>
          <w:szCs w:val="21"/>
        </w:rPr>
        <w:t>倍磷酸二氢钾叶面肥进行叶面施肥。</w:t>
      </w:r>
      <w:r>
        <w:rPr>
          <w:rFonts w:ascii="仿宋" w:hAnsi="仿宋" w:cs="仿宋_GB2312" w:hint="eastAsia"/>
          <w:spacing w:val="-6"/>
          <w:kern w:val="0"/>
          <w:szCs w:val="21"/>
        </w:rPr>
        <w:t>6</w:t>
      </w:r>
      <w:r>
        <w:rPr>
          <w:rFonts w:ascii="仿宋" w:hAnsi="仿宋" w:cs="仿宋_GB2312" w:hint="eastAsia"/>
          <w:spacing w:val="-6"/>
          <w:kern w:val="0"/>
          <w:szCs w:val="21"/>
        </w:rPr>
        <w:t>、病虫防治：定植后要注意对炭疽病、</w:t>
      </w:r>
      <w:proofErr w:type="gramStart"/>
      <w:r>
        <w:rPr>
          <w:rFonts w:ascii="仿宋" w:hAnsi="仿宋" w:cs="仿宋_GB2312" w:hint="eastAsia"/>
          <w:spacing w:val="-6"/>
          <w:kern w:val="0"/>
          <w:szCs w:val="21"/>
        </w:rPr>
        <w:t>疫</w:t>
      </w:r>
      <w:proofErr w:type="gramEnd"/>
      <w:r>
        <w:rPr>
          <w:rFonts w:ascii="仿宋" w:hAnsi="仿宋" w:cs="仿宋_GB2312" w:hint="eastAsia"/>
          <w:spacing w:val="-6"/>
          <w:kern w:val="0"/>
          <w:szCs w:val="21"/>
        </w:rPr>
        <w:t>霉病、蔓枯病、白粉病进行及时防治，同时注意防除蚜虫，在点状发生初期就要采取防治措施。</w:t>
      </w:r>
      <w:r>
        <w:rPr>
          <w:rFonts w:ascii="仿宋" w:hAnsi="仿宋" w:cs="仿宋_GB2312" w:hint="eastAsia"/>
          <w:spacing w:val="-6"/>
          <w:kern w:val="0"/>
          <w:szCs w:val="21"/>
        </w:rPr>
        <w:t>7</w:t>
      </w:r>
      <w:r>
        <w:rPr>
          <w:rFonts w:ascii="仿宋" w:hAnsi="仿宋" w:cs="仿宋_GB2312" w:hint="eastAsia"/>
          <w:spacing w:val="-6"/>
          <w:kern w:val="0"/>
          <w:szCs w:val="21"/>
        </w:rPr>
        <w:t>、采收期：成熟时应及时采收。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b/>
          <w:spacing w:val="-6"/>
          <w:kern w:val="0"/>
          <w:szCs w:val="21"/>
        </w:rPr>
      </w:pPr>
      <w:r>
        <w:rPr>
          <w:rFonts w:ascii="仿宋" w:hAnsi="仿宋" w:cs="仿宋_GB2312" w:hint="eastAsia"/>
          <w:b/>
          <w:spacing w:val="-6"/>
          <w:kern w:val="0"/>
          <w:szCs w:val="21"/>
        </w:rPr>
        <w:t>适宜推广区域：</w:t>
      </w:r>
      <w:r>
        <w:rPr>
          <w:rFonts w:ascii="仿宋" w:hAnsi="仿宋" w:cs="仿宋_GB2312" w:hint="eastAsia"/>
          <w:spacing w:val="-6"/>
          <w:kern w:val="0"/>
          <w:szCs w:val="21"/>
        </w:rPr>
        <w:t>适宜福建省春季种植。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kern w:val="0"/>
          <w:szCs w:val="21"/>
        </w:rPr>
      </w:pPr>
      <w:r>
        <w:rPr>
          <w:rFonts w:ascii="仿宋" w:hAnsi="仿宋" w:cs="仿宋_GB2312" w:hint="eastAsia"/>
          <w:b/>
          <w:spacing w:val="-6"/>
          <w:kern w:val="0"/>
          <w:szCs w:val="21"/>
        </w:rPr>
        <w:t>开发推广单位：</w:t>
      </w:r>
      <w:r>
        <w:rPr>
          <w:rFonts w:ascii="仿宋" w:hAnsi="仿宋" w:cs="仿宋_GB2312" w:hint="eastAsia"/>
          <w:spacing w:val="-6"/>
          <w:kern w:val="0"/>
          <w:szCs w:val="21"/>
        </w:rPr>
        <w:t>农友种苗（中国）有限公司</w:t>
      </w:r>
      <w:r>
        <w:rPr>
          <w:rFonts w:ascii="仿宋" w:hAnsi="仿宋" w:cs="仿宋_GB2312"/>
          <w:spacing w:val="-6"/>
          <w:kern w:val="0"/>
          <w:szCs w:val="21"/>
        </w:rPr>
        <w:t>，陈金龙，</w:t>
      </w:r>
      <w:r>
        <w:rPr>
          <w:rFonts w:ascii="仿宋" w:hAnsi="仿宋" w:cs="仿宋_GB2312"/>
          <w:spacing w:val="-6"/>
          <w:kern w:val="0"/>
          <w:szCs w:val="21"/>
        </w:rPr>
        <w:t>13850058818</w:t>
      </w:r>
      <w:r>
        <w:rPr>
          <w:rFonts w:ascii="仿宋" w:hAnsi="仿宋" w:cs="仿宋_GB2312"/>
          <w:spacing w:val="-6"/>
          <w:kern w:val="0"/>
          <w:szCs w:val="21"/>
        </w:rPr>
        <w:t>。</w:t>
      </w: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kern w:val="0"/>
          <w:szCs w:val="21"/>
        </w:rPr>
      </w:pPr>
    </w:p>
    <w:p w:rsidR="00AC64E9" w:rsidRDefault="00EF3670">
      <w:pPr>
        <w:jc w:val="left"/>
      </w:pPr>
      <w:r>
        <w:rPr>
          <w:rFonts w:hint="eastAsia"/>
          <w:noProof/>
        </w:rPr>
        <w:drawing>
          <wp:anchor distT="0" distB="0" distL="85090" distR="85090" simplePos="0" relativeHeight="251663872" behindDoc="1" locked="0" layoutInCell="1" allowOverlap="1">
            <wp:simplePos x="0" y="0"/>
            <wp:positionH relativeFrom="column">
              <wp:posOffset>3463290</wp:posOffset>
            </wp:positionH>
            <wp:positionV relativeFrom="paragraph">
              <wp:posOffset>250825</wp:posOffset>
            </wp:positionV>
            <wp:extent cx="2063750" cy="1943100"/>
            <wp:effectExtent l="0" t="0" r="0" b="0"/>
            <wp:wrapNone/>
            <wp:docPr id="433" name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图片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063474" cy="1943322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inline distT="0" distB="0" distL="114300" distR="114300">
            <wp:extent cx="3329940" cy="2353945"/>
            <wp:effectExtent l="0" t="0" r="0" b="0"/>
            <wp:docPr id="436" name="图片 133" descr="73+农友翠玲+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图片 133" descr="73+农友翠玲+1"/>
                    <pic:cNvPicPr>
                      <a:picLocks noChangeAspect="1"/>
                    </pic:cNvPicPr>
                  </pic:nvPicPr>
                  <pic:blipFill>
                    <a:blip r:embed="rId60"/>
                    <a:srcRect t="5732"/>
                    <a:stretch>
                      <a:fillRect/>
                    </a:stretch>
                  </pic:blipFill>
                  <pic:spPr>
                    <a:xfrm>
                      <a:off x="0" y="0"/>
                      <a:ext cx="3329940" cy="2354433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AC64E9" w:rsidRDefault="00AC64E9">
      <w:pPr>
        <w:jc w:val="center"/>
      </w:pPr>
    </w:p>
    <w:p w:rsidR="00AC64E9" w:rsidRDefault="00BB0438" w:rsidP="00DB4044">
      <w:pPr>
        <w:pStyle w:val="2"/>
        <w:spacing w:before="0" w:after="0" w:line="240" w:lineRule="auto"/>
        <w:ind w:firstLineChars="150" w:firstLine="404"/>
        <w:rPr>
          <w:rFonts w:ascii="Times New Roman" w:eastAsia="楷体_GB2312" w:hAnsi="Times New Roman"/>
          <w:spacing w:val="-6"/>
          <w:sz w:val="28"/>
          <w:szCs w:val="28"/>
        </w:rPr>
      </w:pPr>
      <w:bookmarkStart w:id="38" w:name="_Toc143160021"/>
      <w:r>
        <w:rPr>
          <w:rFonts w:ascii="Times New Roman" w:eastAsia="楷体_GB2312" w:hAnsi="Times New Roman" w:hint="eastAsia"/>
          <w:spacing w:val="-6"/>
          <w:sz w:val="28"/>
          <w:szCs w:val="28"/>
        </w:rPr>
        <w:lastRenderedPageBreak/>
        <w:t>26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惠玲</w:t>
      </w:r>
      <w:bookmarkEnd w:id="38"/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b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品种特点：</w:t>
      </w:r>
      <w:r>
        <w:rPr>
          <w:rFonts w:ascii="仿宋" w:hAnsi="仿宋" w:hint="eastAsia"/>
          <w:spacing w:val="-6"/>
          <w:szCs w:val="21"/>
        </w:rPr>
        <w:t>品质稳定。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kern w:val="0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登记编号：</w:t>
      </w:r>
      <w:r>
        <w:rPr>
          <w:rFonts w:ascii="仿宋" w:hAnsi="仿宋" w:cs="仿宋_GB2312" w:hint="eastAsia"/>
          <w:spacing w:val="-6"/>
          <w:kern w:val="0"/>
          <w:szCs w:val="21"/>
        </w:rPr>
        <w:t>GPD</w:t>
      </w:r>
      <w:r>
        <w:rPr>
          <w:rFonts w:ascii="仿宋" w:hAnsi="仿宋" w:cs="仿宋_GB2312" w:hint="eastAsia"/>
          <w:spacing w:val="-6"/>
          <w:kern w:val="0"/>
          <w:szCs w:val="21"/>
        </w:rPr>
        <w:t>西瓜（</w:t>
      </w:r>
      <w:r>
        <w:rPr>
          <w:rFonts w:ascii="仿宋" w:hAnsi="仿宋" w:cs="仿宋_GB2312" w:hint="eastAsia"/>
          <w:spacing w:val="-6"/>
          <w:kern w:val="0"/>
          <w:szCs w:val="21"/>
        </w:rPr>
        <w:t>2018</w:t>
      </w:r>
      <w:r>
        <w:rPr>
          <w:rFonts w:ascii="仿宋" w:hAnsi="仿宋" w:cs="仿宋_GB2312" w:hint="eastAsia"/>
          <w:spacing w:val="-6"/>
          <w:kern w:val="0"/>
          <w:szCs w:val="21"/>
        </w:rPr>
        <w:t>）</w:t>
      </w:r>
      <w:r>
        <w:rPr>
          <w:rFonts w:ascii="仿宋" w:hAnsi="仿宋" w:cs="仿宋_GB2312" w:hint="eastAsia"/>
          <w:spacing w:val="-6"/>
          <w:kern w:val="0"/>
          <w:szCs w:val="21"/>
        </w:rPr>
        <w:t>350572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b/>
          <w:spacing w:val="-6"/>
          <w:kern w:val="0"/>
          <w:szCs w:val="21"/>
        </w:rPr>
      </w:pPr>
      <w:r>
        <w:rPr>
          <w:rFonts w:ascii="仿宋" w:hAnsi="仿宋" w:cs="仿宋_GB2312" w:hint="eastAsia"/>
          <w:b/>
          <w:spacing w:val="-6"/>
          <w:kern w:val="0"/>
          <w:szCs w:val="21"/>
        </w:rPr>
        <w:t>品种权号：</w:t>
      </w:r>
      <w:r>
        <w:rPr>
          <w:rFonts w:ascii="仿宋" w:hAnsi="仿宋" w:cs="仿宋_GB2312" w:hint="eastAsia"/>
          <w:spacing w:val="-6"/>
          <w:kern w:val="0"/>
          <w:szCs w:val="21"/>
        </w:rPr>
        <w:t>无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kern w:val="0"/>
          <w:szCs w:val="21"/>
        </w:rPr>
      </w:pPr>
      <w:r>
        <w:rPr>
          <w:rFonts w:ascii="仿宋" w:hAnsi="仿宋" w:cs="仿宋_GB2312" w:hint="eastAsia"/>
          <w:b/>
          <w:spacing w:val="-6"/>
          <w:kern w:val="0"/>
          <w:szCs w:val="21"/>
        </w:rPr>
        <w:t>选育单位：</w:t>
      </w:r>
      <w:r>
        <w:rPr>
          <w:rFonts w:ascii="仿宋" w:hAnsi="仿宋" w:cs="仿宋_GB2312" w:hint="eastAsia"/>
          <w:spacing w:val="-6"/>
          <w:kern w:val="0"/>
          <w:szCs w:val="21"/>
        </w:rPr>
        <w:t>农友种苗（中国）有限公司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kern w:val="0"/>
          <w:szCs w:val="21"/>
        </w:rPr>
      </w:pPr>
      <w:r>
        <w:rPr>
          <w:rFonts w:ascii="仿宋" w:hAnsi="仿宋" w:cs="仿宋_GB2312" w:hint="eastAsia"/>
          <w:b/>
          <w:spacing w:val="-6"/>
          <w:kern w:val="0"/>
          <w:szCs w:val="21"/>
        </w:rPr>
        <w:t>品种来源：</w:t>
      </w:r>
      <w:r>
        <w:rPr>
          <w:rFonts w:ascii="仿宋" w:hAnsi="仿宋" w:cs="仿宋_GB2312" w:hint="eastAsia"/>
          <w:spacing w:val="-6"/>
          <w:kern w:val="0"/>
          <w:szCs w:val="21"/>
        </w:rPr>
        <w:t>726-260</w:t>
      </w:r>
      <w:r>
        <w:rPr>
          <w:rFonts w:ascii="仿宋" w:hAnsi="仿宋" w:cs="仿宋_GB2312" w:hint="eastAsia"/>
          <w:spacing w:val="-6"/>
          <w:kern w:val="0"/>
          <w:szCs w:val="21"/>
        </w:rPr>
        <w:t>×</w:t>
      </w:r>
      <w:r>
        <w:rPr>
          <w:rFonts w:ascii="仿宋" w:hAnsi="仿宋" w:cs="仿宋_GB2312" w:hint="eastAsia"/>
          <w:spacing w:val="-6"/>
          <w:kern w:val="0"/>
          <w:szCs w:val="21"/>
        </w:rPr>
        <w:t>383-21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kern w:val="0"/>
          <w:szCs w:val="21"/>
        </w:rPr>
      </w:pPr>
      <w:r>
        <w:rPr>
          <w:rFonts w:ascii="仿宋" w:hAnsi="仿宋" w:cs="仿宋_GB2312" w:hint="eastAsia"/>
          <w:b/>
          <w:spacing w:val="-6"/>
          <w:kern w:val="0"/>
          <w:szCs w:val="21"/>
        </w:rPr>
        <w:t>特征特性：</w:t>
      </w:r>
      <w:proofErr w:type="gramStart"/>
      <w:r>
        <w:rPr>
          <w:rFonts w:ascii="仿宋" w:hAnsi="仿宋" w:cs="仿宋_GB2312" w:hint="eastAsia"/>
          <w:spacing w:val="-6"/>
          <w:kern w:val="0"/>
          <w:szCs w:val="21"/>
        </w:rPr>
        <w:t>惠铃属</w:t>
      </w:r>
      <w:proofErr w:type="gramEnd"/>
      <w:r>
        <w:rPr>
          <w:rFonts w:ascii="仿宋" w:hAnsi="仿宋" w:cs="仿宋_GB2312" w:hint="eastAsia"/>
          <w:spacing w:val="-6"/>
          <w:kern w:val="0"/>
          <w:szCs w:val="21"/>
        </w:rPr>
        <w:t>小型西瓜，中早熟，生长势强，结果力强，全生育期春季</w:t>
      </w:r>
      <w:r>
        <w:rPr>
          <w:rFonts w:ascii="仿宋" w:hAnsi="仿宋" w:cs="仿宋_GB2312" w:hint="eastAsia"/>
          <w:spacing w:val="-6"/>
          <w:kern w:val="0"/>
          <w:szCs w:val="21"/>
        </w:rPr>
        <w:t>85</w:t>
      </w:r>
      <w:r>
        <w:rPr>
          <w:rFonts w:ascii="仿宋" w:hAnsi="仿宋" w:cs="仿宋_GB2312" w:hint="eastAsia"/>
          <w:spacing w:val="-6"/>
          <w:kern w:val="0"/>
          <w:szCs w:val="21"/>
        </w:rPr>
        <w:t>天左右，主蔓第</w:t>
      </w:r>
      <w:r>
        <w:rPr>
          <w:rFonts w:ascii="仿宋" w:hAnsi="仿宋" w:cs="仿宋_GB2312" w:hint="eastAsia"/>
          <w:spacing w:val="-6"/>
          <w:kern w:val="0"/>
          <w:szCs w:val="21"/>
        </w:rPr>
        <w:t>6</w:t>
      </w:r>
      <w:r>
        <w:rPr>
          <w:rFonts w:ascii="仿宋" w:hAnsi="仿宋" w:cs="仿宋_GB2312" w:hint="eastAsia"/>
          <w:spacing w:val="-6"/>
          <w:kern w:val="0"/>
          <w:szCs w:val="21"/>
        </w:rPr>
        <w:t>～</w:t>
      </w:r>
      <w:proofErr w:type="gramStart"/>
      <w:r>
        <w:rPr>
          <w:rFonts w:ascii="仿宋" w:hAnsi="仿宋" w:cs="仿宋_GB2312" w:hint="eastAsia"/>
          <w:spacing w:val="-6"/>
          <w:kern w:val="0"/>
          <w:szCs w:val="21"/>
        </w:rPr>
        <w:t>7</w:t>
      </w:r>
      <w:r>
        <w:rPr>
          <w:rFonts w:ascii="仿宋" w:hAnsi="仿宋" w:cs="仿宋_GB2312" w:hint="eastAsia"/>
          <w:spacing w:val="-6"/>
          <w:kern w:val="0"/>
          <w:szCs w:val="21"/>
        </w:rPr>
        <w:t>节着</w:t>
      </w:r>
      <w:proofErr w:type="gramEnd"/>
      <w:r>
        <w:rPr>
          <w:rFonts w:ascii="仿宋" w:hAnsi="仿宋" w:cs="仿宋_GB2312" w:hint="eastAsia"/>
          <w:spacing w:val="-6"/>
          <w:kern w:val="0"/>
          <w:szCs w:val="21"/>
        </w:rPr>
        <w:t>生第一朵雌花。果形椭圆形，瓜纵径约</w:t>
      </w:r>
      <w:r>
        <w:rPr>
          <w:rFonts w:ascii="仿宋" w:hAnsi="仿宋" w:cs="仿宋_GB2312" w:hint="eastAsia"/>
          <w:spacing w:val="-6"/>
          <w:kern w:val="0"/>
          <w:szCs w:val="21"/>
        </w:rPr>
        <w:t>24</w:t>
      </w:r>
      <w:r>
        <w:rPr>
          <w:rFonts w:ascii="仿宋" w:hAnsi="仿宋" w:cs="仿宋_GB2312" w:hint="eastAsia"/>
          <w:spacing w:val="-6"/>
          <w:kern w:val="0"/>
          <w:szCs w:val="21"/>
        </w:rPr>
        <w:t>厘米，瓜横径约</w:t>
      </w:r>
      <w:r>
        <w:rPr>
          <w:rFonts w:ascii="仿宋" w:hAnsi="仿宋" w:cs="仿宋_GB2312" w:hint="eastAsia"/>
          <w:spacing w:val="-6"/>
          <w:kern w:val="0"/>
          <w:szCs w:val="21"/>
        </w:rPr>
        <w:t>16</w:t>
      </w:r>
      <w:r>
        <w:rPr>
          <w:rFonts w:ascii="仿宋" w:hAnsi="仿宋" w:cs="仿宋_GB2312" w:hint="eastAsia"/>
          <w:spacing w:val="-6"/>
          <w:kern w:val="0"/>
          <w:szCs w:val="21"/>
        </w:rPr>
        <w:t>厘米，单瓜重</w:t>
      </w:r>
      <w:r>
        <w:rPr>
          <w:rFonts w:ascii="仿宋" w:hAnsi="仿宋" w:cs="仿宋_GB2312" w:hint="eastAsia"/>
          <w:spacing w:val="-6"/>
          <w:kern w:val="0"/>
          <w:szCs w:val="21"/>
        </w:rPr>
        <w:t>3.0</w:t>
      </w:r>
      <w:r>
        <w:rPr>
          <w:rFonts w:ascii="仿宋" w:hAnsi="仿宋" w:cs="仿宋_GB2312" w:hint="eastAsia"/>
          <w:spacing w:val="-6"/>
          <w:kern w:val="0"/>
          <w:szCs w:val="21"/>
        </w:rPr>
        <w:t>千克左右，瓜皮淡绿色，有绿色细条纹，果肉红色，细脆多汁，中心可溶性固形物约</w:t>
      </w:r>
      <w:r>
        <w:rPr>
          <w:rFonts w:ascii="仿宋" w:hAnsi="仿宋" w:cs="仿宋_GB2312" w:hint="eastAsia"/>
          <w:spacing w:val="-6"/>
          <w:kern w:val="0"/>
          <w:szCs w:val="21"/>
        </w:rPr>
        <w:t>12%</w:t>
      </w:r>
      <w:r>
        <w:rPr>
          <w:rFonts w:ascii="仿宋" w:hAnsi="仿宋" w:cs="仿宋_GB2312" w:hint="eastAsia"/>
          <w:spacing w:val="-6"/>
          <w:kern w:val="0"/>
          <w:szCs w:val="21"/>
        </w:rPr>
        <w:t>，瓜皮厚约</w:t>
      </w:r>
      <w:r>
        <w:rPr>
          <w:rFonts w:ascii="仿宋" w:hAnsi="仿宋" w:cs="仿宋_GB2312" w:hint="eastAsia"/>
          <w:spacing w:val="-6"/>
          <w:kern w:val="0"/>
          <w:szCs w:val="21"/>
        </w:rPr>
        <w:t>0.8</w:t>
      </w:r>
      <w:r>
        <w:rPr>
          <w:rFonts w:ascii="仿宋" w:hAnsi="仿宋" w:cs="仿宋_GB2312" w:hint="eastAsia"/>
          <w:spacing w:val="-6"/>
          <w:kern w:val="0"/>
          <w:szCs w:val="21"/>
        </w:rPr>
        <w:t>厘米，皮薄而韧，耐贮运。</w:t>
      </w:r>
      <w:r>
        <w:rPr>
          <w:rFonts w:ascii="仿宋" w:hAnsi="仿宋" w:cs="宋体" w:hint="eastAsia"/>
          <w:spacing w:val="-6"/>
          <w:szCs w:val="21"/>
        </w:rPr>
        <w:t>一般亩产</w:t>
      </w:r>
      <w:r>
        <w:rPr>
          <w:rFonts w:ascii="仿宋" w:hAnsi="仿宋" w:cs="宋体"/>
          <w:spacing w:val="-6"/>
          <w:szCs w:val="21"/>
        </w:rPr>
        <w:t>3500</w:t>
      </w:r>
      <w:r>
        <w:rPr>
          <w:rFonts w:ascii="仿宋" w:hAnsi="仿宋" w:cs="宋体" w:hint="eastAsia"/>
          <w:spacing w:val="-6"/>
          <w:szCs w:val="21"/>
        </w:rPr>
        <w:t>千克左右。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b/>
          <w:spacing w:val="-6"/>
          <w:kern w:val="0"/>
          <w:szCs w:val="21"/>
        </w:rPr>
      </w:pPr>
      <w:r>
        <w:rPr>
          <w:rFonts w:ascii="仿宋" w:hAnsi="仿宋" w:cs="仿宋_GB2312" w:hint="eastAsia"/>
          <w:b/>
          <w:spacing w:val="-6"/>
          <w:kern w:val="0"/>
          <w:szCs w:val="21"/>
        </w:rPr>
        <w:t>栽培技术要点：</w:t>
      </w:r>
      <w:r>
        <w:rPr>
          <w:rFonts w:ascii="仿宋" w:hAnsi="仿宋" w:cs="仿宋_GB2312" w:hint="eastAsia"/>
          <w:spacing w:val="-6"/>
          <w:kern w:val="0"/>
          <w:szCs w:val="21"/>
        </w:rPr>
        <w:t>1</w:t>
      </w:r>
      <w:r>
        <w:rPr>
          <w:rFonts w:ascii="仿宋" w:hAnsi="仿宋" w:cs="仿宋_GB2312" w:hint="eastAsia"/>
          <w:spacing w:val="-6"/>
          <w:kern w:val="0"/>
          <w:szCs w:val="21"/>
        </w:rPr>
        <w:t>、选择耕层深厚，排灌水方便，土壤肥沃的</w:t>
      </w:r>
      <w:proofErr w:type="gramStart"/>
      <w:r>
        <w:rPr>
          <w:rFonts w:ascii="仿宋" w:hAnsi="仿宋" w:cs="仿宋_GB2312" w:hint="eastAsia"/>
          <w:spacing w:val="-6"/>
          <w:kern w:val="0"/>
          <w:szCs w:val="21"/>
        </w:rPr>
        <w:t>的</w:t>
      </w:r>
      <w:proofErr w:type="gramEnd"/>
      <w:r>
        <w:rPr>
          <w:rFonts w:ascii="仿宋" w:hAnsi="仿宋" w:cs="仿宋_GB2312" w:hint="eastAsia"/>
          <w:spacing w:val="-6"/>
          <w:kern w:val="0"/>
          <w:szCs w:val="21"/>
        </w:rPr>
        <w:t>沙壤土，不宜连作。</w:t>
      </w:r>
      <w:r>
        <w:rPr>
          <w:rFonts w:ascii="仿宋" w:hAnsi="仿宋" w:cs="仿宋_GB2312" w:hint="eastAsia"/>
          <w:spacing w:val="-6"/>
          <w:kern w:val="0"/>
          <w:szCs w:val="21"/>
        </w:rPr>
        <w:t>2</w:t>
      </w:r>
      <w:r>
        <w:rPr>
          <w:rFonts w:ascii="仿宋" w:hAnsi="仿宋" w:cs="仿宋_GB2312" w:hint="eastAsia"/>
          <w:spacing w:val="-6"/>
          <w:kern w:val="0"/>
          <w:szCs w:val="21"/>
        </w:rPr>
        <w:t>、播种时间：福建</w:t>
      </w:r>
      <w:r>
        <w:rPr>
          <w:rFonts w:ascii="仿宋" w:hAnsi="仿宋" w:cs="仿宋_GB2312" w:hint="eastAsia"/>
          <w:spacing w:val="-6"/>
          <w:kern w:val="0"/>
          <w:szCs w:val="21"/>
        </w:rPr>
        <w:t>2</w:t>
      </w:r>
      <w:r>
        <w:rPr>
          <w:rFonts w:ascii="仿宋" w:hAnsi="仿宋" w:cs="仿宋_GB2312" w:hint="eastAsia"/>
          <w:spacing w:val="-6"/>
          <w:kern w:val="0"/>
          <w:szCs w:val="21"/>
        </w:rPr>
        <w:t>月中旬至</w:t>
      </w:r>
      <w:r>
        <w:rPr>
          <w:rFonts w:ascii="仿宋" w:hAnsi="仿宋" w:cs="仿宋_GB2312" w:hint="eastAsia"/>
          <w:spacing w:val="-6"/>
          <w:kern w:val="0"/>
          <w:szCs w:val="21"/>
        </w:rPr>
        <w:t>7</w:t>
      </w:r>
      <w:r>
        <w:rPr>
          <w:rFonts w:ascii="仿宋" w:hAnsi="仿宋" w:cs="仿宋_GB2312" w:hint="eastAsia"/>
          <w:spacing w:val="-6"/>
          <w:kern w:val="0"/>
          <w:szCs w:val="21"/>
        </w:rPr>
        <w:t>月中旬，每亩栽培密度约</w:t>
      </w:r>
      <w:r>
        <w:rPr>
          <w:rFonts w:ascii="仿宋" w:hAnsi="仿宋" w:cs="仿宋_GB2312" w:hint="eastAsia"/>
          <w:spacing w:val="-6"/>
          <w:kern w:val="0"/>
          <w:szCs w:val="21"/>
        </w:rPr>
        <w:t>500</w:t>
      </w:r>
      <w:r>
        <w:rPr>
          <w:rFonts w:ascii="仿宋" w:hAnsi="仿宋" w:cs="仿宋_GB2312" w:hint="eastAsia"/>
          <w:spacing w:val="-6"/>
          <w:kern w:val="0"/>
          <w:szCs w:val="21"/>
        </w:rPr>
        <w:t>株；其它省份可根据当地气候条件和栽培习惯，选择适宜的播种期及栽培密度。</w:t>
      </w:r>
      <w:r>
        <w:rPr>
          <w:rFonts w:ascii="仿宋" w:hAnsi="仿宋" w:cs="仿宋_GB2312" w:hint="eastAsia"/>
          <w:spacing w:val="-6"/>
          <w:kern w:val="0"/>
          <w:szCs w:val="21"/>
        </w:rPr>
        <w:t>3</w:t>
      </w:r>
      <w:r>
        <w:rPr>
          <w:rFonts w:ascii="仿宋" w:hAnsi="仿宋" w:cs="仿宋_GB2312" w:hint="eastAsia"/>
          <w:spacing w:val="-6"/>
          <w:kern w:val="0"/>
          <w:szCs w:val="21"/>
        </w:rPr>
        <w:t>、播种方式：育苗栽培，</w:t>
      </w:r>
      <w:proofErr w:type="gramStart"/>
      <w:r>
        <w:rPr>
          <w:rFonts w:ascii="仿宋" w:hAnsi="仿宋" w:cs="仿宋_GB2312" w:hint="eastAsia"/>
          <w:spacing w:val="-6"/>
          <w:kern w:val="0"/>
          <w:szCs w:val="21"/>
        </w:rPr>
        <w:t>用穴盘育苗</w:t>
      </w:r>
      <w:proofErr w:type="gramEnd"/>
      <w:r>
        <w:rPr>
          <w:rFonts w:ascii="仿宋" w:hAnsi="仿宋" w:cs="仿宋_GB2312" w:hint="eastAsia"/>
          <w:spacing w:val="-6"/>
          <w:kern w:val="0"/>
          <w:szCs w:val="21"/>
        </w:rPr>
        <w:t>移栽，苗龄</w:t>
      </w:r>
      <w:r>
        <w:rPr>
          <w:rFonts w:ascii="仿宋" w:hAnsi="仿宋" w:cs="仿宋_GB2312" w:hint="eastAsia"/>
          <w:spacing w:val="-6"/>
          <w:kern w:val="0"/>
          <w:szCs w:val="21"/>
        </w:rPr>
        <w:t>15</w:t>
      </w:r>
      <w:r>
        <w:rPr>
          <w:rFonts w:ascii="仿宋" w:hAnsi="仿宋" w:cs="仿宋_GB2312" w:hint="eastAsia"/>
          <w:spacing w:val="-6"/>
          <w:kern w:val="0"/>
          <w:szCs w:val="21"/>
        </w:rPr>
        <w:t>天～</w:t>
      </w:r>
      <w:r>
        <w:rPr>
          <w:rFonts w:ascii="仿宋" w:hAnsi="仿宋" w:cs="仿宋_GB2312" w:hint="eastAsia"/>
          <w:spacing w:val="-6"/>
          <w:kern w:val="0"/>
          <w:szCs w:val="21"/>
        </w:rPr>
        <w:t>30</w:t>
      </w:r>
      <w:r>
        <w:rPr>
          <w:rFonts w:ascii="仿宋" w:hAnsi="仿宋" w:cs="仿宋_GB2312" w:hint="eastAsia"/>
          <w:spacing w:val="-6"/>
          <w:kern w:val="0"/>
          <w:szCs w:val="21"/>
        </w:rPr>
        <w:t>天移栽。</w:t>
      </w:r>
      <w:r>
        <w:rPr>
          <w:rFonts w:ascii="仿宋" w:hAnsi="仿宋" w:cs="仿宋_GB2312" w:hint="eastAsia"/>
          <w:spacing w:val="-6"/>
          <w:kern w:val="0"/>
          <w:szCs w:val="21"/>
        </w:rPr>
        <w:t>4</w:t>
      </w:r>
      <w:r>
        <w:rPr>
          <w:rFonts w:ascii="仿宋" w:hAnsi="仿宋" w:cs="仿宋_GB2312" w:hint="eastAsia"/>
          <w:spacing w:val="-6"/>
          <w:kern w:val="0"/>
          <w:szCs w:val="21"/>
        </w:rPr>
        <w:t>、基肥：每亩施农家肥</w:t>
      </w:r>
      <w:r>
        <w:rPr>
          <w:rFonts w:ascii="仿宋" w:hAnsi="仿宋" w:cs="仿宋_GB2312" w:hint="eastAsia"/>
          <w:spacing w:val="-6"/>
          <w:kern w:val="0"/>
          <w:szCs w:val="21"/>
        </w:rPr>
        <w:t>2000</w:t>
      </w:r>
      <w:r>
        <w:rPr>
          <w:rFonts w:ascii="仿宋" w:hAnsi="仿宋" w:cs="仿宋_GB2312" w:hint="eastAsia"/>
          <w:spacing w:val="-6"/>
          <w:kern w:val="0"/>
          <w:szCs w:val="21"/>
        </w:rPr>
        <w:t>千克，复合肥</w:t>
      </w:r>
      <w:r>
        <w:rPr>
          <w:rFonts w:ascii="仿宋" w:hAnsi="仿宋" w:cs="仿宋_GB2312" w:hint="eastAsia"/>
          <w:spacing w:val="-6"/>
          <w:kern w:val="0"/>
          <w:szCs w:val="21"/>
        </w:rPr>
        <w:t>30</w:t>
      </w:r>
      <w:r>
        <w:rPr>
          <w:rFonts w:ascii="仿宋" w:hAnsi="仿宋" w:cs="仿宋_GB2312" w:hint="eastAsia"/>
          <w:spacing w:val="-6"/>
          <w:kern w:val="0"/>
          <w:szCs w:val="21"/>
        </w:rPr>
        <w:t>千克，</w:t>
      </w:r>
      <w:proofErr w:type="gramStart"/>
      <w:r>
        <w:rPr>
          <w:rFonts w:ascii="仿宋" w:hAnsi="仿宋" w:cs="仿宋_GB2312" w:hint="eastAsia"/>
          <w:spacing w:val="-6"/>
          <w:kern w:val="0"/>
          <w:szCs w:val="21"/>
        </w:rPr>
        <w:t>过钙</w:t>
      </w:r>
      <w:r>
        <w:rPr>
          <w:rFonts w:ascii="仿宋" w:hAnsi="仿宋" w:cs="仿宋_GB2312" w:hint="eastAsia"/>
          <w:spacing w:val="-6"/>
          <w:kern w:val="0"/>
          <w:szCs w:val="21"/>
        </w:rPr>
        <w:t>20</w:t>
      </w:r>
      <w:r>
        <w:rPr>
          <w:rFonts w:ascii="仿宋" w:hAnsi="仿宋" w:cs="仿宋_GB2312" w:hint="eastAsia"/>
          <w:spacing w:val="-6"/>
          <w:kern w:val="0"/>
          <w:szCs w:val="21"/>
        </w:rPr>
        <w:t>千克</w:t>
      </w:r>
      <w:proofErr w:type="gramEnd"/>
      <w:r>
        <w:rPr>
          <w:rFonts w:ascii="仿宋" w:hAnsi="仿宋" w:cs="仿宋_GB2312" w:hint="eastAsia"/>
          <w:spacing w:val="-6"/>
          <w:kern w:val="0"/>
          <w:szCs w:val="21"/>
        </w:rPr>
        <w:t>，硼砂</w:t>
      </w:r>
      <w:r>
        <w:rPr>
          <w:rFonts w:ascii="仿宋" w:hAnsi="仿宋" w:cs="仿宋_GB2312" w:hint="eastAsia"/>
          <w:spacing w:val="-6"/>
          <w:kern w:val="0"/>
          <w:szCs w:val="21"/>
        </w:rPr>
        <w:t>1</w:t>
      </w:r>
      <w:r>
        <w:rPr>
          <w:rFonts w:ascii="仿宋" w:hAnsi="仿宋" w:cs="仿宋_GB2312" w:hint="eastAsia"/>
          <w:spacing w:val="-6"/>
          <w:kern w:val="0"/>
          <w:szCs w:val="21"/>
        </w:rPr>
        <w:t>千克。</w:t>
      </w:r>
      <w:r>
        <w:rPr>
          <w:rFonts w:ascii="仿宋" w:hAnsi="仿宋" w:cs="仿宋_GB2312" w:hint="eastAsia"/>
          <w:spacing w:val="-6"/>
          <w:kern w:val="0"/>
          <w:szCs w:val="21"/>
        </w:rPr>
        <w:t>5</w:t>
      </w:r>
      <w:r>
        <w:rPr>
          <w:rFonts w:ascii="仿宋" w:hAnsi="仿宋" w:cs="仿宋_GB2312" w:hint="eastAsia"/>
          <w:spacing w:val="-6"/>
          <w:kern w:val="0"/>
          <w:szCs w:val="21"/>
        </w:rPr>
        <w:t>、追肥：定植后一周左右，用</w:t>
      </w:r>
      <w:r>
        <w:rPr>
          <w:rFonts w:ascii="仿宋" w:hAnsi="仿宋" w:cs="仿宋_GB2312" w:hint="eastAsia"/>
          <w:spacing w:val="-6"/>
          <w:kern w:val="0"/>
          <w:szCs w:val="21"/>
        </w:rPr>
        <w:t>800</w:t>
      </w:r>
      <w:r>
        <w:rPr>
          <w:rFonts w:ascii="仿宋" w:hAnsi="仿宋" w:cs="仿宋_GB2312" w:hint="eastAsia"/>
          <w:spacing w:val="-6"/>
          <w:kern w:val="0"/>
          <w:szCs w:val="21"/>
        </w:rPr>
        <w:t>倍液尿素水浇灌，瓜蔓长至</w:t>
      </w:r>
      <w:r>
        <w:rPr>
          <w:rFonts w:ascii="仿宋" w:hAnsi="仿宋" w:cs="仿宋_GB2312" w:hint="eastAsia"/>
          <w:spacing w:val="-6"/>
          <w:kern w:val="0"/>
          <w:szCs w:val="21"/>
        </w:rPr>
        <w:t>40</w:t>
      </w:r>
      <w:r>
        <w:rPr>
          <w:rFonts w:ascii="仿宋" w:hAnsi="仿宋" w:cs="仿宋_GB2312" w:hint="eastAsia"/>
          <w:spacing w:val="-6"/>
          <w:kern w:val="0"/>
          <w:szCs w:val="21"/>
        </w:rPr>
        <w:t>厘米追施</w:t>
      </w:r>
      <w:r>
        <w:rPr>
          <w:rFonts w:ascii="仿宋" w:hAnsi="仿宋" w:cs="仿宋_GB2312" w:hint="eastAsia"/>
          <w:spacing w:val="-6"/>
          <w:kern w:val="0"/>
          <w:szCs w:val="21"/>
        </w:rPr>
        <w:t>(15:15:15)</w:t>
      </w:r>
      <w:r>
        <w:rPr>
          <w:rFonts w:ascii="仿宋" w:hAnsi="仿宋" w:cs="仿宋_GB2312" w:hint="eastAsia"/>
          <w:spacing w:val="-6"/>
          <w:kern w:val="0"/>
          <w:szCs w:val="21"/>
        </w:rPr>
        <w:t>硫酸钾复合肥</w:t>
      </w:r>
      <w:r>
        <w:rPr>
          <w:rFonts w:ascii="仿宋" w:hAnsi="仿宋" w:cs="仿宋_GB2312" w:hint="eastAsia"/>
          <w:spacing w:val="-6"/>
          <w:kern w:val="0"/>
          <w:szCs w:val="21"/>
        </w:rPr>
        <w:t>20</w:t>
      </w:r>
      <w:r>
        <w:rPr>
          <w:rFonts w:ascii="仿宋" w:hAnsi="仿宋" w:cs="仿宋_GB2312" w:hint="eastAsia"/>
          <w:spacing w:val="-6"/>
          <w:kern w:val="0"/>
          <w:szCs w:val="21"/>
        </w:rPr>
        <w:t>千克，开花后一周左右追施</w:t>
      </w:r>
      <w:r>
        <w:rPr>
          <w:rFonts w:ascii="仿宋" w:hAnsi="仿宋" w:cs="仿宋_GB2312" w:hint="eastAsia"/>
          <w:spacing w:val="-6"/>
          <w:kern w:val="0"/>
          <w:szCs w:val="21"/>
        </w:rPr>
        <w:t>(15:15:15)</w:t>
      </w:r>
      <w:r>
        <w:rPr>
          <w:rFonts w:ascii="仿宋" w:hAnsi="仿宋" w:cs="仿宋_GB2312" w:hint="eastAsia"/>
          <w:spacing w:val="-6"/>
          <w:kern w:val="0"/>
          <w:szCs w:val="21"/>
        </w:rPr>
        <w:t>硫酸钾复合肥</w:t>
      </w:r>
      <w:r>
        <w:rPr>
          <w:rFonts w:ascii="仿宋" w:hAnsi="仿宋" w:cs="仿宋_GB2312" w:hint="eastAsia"/>
          <w:spacing w:val="-6"/>
          <w:kern w:val="0"/>
          <w:szCs w:val="21"/>
        </w:rPr>
        <w:t>30</w:t>
      </w:r>
      <w:r>
        <w:rPr>
          <w:rFonts w:ascii="仿宋" w:hAnsi="仿宋" w:cs="仿宋_GB2312" w:hint="eastAsia"/>
          <w:spacing w:val="-6"/>
          <w:kern w:val="0"/>
          <w:szCs w:val="21"/>
        </w:rPr>
        <w:t>千克、氯化钾</w:t>
      </w:r>
      <w:r>
        <w:rPr>
          <w:rFonts w:ascii="仿宋" w:hAnsi="仿宋" w:cs="仿宋_GB2312" w:hint="eastAsia"/>
          <w:spacing w:val="-6"/>
          <w:kern w:val="0"/>
          <w:szCs w:val="21"/>
        </w:rPr>
        <w:t>20</w:t>
      </w:r>
      <w:r>
        <w:rPr>
          <w:rFonts w:ascii="仿宋" w:hAnsi="仿宋" w:cs="仿宋_GB2312" w:hint="eastAsia"/>
          <w:spacing w:val="-6"/>
          <w:kern w:val="0"/>
          <w:szCs w:val="21"/>
        </w:rPr>
        <w:t>千克，并配合喷药连续使用</w:t>
      </w:r>
      <w:r>
        <w:rPr>
          <w:rFonts w:ascii="仿宋" w:hAnsi="仿宋" w:cs="仿宋_GB2312" w:hint="eastAsia"/>
          <w:spacing w:val="-6"/>
          <w:kern w:val="0"/>
          <w:szCs w:val="21"/>
        </w:rPr>
        <w:t>500</w:t>
      </w:r>
      <w:r>
        <w:rPr>
          <w:rFonts w:ascii="仿宋" w:hAnsi="仿宋" w:cs="仿宋_GB2312" w:hint="eastAsia"/>
          <w:spacing w:val="-6"/>
          <w:kern w:val="0"/>
          <w:szCs w:val="21"/>
        </w:rPr>
        <w:t>～</w:t>
      </w:r>
      <w:r>
        <w:rPr>
          <w:rFonts w:ascii="仿宋" w:hAnsi="仿宋" w:cs="仿宋_GB2312" w:hint="eastAsia"/>
          <w:spacing w:val="-6"/>
          <w:kern w:val="0"/>
          <w:szCs w:val="21"/>
        </w:rPr>
        <w:t>800</w:t>
      </w:r>
      <w:r>
        <w:rPr>
          <w:rFonts w:ascii="仿宋" w:hAnsi="仿宋" w:cs="仿宋_GB2312" w:hint="eastAsia"/>
          <w:spacing w:val="-6"/>
          <w:kern w:val="0"/>
          <w:szCs w:val="21"/>
        </w:rPr>
        <w:t>倍磷酸二氢钾叶面肥进行叶面施肥。</w:t>
      </w:r>
      <w:r>
        <w:rPr>
          <w:rFonts w:ascii="仿宋" w:hAnsi="仿宋" w:cs="仿宋_GB2312" w:hint="eastAsia"/>
          <w:spacing w:val="-6"/>
          <w:kern w:val="0"/>
          <w:szCs w:val="21"/>
        </w:rPr>
        <w:t>6</w:t>
      </w:r>
      <w:r>
        <w:rPr>
          <w:rFonts w:ascii="仿宋" w:hAnsi="仿宋" w:cs="仿宋_GB2312" w:hint="eastAsia"/>
          <w:spacing w:val="-6"/>
          <w:kern w:val="0"/>
          <w:szCs w:val="21"/>
        </w:rPr>
        <w:t>、病虫防治：定植后要注意对炭疽病、</w:t>
      </w:r>
      <w:proofErr w:type="gramStart"/>
      <w:r>
        <w:rPr>
          <w:rFonts w:ascii="仿宋" w:hAnsi="仿宋" w:cs="仿宋_GB2312" w:hint="eastAsia"/>
          <w:spacing w:val="-6"/>
          <w:kern w:val="0"/>
          <w:szCs w:val="21"/>
        </w:rPr>
        <w:t>疫</w:t>
      </w:r>
      <w:proofErr w:type="gramEnd"/>
      <w:r>
        <w:rPr>
          <w:rFonts w:ascii="仿宋" w:hAnsi="仿宋" w:cs="仿宋_GB2312" w:hint="eastAsia"/>
          <w:spacing w:val="-6"/>
          <w:kern w:val="0"/>
          <w:szCs w:val="21"/>
        </w:rPr>
        <w:t>霉病、蔓枯病、白粉病进行及时防治，同时注意防除蚜虫，在点状发生初期就要采取防治措施。</w:t>
      </w:r>
      <w:r>
        <w:rPr>
          <w:rFonts w:ascii="仿宋" w:hAnsi="仿宋" w:cs="仿宋_GB2312" w:hint="eastAsia"/>
          <w:spacing w:val="-6"/>
          <w:kern w:val="0"/>
          <w:szCs w:val="21"/>
        </w:rPr>
        <w:t>7</w:t>
      </w:r>
      <w:r>
        <w:rPr>
          <w:rFonts w:ascii="仿宋" w:hAnsi="仿宋" w:cs="仿宋_GB2312" w:hint="eastAsia"/>
          <w:spacing w:val="-6"/>
          <w:kern w:val="0"/>
          <w:szCs w:val="21"/>
        </w:rPr>
        <w:t>、采收期：成熟时应及时采收。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b/>
          <w:spacing w:val="-6"/>
          <w:kern w:val="0"/>
          <w:szCs w:val="21"/>
        </w:rPr>
      </w:pPr>
      <w:r>
        <w:rPr>
          <w:rFonts w:ascii="仿宋" w:hAnsi="仿宋" w:cs="仿宋_GB2312" w:hint="eastAsia"/>
          <w:b/>
          <w:spacing w:val="-6"/>
          <w:kern w:val="0"/>
          <w:szCs w:val="21"/>
        </w:rPr>
        <w:t>适宜推广区域：</w:t>
      </w:r>
      <w:r>
        <w:rPr>
          <w:rFonts w:ascii="仿宋" w:hAnsi="仿宋" w:cs="仿宋_GB2312" w:hint="eastAsia"/>
          <w:spacing w:val="-6"/>
          <w:kern w:val="0"/>
          <w:szCs w:val="21"/>
        </w:rPr>
        <w:t>适宜福建省春季种植。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kern w:val="0"/>
          <w:szCs w:val="21"/>
        </w:rPr>
      </w:pPr>
      <w:r>
        <w:rPr>
          <w:rFonts w:ascii="仿宋" w:hAnsi="仿宋" w:cs="仿宋_GB2312" w:hint="eastAsia"/>
          <w:b/>
          <w:spacing w:val="-6"/>
          <w:kern w:val="0"/>
          <w:szCs w:val="21"/>
        </w:rPr>
        <w:t>开发推广单位：</w:t>
      </w:r>
      <w:r>
        <w:rPr>
          <w:rFonts w:ascii="仿宋" w:hAnsi="仿宋" w:cs="仿宋_GB2312" w:hint="eastAsia"/>
          <w:spacing w:val="-6"/>
          <w:kern w:val="0"/>
          <w:szCs w:val="21"/>
        </w:rPr>
        <w:t>农友种苗（中国）有限公司</w:t>
      </w:r>
      <w:r>
        <w:rPr>
          <w:rFonts w:ascii="仿宋" w:hAnsi="仿宋" w:cs="仿宋_GB2312"/>
          <w:spacing w:val="-6"/>
          <w:kern w:val="0"/>
          <w:szCs w:val="21"/>
        </w:rPr>
        <w:t>，陈金龙，</w:t>
      </w:r>
      <w:r>
        <w:rPr>
          <w:rFonts w:ascii="仿宋" w:hAnsi="仿宋" w:cs="仿宋_GB2312"/>
          <w:spacing w:val="-6"/>
          <w:kern w:val="0"/>
          <w:szCs w:val="21"/>
        </w:rPr>
        <w:t>13850058818</w:t>
      </w:r>
      <w:r>
        <w:rPr>
          <w:rFonts w:ascii="仿宋" w:hAnsi="仿宋" w:cs="仿宋_GB2312"/>
          <w:spacing w:val="-6"/>
          <w:kern w:val="0"/>
          <w:szCs w:val="21"/>
        </w:rPr>
        <w:t>。</w:t>
      </w: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kern w:val="0"/>
          <w:szCs w:val="21"/>
        </w:rPr>
      </w:pP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kern w:val="0"/>
          <w:szCs w:val="21"/>
        </w:rPr>
      </w:pPr>
    </w:p>
    <w:p w:rsidR="00AC64E9" w:rsidRDefault="00EF3670">
      <w:pPr>
        <w:jc w:val="left"/>
      </w:pPr>
      <w:r>
        <w:rPr>
          <w:rFonts w:hint="eastAsia"/>
          <w:noProof/>
        </w:rPr>
        <w:drawing>
          <wp:anchor distT="0" distB="0" distL="85090" distR="85090" simplePos="0" relativeHeight="251664896" behindDoc="1" locked="0" layoutInCell="1" allowOverlap="1">
            <wp:simplePos x="0" y="0"/>
            <wp:positionH relativeFrom="column">
              <wp:posOffset>2595880</wp:posOffset>
            </wp:positionH>
            <wp:positionV relativeFrom="paragraph">
              <wp:posOffset>132715</wp:posOffset>
            </wp:positionV>
            <wp:extent cx="2891790" cy="2476500"/>
            <wp:effectExtent l="0" t="0" r="0" b="0"/>
            <wp:wrapNone/>
            <wp:docPr id="439" name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图片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891676" cy="2476460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inline distT="0" distB="0" distL="114300" distR="114300">
            <wp:extent cx="2472055" cy="2735580"/>
            <wp:effectExtent l="0" t="0" r="0" b="0"/>
            <wp:docPr id="442" name="图片 135" descr="74+惠铃+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图片 135" descr="74+惠铃+1"/>
                    <pic:cNvPicPr>
                      <a:picLocks noChangeAspect="1"/>
                    </pic:cNvPicPr>
                  </pic:nvPicPr>
                  <pic:blipFill>
                    <a:blip r:embed="rId62"/>
                    <a:srcRect t="5570"/>
                    <a:stretch>
                      <a:fillRect/>
                    </a:stretch>
                  </pic:blipFill>
                  <pic:spPr>
                    <a:xfrm>
                      <a:off x="0" y="0"/>
                      <a:ext cx="2472689" cy="2736214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AC64E9" w:rsidRDefault="00AC64E9"/>
    <w:p w:rsidR="00AC64E9" w:rsidRDefault="00AC64E9"/>
    <w:p w:rsidR="00651FED" w:rsidRDefault="00EF3670" w:rsidP="0029516C">
      <w:pPr>
        <w:pStyle w:val="1"/>
        <w:spacing w:before="0" w:after="0" w:line="600" w:lineRule="exact"/>
        <w:jc w:val="center"/>
        <w:rPr>
          <w:rFonts w:eastAsia="楷体_GB2312"/>
          <w:spacing w:val="-6"/>
          <w:szCs w:val="32"/>
        </w:rPr>
      </w:pPr>
      <w:r>
        <w:rPr>
          <w:rFonts w:ascii="方正小标宋简体" w:eastAsia="方正小标宋简体" w:cs="方正小标宋简体" w:hint="eastAsia"/>
          <w:b w:val="0"/>
          <w:bCs/>
          <w:spacing w:val="-6"/>
          <w:sz w:val="32"/>
          <w:szCs w:val="32"/>
        </w:rPr>
        <w:br w:type="page"/>
      </w:r>
      <w:bookmarkStart w:id="39" w:name="_Toc143160022"/>
      <w:r w:rsidR="0029516C"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lastRenderedPageBreak/>
        <w:t>十一</w:t>
      </w:r>
      <w:r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t>、甜瓜</w:t>
      </w:r>
      <w:bookmarkEnd w:id="39"/>
    </w:p>
    <w:p w:rsidR="00AC64E9" w:rsidRPr="00651FED" w:rsidRDefault="00BB0438" w:rsidP="00DB4044">
      <w:pPr>
        <w:pStyle w:val="1"/>
        <w:spacing w:before="0" w:after="0" w:line="600" w:lineRule="exact"/>
        <w:ind w:firstLineChars="150" w:firstLine="404"/>
        <w:rPr>
          <w:rFonts w:ascii="方正小标宋简体" w:eastAsia="方正小标宋简体" w:cs="方正小标宋简体"/>
          <w:b w:val="0"/>
          <w:bCs/>
          <w:spacing w:val="-6"/>
          <w:sz w:val="30"/>
          <w:szCs w:val="30"/>
        </w:rPr>
      </w:pPr>
      <w:bookmarkStart w:id="40" w:name="_Toc143160023"/>
      <w:r>
        <w:rPr>
          <w:rFonts w:eastAsia="楷体_GB2312" w:hint="eastAsia"/>
          <w:spacing w:val="-6"/>
          <w:sz w:val="28"/>
          <w:szCs w:val="28"/>
        </w:rPr>
        <w:t>27</w:t>
      </w:r>
      <w:r w:rsidR="00EF3670">
        <w:rPr>
          <w:rFonts w:eastAsia="楷体_GB2312" w:hint="eastAsia"/>
          <w:spacing w:val="-6"/>
          <w:sz w:val="28"/>
          <w:szCs w:val="28"/>
        </w:rPr>
        <w:t>.</w:t>
      </w:r>
      <w:r w:rsidR="00EF3670">
        <w:rPr>
          <w:rFonts w:eastAsia="楷体_GB2312" w:hint="eastAsia"/>
          <w:spacing w:val="-6"/>
          <w:sz w:val="28"/>
          <w:szCs w:val="28"/>
        </w:rPr>
        <w:t>玉姑</w:t>
      </w:r>
      <w:bookmarkEnd w:id="40"/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b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品种特点：</w:t>
      </w:r>
      <w:r>
        <w:rPr>
          <w:rFonts w:ascii="仿宋" w:hAnsi="仿宋" w:hint="eastAsia"/>
          <w:spacing w:val="-6"/>
          <w:szCs w:val="21"/>
        </w:rPr>
        <w:t>品质好，风味佳。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kern w:val="0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登记编号：</w:t>
      </w:r>
      <w:r>
        <w:rPr>
          <w:rFonts w:ascii="仿宋" w:hAnsi="仿宋" w:cs="仿宋_GB2312" w:hint="eastAsia"/>
          <w:spacing w:val="-6"/>
          <w:kern w:val="0"/>
          <w:szCs w:val="21"/>
        </w:rPr>
        <w:t>GPD</w:t>
      </w:r>
      <w:r>
        <w:rPr>
          <w:rFonts w:ascii="仿宋" w:hAnsi="仿宋" w:cs="仿宋_GB2312" w:hint="eastAsia"/>
          <w:spacing w:val="-6"/>
          <w:kern w:val="0"/>
          <w:szCs w:val="21"/>
        </w:rPr>
        <w:t>甜瓜（</w:t>
      </w:r>
      <w:r>
        <w:rPr>
          <w:rFonts w:ascii="仿宋" w:hAnsi="仿宋" w:cs="仿宋_GB2312" w:hint="eastAsia"/>
          <w:spacing w:val="-6"/>
          <w:kern w:val="0"/>
          <w:szCs w:val="21"/>
        </w:rPr>
        <w:t>2018</w:t>
      </w:r>
      <w:r>
        <w:rPr>
          <w:rFonts w:ascii="仿宋" w:hAnsi="仿宋" w:cs="仿宋_GB2312" w:hint="eastAsia"/>
          <w:spacing w:val="-6"/>
          <w:kern w:val="0"/>
          <w:szCs w:val="21"/>
        </w:rPr>
        <w:t>）</w:t>
      </w:r>
      <w:r>
        <w:rPr>
          <w:rFonts w:ascii="仿宋" w:hAnsi="仿宋" w:cs="仿宋_GB2312" w:hint="eastAsia"/>
          <w:spacing w:val="-6"/>
          <w:kern w:val="0"/>
          <w:szCs w:val="21"/>
        </w:rPr>
        <w:t>350081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b/>
          <w:spacing w:val="-6"/>
          <w:kern w:val="0"/>
          <w:szCs w:val="21"/>
        </w:rPr>
      </w:pPr>
      <w:r>
        <w:rPr>
          <w:rFonts w:ascii="仿宋" w:hAnsi="仿宋" w:cs="仿宋_GB2312" w:hint="eastAsia"/>
          <w:b/>
          <w:spacing w:val="-6"/>
          <w:kern w:val="0"/>
          <w:szCs w:val="21"/>
        </w:rPr>
        <w:t>品种权号：</w:t>
      </w:r>
      <w:r>
        <w:rPr>
          <w:rFonts w:ascii="仿宋" w:hAnsi="仿宋" w:cs="仿宋_GB2312" w:hint="eastAsia"/>
          <w:spacing w:val="-6"/>
          <w:kern w:val="0"/>
          <w:szCs w:val="21"/>
        </w:rPr>
        <w:t>无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kern w:val="0"/>
          <w:szCs w:val="21"/>
        </w:rPr>
      </w:pPr>
      <w:r>
        <w:rPr>
          <w:rFonts w:ascii="仿宋" w:hAnsi="仿宋" w:cs="仿宋_GB2312" w:hint="eastAsia"/>
          <w:b/>
          <w:spacing w:val="-6"/>
          <w:kern w:val="0"/>
          <w:szCs w:val="21"/>
        </w:rPr>
        <w:t>选育单位：</w:t>
      </w:r>
      <w:r>
        <w:rPr>
          <w:rFonts w:ascii="仿宋" w:hAnsi="仿宋" w:cs="仿宋_GB2312" w:hint="eastAsia"/>
          <w:spacing w:val="-6"/>
          <w:kern w:val="0"/>
          <w:szCs w:val="21"/>
        </w:rPr>
        <w:t>农友种苗（中国）有限公司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kern w:val="0"/>
          <w:szCs w:val="21"/>
        </w:rPr>
      </w:pPr>
      <w:r>
        <w:rPr>
          <w:rFonts w:ascii="仿宋" w:hAnsi="仿宋" w:cs="仿宋_GB2312" w:hint="eastAsia"/>
          <w:b/>
          <w:spacing w:val="-6"/>
          <w:kern w:val="0"/>
          <w:szCs w:val="21"/>
        </w:rPr>
        <w:t>品种来源：</w:t>
      </w:r>
      <w:r>
        <w:rPr>
          <w:rFonts w:ascii="仿宋" w:hAnsi="仿宋" w:cs="仿宋_GB2312" w:hint="eastAsia"/>
          <w:spacing w:val="-6"/>
          <w:kern w:val="0"/>
          <w:szCs w:val="21"/>
        </w:rPr>
        <w:t>1174-6</w:t>
      </w:r>
      <w:r>
        <w:rPr>
          <w:rFonts w:ascii="仿宋" w:hAnsi="仿宋" w:cs="仿宋_GB2312" w:hint="eastAsia"/>
          <w:spacing w:val="-6"/>
          <w:kern w:val="0"/>
          <w:szCs w:val="21"/>
        </w:rPr>
        <w:t>×</w:t>
      </w:r>
      <w:r>
        <w:rPr>
          <w:rFonts w:ascii="仿宋" w:hAnsi="仿宋" w:cs="仿宋_GB2312" w:hint="eastAsia"/>
          <w:spacing w:val="-6"/>
          <w:kern w:val="0"/>
          <w:szCs w:val="21"/>
        </w:rPr>
        <w:t>521-9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kern w:val="0"/>
          <w:szCs w:val="21"/>
        </w:rPr>
      </w:pPr>
      <w:r>
        <w:rPr>
          <w:rFonts w:ascii="仿宋" w:hAnsi="仿宋" w:cs="仿宋_GB2312" w:hint="eastAsia"/>
          <w:b/>
          <w:spacing w:val="-6"/>
          <w:kern w:val="0"/>
          <w:szCs w:val="21"/>
        </w:rPr>
        <w:t>特征特性：</w:t>
      </w:r>
      <w:proofErr w:type="gramStart"/>
      <w:r>
        <w:rPr>
          <w:rFonts w:ascii="仿宋" w:hAnsi="仿宋" w:cs="仿宋_GB2312" w:hint="eastAsia"/>
          <w:spacing w:val="-6"/>
          <w:kern w:val="0"/>
          <w:szCs w:val="21"/>
        </w:rPr>
        <w:t>玉姑属光</w:t>
      </w:r>
      <w:proofErr w:type="gramEnd"/>
      <w:r>
        <w:rPr>
          <w:rFonts w:ascii="仿宋" w:hAnsi="仿宋" w:cs="仿宋_GB2312" w:hint="eastAsia"/>
          <w:spacing w:val="-6"/>
          <w:kern w:val="0"/>
          <w:szCs w:val="21"/>
        </w:rPr>
        <w:t>皮厚皮甜瓜杂交种，中早熟，生长势强，耐病性强，坐果率高，全生育期</w:t>
      </w:r>
      <w:r>
        <w:rPr>
          <w:rFonts w:ascii="仿宋" w:hAnsi="仿宋" w:cs="仿宋_GB2312" w:hint="eastAsia"/>
          <w:spacing w:val="-6"/>
          <w:kern w:val="0"/>
          <w:szCs w:val="21"/>
        </w:rPr>
        <w:t>85</w:t>
      </w:r>
      <w:r>
        <w:rPr>
          <w:rFonts w:ascii="仿宋" w:hAnsi="仿宋" w:cs="仿宋_GB2312" w:hint="eastAsia"/>
          <w:spacing w:val="-6"/>
          <w:kern w:val="0"/>
          <w:szCs w:val="21"/>
        </w:rPr>
        <w:t>～</w:t>
      </w:r>
      <w:r>
        <w:rPr>
          <w:rFonts w:ascii="仿宋" w:hAnsi="仿宋" w:cs="仿宋_GB2312" w:hint="eastAsia"/>
          <w:spacing w:val="-6"/>
          <w:kern w:val="0"/>
          <w:szCs w:val="21"/>
        </w:rPr>
        <w:t>100</w:t>
      </w:r>
      <w:r>
        <w:rPr>
          <w:rFonts w:ascii="仿宋" w:hAnsi="仿宋" w:cs="仿宋_GB2312" w:hint="eastAsia"/>
          <w:spacing w:val="-6"/>
          <w:kern w:val="0"/>
          <w:szCs w:val="21"/>
        </w:rPr>
        <w:t>天，果实成熟期</w:t>
      </w:r>
      <w:r>
        <w:rPr>
          <w:rFonts w:ascii="仿宋" w:hAnsi="仿宋" w:cs="仿宋_GB2312" w:hint="eastAsia"/>
          <w:spacing w:val="-6"/>
          <w:kern w:val="0"/>
          <w:szCs w:val="21"/>
        </w:rPr>
        <w:t>38</w:t>
      </w:r>
      <w:r>
        <w:rPr>
          <w:rFonts w:ascii="仿宋" w:hAnsi="仿宋" w:cs="仿宋_GB2312" w:hint="eastAsia"/>
          <w:spacing w:val="-6"/>
          <w:kern w:val="0"/>
          <w:szCs w:val="21"/>
        </w:rPr>
        <w:t>～</w:t>
      </w:r>
      <w:r>
        <w:rPr>
          <w:rFonts w:ascii="仿宋" w:hAnsi="仿宋" w:cs="仿宋_GB2312" w:hint="eastAsia"/>
          <w:spacing w:val="-6"/>
          <w:kern w:val="0"/>
          <w:szCs w:val="21"/>
        </w:rPr>
        <w:t>45</w:t>
      </w:r>
      <w:r>
        <w:rPr>
          <w:rFonts w:ascii="仿宋" w:hAnsi="仿宋" w:cs="仿宋_GB2312" w:hint="eastAsia"/>
          <w:spacing w:val="-6"/>
          <w:kern w:val="0"/>
          <w:szCs w:val="21"/>
        </w:rPr>
        <w:t>天。</w:t>
      </w:r>
      <w:proofErr w:type="gramStart"/>
      <w:r>
        <w:rPr>
          <w:rFonts w:ascii="仿宋" w:hAnsi="仿宋" w:cs="仿宋_GB2312" w:hint="eastAsia"/>
          <w:spacing w:val="-6"/>
          <w:kern w:val="0"/>
          <w:szCs w:val="21"/>
        </w:rPr>
        <w:t>瓜高球形</w:t>
      </w:r>
      <w:proofErr w:type="gramEnd"/>
      <w:r>
        <w:rPr>
          <w:rFonts w:ascii="仿宋" w:hAnsi="仿宋" w:cs="仿宋_GB2312" w:hint="eastAsia"/>
          <w:spacing w:val="-6"/>
          <w:kern w:val="0"/>
          <w:szCs w:val="21"/>
        </w:rPr>
        <w:t>至短椭圆形，单果重约</w:t>
      </w:r>
      <w:r>
        <w:rPr>
          <w:rFonts w:ascii="仿宋" w:hAnsi="仿宋" w:cs="仿宋_GB2312" w:hint="eastAsia"/>
          <w:spacing w:val="-6"/>
          <w:kern w:val="0"/>
          <w:szCs w:val="21"/>
        </w:rPr>
        <w:t>1.5</w:t>
      </w:r>
      <w:r>
        <w:rPr>
          <w:rFonts w:ascii="仿宋" w:hAnsi="仿宋" w:cs="仿宋_GB2312" w:hint="eastAsia"/>
          <w:spacing w:val="-6"/>
          <w:kern w:val="0"/>
          <w:szCs w:val="21"/>
        </w:rPr>
        <w:t>千克。瓜皮白色，果面光滑，或偶有少量稀网纹，果肉淡白绿色，中心可溶性固形物含量约</w:t>
      </w:r>
      <w:r>
        <w:rPr>
          <w:rFonts w:ascii="仿宋" w:hAnsi="仿宋" w:cs="仿宋_GB2312" w:hint="eastAsia"/>
          <w:spacing w:val="-6"/>
          <w:kern w:val="0"/>
          <w:szCs w:val="21"/>
        </w:rPr>
        <w:t>17%</w:t>
      </w:r>
      <w:r>
        <w:rPr>
          <w:rFonts w:ascii="仿宋" w:hAnsi="仿宋" w:cs="仿宋_GB2312" w:hint="eastAsia"/>
          <w:spacing w:val="-6"/>
          <w:kern w:val="0"/>
          <w:szCs w:val="21"/>
        </w:rPr>
        <w:t>，果香味浓，果肉细</w:t>
      </w:r>
      <w:proofErr w:type="gramStart"/>
      <w:r>
        <w:rPr>
          <w:rFonts w:ascii="仿宋" w:hAnsi="仿宋" w:cs="仿宋_GB2312" w:hint="eastAsia"/>
          <w:spacing w:val="-6"/>
          <w:kern w:val="0"/>
          <w:szCs w:val="21"/>
        </w:rPr>
        <w:t>绵</w:t>
      </w:r>
      <w:proofErr w:type="gramEnd"/>
      <w:r>
        <w:rPr>
          <w:rFonts w:ascii="仿宋" w:hAnsi="仿宋" w:cs="仿宋_GB2312" w:hint="eastAsia"/>
          <w:spacing w:val="-6"/>
          <w:kern w:val="0"/>
          <w:szCs w:val="21"/>
        </w:rPr>
        <w:t>多汁，风味佳。</w:t>
      </w:r>
      <w:r>
        <w:rPr>
          <w:rFonts w:ascii="仿宋" w:hAnsi="仿宋" w:cs="宋体" w:hint="eastAsia"/>
          <w:spacing w:val="-6"/>
          <w:szCs w:val="21"/>
        </w:rPr>
        <w:t>一般亩产</w:t>
      </w:r>
      <w:r>
        <w:rPr>
          <w:rFonts w:ascii="仿宋" w:hAnsi="仿宋" w:cs="宋体"/>
          <w:spacing w:val="-6"/>
          <w:szCs w:val="21"/>
        </w:rPr>
        <w:t>2800</w:t>
      </w:r>
      <w:r>
        <w:rPr>
          <w:rFonts w:ascii="仿宋" w:hAnsi="仿宋" w:cs="宋体" w:hint="eastAsia"/>
          <w:spacing w:val="-6"/>
          <w:szCs w:val="21"/>
        </w:rPr>
        <w:t>千克左右。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cs="仿宋_GB2312" w:hint="eastAsia"/>
          <w:b/>
          <w:spacing w:val="-6"/>
          <w:kern w:val="0"/>
          <w:szCs w:val="21"/>
        </w:rPr>
        <w:t>栽培技术要点：</w:t>
      </w:r>
      <w:r>
        <w:rPr>
          <w:rFonts w:ascii="仿宋" w:hAnsi="仿宋" w:hint="eastAsia"/>
          <w:spacing w:val="-6"/>
          <w:szCs w:val="21"/>
        </w:rPr>
        <w:t>1.</w:t>
      </w:r>
      <w:r>
        <w:rPr>
          <w:rFonts w:ascii="仿宋" w:hAnsi="仿宋" w:hint="eastAsia"/>
          <w:spacing w:val="-6"/>
          <w:szCs w:val="21"/>
        </w:rPr>
        <w:t>南方地区适宜管棚和连栋大棚栽培，北方地区适宜日光温室和大拱棚栽培，南方地区可进行春季和</w:t>
      </w:r>
      <w:proofErr w:type="gramStart"/>
      <w:r>
        <w:rPr>
          <w:rFonts w:ascii="仿宋" w:hAnsi="仿宋" w:hint="eastAsia"/>
          <w:spacing w:val="-6"/>
          <w:szCs w:val="21"/>
        </w:rPr>
        <w:t>夏秋季</w:t>
      </w:r>
      <w:proofErr w:type="gramEnd"/>
      <w:r>
        <w:rPr>
          <w:rFonts w:ascii="仿宋" w:hAnsi="仿宋" w:hint="eastAsia"/>
          <w:spacing w:val="-6"/>
          <w:szCs w:val="21"/>
        </w:rPr>
        <w:t>栽培。</w:t>
      </w:r>
      <w:r>
        <w:rPr>
          <w:rFonts w:ascii="仿宋" w:hAnsi="仿宋" w:hint="eastAsia"/>
          <w:spacing w:val="-6"/>
          <w:szCs w:val="21"/>
        </w:rPr>
        <w:t>2.</w:t>
      </w:r>
      <w:r>
        <w:rPr>
          <w:rFonts w:ascii="仿宋" w:hAnsi="仿宋" w:hint="eastAsia"/>
          <w:spacing w:val="-6"/>
          <w:szCs w:val="21"/>
        </w:rPr>
        <w:t>播种前对种子进行温烫浸种，对营养土进行消毒。</w:t>
      </w:r>
      <w:r>
        <w:rPr>
          <w:rFonts w:ascii="仿宋" w:hAnsi="仿宋" w:hint="eastAsia"/>
          <w:spacing w:val="-6"/>
          <w:szCs w:val="21"/>
        </w:rPr>
        <w:t>3.</w:t>
      </w:r>
      <w:r>
        <w:rPr>
          <w:rFonts w:ascii="仿宋" w:hAnsi="仿宋" w:hint="eastAsia"/>
          <w:spacing w:val="-6"/>
          <w:szCs w:val="21"/>
        </w:rPr>
        <w:t>注意重施底肥，以优质有机肥为主，配合适量磷钾肥，在果实膨大期要保证水肥充足，増施优质钾肥。</w:t>
      </w:r>
      <w:r>
        <w:rPr>
          <w:rFonts w:ascii="仿宋" w:hAnsi="仿宋" w:hint="eastAsia"/>
          <w:spacing w:val="-6"/>
          <w:szCs w:val="21"/>
        </w:rPr>
        <w:t>4.</w:t>
      </w:r>
      <w:r>
        <w:rPr>
          <w:rFonts w:ascii="仿宋" w:hAnsi="仿宋" w:hint="eastAsia"/>
          <w:spacing w:val="-6"/>
          <w:szCs w:val="21"/>
        </w:rPr>
        <w:t>爬地栽培，每亩栽植</w:t>
      </w:r>
      <w:r>
        <w:rPr>
          <w:rFonts w:ascii="仿宋" w:hAnsi="仿宋" w:hint="eastAsia"/>
          <w:spacing w:val="-6"/>
          <w:szCs w:val="21"/>
        </w:rPr>
        <w:t>500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600</w:t>
      </w:r>
      <w:r>
        <w:rPr>
          <w:rFonts w:ascii="仿宋" w:hAnsi="仿宋" w:hint="eastAsia"/>
          <w:spacing w:val="-6"/>
          <w:szCs w:val="21"/>
        </w:rPr>
        <w:t>株，宜采用双蔓整枝；吊蔓栽培，每亩栽植</w:t>
      </w:r>
      <w:r>
        <w:rPr>
          <w:rFonts w:ascii="仿宋" w:hAnsi="仿宋" w:hint="eastAsia"/>
          <w:spacing w:val="-6"/>
          <w:szCs w:val="21"/>
        </w:rPr>
        <w:t>1500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1800</w:t>
      </w:r>
      <w:r>
        <w:rPr>
          <w:rFonts w:ascii="仿宋" w:hAnsi="仿宋" w:hint="eastAsia"/>
          <w:spacing w:val="-6"/>
          <w:szCs w:val="21"/>
        </w:rPr>
        <w:t>株，宜采用单蔓整枝。</w:t>
      </w:r>
      <w:r>
        <w:rPr>
          <w:rFonts w:ascii="仿宋" w:hAnsi="仿宋" w:hint="eastAsia"/>
          <w:spacing w:val="-6"/>
          <w:szCs w:val="21"/>
        </w:rPr>
        <w:t>5.</w:t>
      </w:r>
      <w:proofErr w:type="gramStart"/>
      <w:r>
        <w:rPr>
          <w:rFonts w:ascii="仿宋" w:hAnsi="仿宋" w:hint="eastAsia"/>
          <w:spacing w:val="-6"/>
          <w:szCs w:val="21"/>
        </w:rPr>
        <w:t>留瓜节</w:t>
      </w:r>
      <w:proofErr w:type="gramEnd"/>
      <w:r>
        <w:rPr>
          <w:rFonts w:ascii="仿宋" w:hAnsi="仿宋" w:hint="eastAsia"/>
          <w:spacing w:val="-6"/>
          <w:szCs w:val="21"/>
        </w:rPr>
        <w:t>位为</w:t>
      </w:r>
      <w:r>
        <w:rPr>
          <w:rFonts w:ascii="仿宋" w:hAnsi="仿宋" w:hint="eastAsia"/>
          <w:spacing w:val="-6"/>
          <w:szCs w:val="21"/>
        </w:rPr>
        <w:t>12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18</w:t>
      </w:r>
      <w:r>
        <w:rPr>
          <w:rFonts w:ascii="仿宋" w:hAnsi="仿宋" w:hint="eastAsia"/>
          <w:spacing w:val="-6"/>
          <w:szCs w:val="21"/>
        </w:rPr>
        <w:t>节，每</w:t>
      </w:r>
      <w:proofErr w:type="gramStart"/>
      <w:r>
        <w:rPr>
          <w:rFonts w:ascii="仿宋" w:hAnsi="仿宋" w:hint="eastAsia"/>
          <w:spacing w:val="-6"/>
          <w:szCs w:val="21"/>
        </w:rPr>
        <w:t>蔓每批次</w:t>
      </w:r>
      <w:proofErr w:type="gramEnd"/>
      <w:r>
        <w:rPr>
          <w:rFonts w:ascii="仿宋" w:hAnsi="仿宋" w:hint="eastAsia"/>
          <w:spacing w:val="-6"/>
          <w:szCs w:val="21"/>
        </w:rPr>
        <w:t>留</w:t>
      </w:r>
      <w:r>
        <w:rPr>
          <w:rFonts w:ascii="仿宋" w:hAnsi="仿宋" w:hint="eastAsia"/>
          <w:spacing w:val="-6"/>
          <w:szCs w:val="21"/>
        </w:rPr>
        <w:t>1</w:t>
      </w:r>
      <w:r>
        <w:rPr>
          <w:rFonts w:ascii="仿宋" w:hAnsi="仿宋" w:hint="eastAsia"/>
          <w:spacing w:val="-6"/>
          <w:szCs w:val="21"/>
        </w:rPr>
        <w:t>瓜，果实成熟前</w:t>
      </w:r>
      <w:r>
        <w:rPr>
          <w:rFonts w:ascii="仿宋" w:hAnsi="仿宋" w:hint="eastAsia"/>
          <w:spacing w:val="-6"/>
          <w:szCs w:val="21"/>
        </w:rPr>
        <w:t>5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7</w:t>
      </w:r>
      <w:r>
        <w:rPr>
          <w:rFonts w:ascii="仿宋" w:hAnsi="仿宋" w:hint="eastAsia"/>
          <w:spacing w:val="-6"/>
          <w:szCs w:val="21"/>
        </w:rPr>
        <w:t>天不浇水，并适时采收。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b/>
          <w:spacing w:val="-6"/>
          <w:kern w:val="0"/>
          <w:szCs w:val="21"/>
        </w:rPr>
      </w:pPr>
      <w:r>
        <w:rPr>
          <w:rFonts w:ascii="仿宋" w:hAnsi="仿宋" w:cs="仿宋_GB2312" w:hint="eastAsia"/>
          <w:b/>
          <w:spacing w:val="-6"/>
          <w:kern w:val="0"/>
          <w:szCs w:val="21"/>
        </w:rPr>
        <w:t>适宜推广区域：</w:t>
      </w:r>
      <w:r>
        <w:rPr>
          <w:rFonts w:ascii="仿宋" w:hAnsi="仿宋" w:cs="仿宋_GB2312" w:hint="eastAsia"/>
          <w:spacing w:val="-6"/>
          <w:kern w:val="0"/>
          <w:szCs w:val="21"/>
        </w:rPr>
        <w:t>适宜福建省早春季保护地种植。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kern w:val="0"/>
          <w:szCs w:val="21"/>
        </w:rPr>
      </w:pPr>
      <w:r>
        <w:rPr>
          <w:rFonts w:ascii="仿宋" w:hAnsi="仿宋" w:cs="仿宋_GB2312" w:hint="eastAsia"/>
          <w:b/>
          <w:spacing w:val="-6"/>
          <w:kern w:val="0"/>
          <w:szCs w:val="21"/>
        </w:rPr>
        <w:t>开发推广单位：</w:t>
      </w:r>
      <w:r>
        <w:rPr>
          <w:rFonts w:ascii="仿宋" w:hAnsi="仿宋" w:cs="仿宋_GB2312" w:hint="eastAsia"/>
          <w:spacing w:val="-6"/>
          <w:kern w:val="0"/>
          <w:szCs w:val="21"/>
        </w:rPr>
        <w:t>农友种苗（中国）有限公司</w:t>
      </w:r>
      <w:r>
        <w:rPr>
          <w:rFonts w:ascii="仿宋" w:hAnsi="仿宋" w:cs="仿宋_GB2312"/>
          <w:spacing w:val="-6"/>
          <w:kern w:val="0"/>
          <w:szCs w:val="21"/>
        </w:rPr>
        <w:t>，陈金龙，</w:t>
      </w:r>
      <w:r>
        <w:rPr>
          <w:rFonts w:ascii="仿宋" w:hAnsi="仿宋" w:cs="仿宋_GB2312"/>
          <w:spacing w:val="-6"/>
          <w:kern w:val="0"/>
          <w:szCs w:val="21"/>
        </w:rPr>
        <w:t>13850058818</w:t>
      </w:r>
      <w:r>
        <w:rPr>
          <w:rFonts w:ascii="仿宋" w:hAnsi="仿宋" w:cs="仿宋_GB2312"/>
          <w:spacing w:val="-6"/>
          <w:kern w:val="0"/>
          <w:szCs w:val="21"/>
        </w:rPr>
        <w:t>。</w:t>
      </w: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kern w:val="0"/>
          <w:szCs w:val="21"/>
        </w:rPr>
      </w:pP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kern w:val="0"/>
          <w:szCs w:val="21"/>
        </w:rPr>
      </w:pPr>
    </w:p>
    <w:p w:rsidR="00AC64E9" w:rsidRDefault="00EF3670">
      <w:pPr>
        <w:jc w:val="left"/>
      </w:pPr>
      <w:r>
        <w:rPr>
          <w:rFonts w:hint="eastAsia"/>
          <w:noProof/>
        </w:rPr>
        <w:drawing>
          <wp:anchor distT="0" distB="0" distL="114935" distR="114935" simplePos="0" relativeHeight="251666944" behindDoc="0" locked="0" layoutInCell="1" allowOverlap="1">
            <wp:simplePos x="0" y="0"/>
            <wp:positionH relativeFrom="column">
              <wp:posOffset>3663315</wp:posOffset>
            </wp:positionH>
            <wp:positionV relativeFrom="paragraph">
              <wp:posOffset>401320</wp:posOffset>
            </wp:positionV>
            <wp:extent cx="2009140" cy="2009140"/>
            <wp:effectExtent l="0" t="0" r="0" b="0"/>
            <wp:wrapNone/>
            <wp:docPr id="454" name="图片 141" descr="77+玉姑+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图片 141" descr="77+玉姑+2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009118" cy="2009118"/>
                    </a:xfrm>
                    <a:prstGeom prst="rect">
                      <a:avLst/>
                    </a:prstGeom>
                    <a:noFill/>
                    <a:ln w="19050" cap="flat" cmpd="sng">
                      <a:solidFill>
                        <a:srgbClr val="FFFFFF"/>
                      </a:solidFill>
                      <a:prstDash val="solid"/>
                      <a:round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inline distT="0" distB="0" distL="114300" distR="114300">
            <wp:extent cx="3648075" cy="2735580"/>
            <wp:effectExtent l="0" t="0" r="0" b="0"/>
            <wp:docPr id="457" name="图片 140" descr="77+玉姑+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图片 140" descr="77+玉姑+1"/>
                    <pic:cNvPicPr>
                      <a:picLocks noChangeAspect="1"/>
                    </pic:cNvPicPr>
                  </pic:nvPicPr>
                  <pic:blipFill>
                    <a:blip r:embed="rId64">
                      <a:lum bright="5999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2736214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AC64E9" w:rsidRDefault="00AC64E9"/>
    <w:p w:rsidR="00AC64E9" w:rsidRDefault="00AC64E9"/>
    <w:p w:rsidR="00AC64E9" w:rsidRDefault="00AC64E9"/>
    <w:p w:rsidR="00AC64E9" w:rsidRDefault="00AC64E9"/>
    <w:p w:rsidR="00AC64E9" w:rsidRDefault="00EF3670" w:rsidP="0029516C">
      <w:pPr>
        <w:pStyle w:val="1"/>
        <w:spacing w:before="0" w:after="0" w:line="600" w:lineRule="exact"/>
        <w:jc w:val="center"/>
        <w:rPr>
          <w:rFonts w:ascii="方正小标宋简体" w:eastAsia="方正小标宋简体" w:cs="方正小标宋简体"/>
          <w:b w:val="0"/>
          <w:bCs/>
          <w:spacing w:val="-6"/>
          <w:sz w:val="30"/>
          <w:szCs w:val="30"/>
        </w:rPr>
      </w:pPr>
      <w:bookmarkStart w:id="41" w:name="_Toc143160024"/>
      <w:r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lastRenderedPageBreak/>
        <w:t>十</w:t>
      </w:r>
      <w:r w:rsidR="0029516C"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t>二</w:t>
      </w:r>
      <w:r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t>、丝瓜</w:t>
      </w:r>
      <w:bookmarkEnd w:id="41"/>
    </w:p>
    <w:p w:rsidR="00AC64E9" w:rsidRDefault="00BB0438" w:rsidP="00DB4044">
      <w:pPr>
        <w:pStyle w:val="2"/>
        <w:spacing w:before="0" w:after="0" w:line="240" w:lineRule="auto"/>
        <w:ind w:firstLineChars="150" w:firstLine="404"/>
        <w:rPr>
          <w:rFonts w:ascii="Times New Roman" w:eastAsia="楷体_GB2312" w:hAnsi="Times New Roman"/>
          <w:spacing w:val="-6"/>
          <w:sz w:val="28"/>
          <w:szCs w:val="28"/>
        </w:rPr>
      </w:pPr>
      <w:bookmarkStart w:id="42" w:name="_Toc143160025"/>
      <w:r>
        <w:rPr>
          <w:rFonts w:ascii="Times New Roman" w:eastAsia="楷体_GB2312" w:hAnsi="Times New Roman" w:hint="eastAsia"/>
          <w:spacing w:val="-6"/>
          <w:sz w:val="28"/>
          <w:szCs w:val="28"/>
        </w:rPr>
        <w:t>28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福</w:t>
      </w:r>
      <w:proofErr w:type="gramStart"/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研</w:t>
      </w:r>
      <w:proofErr w:type="gramEnd"/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9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号</w:t>
      </w:r>
      <w:bookmarkEnd w:id="42"/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品种特点：</w:t>
      </w:r>
      <w:r>
        <w:rPr>
          <w:rFonts w:ascii="仿宋" w:hAnsi="仿宋" w:hint="eastAsia"/>
          <w:spacing w:val="-6"/>
          <w:szCs w:val="21"/>
        </w:rPr>
        <w:t>早熟，丰产，连续结瓜能力强，</w:t>
      </w:r>
      <w:proofErr w:type="gramStart"/>
      <w:r>
        <w:rPr>
          <w:rFonts w:ascii="仿宋" w:hAnsi="仿宋" w:hint="eastAsia"/>
          <w:spacing w:val="-6"/>
          <w:szCs w:val="21"/>
        </w:rPr>
        <w:t>瓜短圆筒</w:t>
      </w:r>
      <w:proofErr w:type="gramEnd"/>
      <w:r>
        <w:rPr>
          <w:rFonts w:ascii="仿宋" w:hAnsi="仿宋" w:hint="eastAsia"/>
          <w:spacing w:val="-6"/>
          <w:szCs w:val="21"/>
        </w:rPr>
        <w:t>形，果肉紧实，不易褐变，商品性好。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认定编号：</w:t>
      </w:r>
      <w:proofErr w:type="gramStart"/>
      <w:r>
        <w:rPr>
          <w:rFonts w:ascii="仿宋" w:hAnsi="仿宋" w:hint="eastAsia"/>
          <w:spacing w:val="-6"/>
          <w:szCs w:val="21"/>
        </w:rPr>
        <w:t>闽认菜</w:t>
      </w:r>
      <w:proofErr w:type="gramEnd"/>
      <w:r>
        <w:rPr>
          <w:rFonts w:ascii="仿宋" w:hAnsi="仿宋" w:hint="eastAsia"/>
          <w:spacing w:val="-6"/>
          <w:szCs w:val="21"/>
        </w:rPr>
        <w:t>2022001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品种权号：</w:t>
      </w:r>
      <w:r>
        <w:rPr>
          <w:rFonts w:ascii="仿宋" w:hAnsi="仿宋" w:hint="eastAsia"/>
          <w:spacing w:val="-6"/>
          <w:szCs w:val="21"/>
        </w:rPr>
        <w:t>无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选育单位：</w:t>
      </w:r>
      <w:r>
        <w:rPr>
          <w:rFonts w:ascii="仿宋" w:hAnsi="仿宋" w:hint="eastAsia"/>
          <w:spacing w:val="-6"/>
          <w:szCs w:val="21"/>
        </w:rPr>
        <w:t>福建省农业科学院作物研究所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品种来源：</w:t>
      </w:r>
      <w:proofErr w:type="gramStart"/>
      <w:r>
        <w:rPr>
          <w:rFonts w:ascii="仿宋" w:hAnsi="仿宋" w:hint="eastAsia"/>
          <w:spacing w:val="-6"/>
          <w:szCs w:val="21"/>
        </w:rPr>
        <w:t>福丝</w:t>
      </w:r>
      <w:proofErr w:type="gramEnd"/>
      <w:r>
        <w:rPr>
          <w:rFonts w:ascii="仿宋" w:hAnsi="仿宋" w:hint="eastAsia"/>
          <w:spacing w:val="-6"/>
          <w:szCs w:val="21"/>
        </w:rPr>
        <w:t>05008</w:t>
      </w:r>
      <w:r>
        <w:rPr>
          <w:rFonts w:ascii="仿宋" w:hAnsi="仿宋" w:hint="eastAsia"/>
          <w:spacing w:val="-6"/>
          <w:szCs w:val="21"/>
        </w:rPr>
        <w:t>×</w:t>
      </w:r>
      <w:proofErr w:type="gramStart"/>
      <w:r>
        <w:rPr>
          <w:rFonts w:ascii="仿宋" w:hAnsi="仿宋" w:hint="eastAsia"/>
          <w:spacing w:val="-6"/>
          <w:szCs w:val="21"/>
        </w:rPr>
        <w:t>福丝</w:t>
      </w:r>
      <w:proofErr w:type="gramEnd"/>
      <w:r>
        <w:rPr>
          <w:rFonts w:ascii="仿宋" w:hAnsi="仿宋" w:hint="eastAsia"/>
          <w:spacing w:val="-6"/>
          <w:szCs w:val="21"/>
        </w:rPr>
        <w:t>11003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特征特性：</w:t>
      </w:r>
      <w:r>
        <w:rPr>
          <w:rFonts w:ascii="仿宋" w:hAnsi="仿宋" w:hint="eastAsia"/>
          <w:spacing w:val="-6"/>
          <w:szCs w:val="21"/>
        </w:rPr>
        <w:t>该品种植株生长旺盛，分枝能力强，叶掌状浅裂。第一</w:t>
      </w:r>
      <w:proofErr w:type="gramStart"/>
      <w:r>
        <w:rPr>
          <w:rFonts w:ascii="仿宋" w:hAnsi="仿宋" w:hint="eastAsia"/>
          <w:spacing w:val="-6"/>
          <w:szCs w:val="21"/>
        </w:rPr>
        <w:t>雌花着</w:t>
      </w:r>
      <w:proofErr w:type="gramEnd"/>
      <w:r>
        <w:rPr>
          <w:rFonts w:ascii="仿宋" w:hAnsi="仿宋" w:hint="eastAsia"/>
          <w:spacing w:val="-6"/>
          <w:szCs w:val="21"/>
        </w:rPr>
        <w:t>生于主蔓第</w:t>
      </w:r>
      <w:r>
        <w:rPr>
          <w:rFonts w:ascii="仿宋" w:hAnsi="仿宋" w:hint="eastAsia"/>
          <w:spacing w:val="-6"/>
          <w:szCs w:val="21"/>
        </w:rPr>
        <w:t>8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11</w:t>
      </w:r>
      <w:r>
        <w:rPr>
          <w:rFonts w:ascii="仿宋" w:hAnsi="仿宋" w:hint="eastAsia"/>
          <w:spacing w:val="-6"/>
          <w:szCs w:val="21"/>
        </w:rPr>
        <w:t>节，主、侧蔓结瓜，连续结瓜能力强。从开花到商品瓜采收</w:t>
      </w:r>
      <w:r>
        <w:rPr>
          <w:rFonts w:ascii="仿宋" w:hAnsi="仿宋" w:hint="eastAsia"/>
          <w:spacing w:val="-6"/>
          <w:szCs w:val="21"/>
        </w:rPr>
        <w:t>10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15</w:t>
      </w:r>
      <w:r>
        <w:rPr>
          <w:rFonts w:ascii="仿宋" w:hAnsi="仿宋" w:hint="eastAsia"/>
          <w:spacing w:val="-6"/>
          <w:szCs w:val="21"/>
        </w:rPr>
        <w:t>天，瓜形短圆筒状，</w:t>
      </w:r>
      <w:proofErr w:type="gramStart"/>
      <w:r>
        <w:rPr>
          <w:rFonts w:ascii="仿宋" w:hAnsi="仿宋" w:hint="eastAsia"/>
          <w:spacing w:val="-6"/>
          <w:szCs w:val="21"/>
        </w:rPr>
        <w:t>瓜长</w:t>
      </w:r>
      <w:r>
        <w:rPr>
          <w:rFonts w:ascii="仿宋" w:hAnsi="仿宋" w:hint="eastAsia"/>
          <w:spacing w:val="-6"/>
          <w:szCs w:val="21"/>
        </w:rPr>
        <w:t>20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25</w:t>
      </w:r>
      <w:r>
        <w:rPr>
          <w:rFonts w:ascii="仿宋" w:hAnsi="仿宋" w:hint="eastAsia"/>
          <w:spacing w:val="-6"/>
          <w:szCs w:val="21"/>
        </w:rPr>
        <w:t>厘米</w:t>
      </w:r>
      <w:proofErr w:type="gramEnd"/>
      <w:r>
        <w:rPr>
          <w:rFonts w:ascii="仿宋" w:hAnsi="仿宋" w:hint="eastAsia"/>
          <w:spacing w:val="-6"/>
          <w:szCs w:val="21"/>
        </w:rPr>
        <w:t>，</w:t>
      </w:r>
      <w:proofErr w:type="gramStart"/>
      <w:r>
        <w:rPr>
          <w:rFonts w:ascii="仿宋" w:hAnsi="仿宋" w:hint="eastAsia"/>
          <w:spacing w:val="-6"/>
          <w:szCs w:val="21"/>
        </w:rPr>
        <w:t>瓜径</w:t>
      </w:r>
      <w:proofErr w:type="gramEnd"/>
      <w:r>
        <w:rPr>
          <w:rFonts w:ascii="仿宋" w:hAnsi="仿宋" w:hint="eastAsia"/>
          <w:spacing w:val="-6"/>
          <w:szCs w:val="21"/>
        </w:rPr>
        <w:t>5.5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6.5</w:t>
      </w:r>
      <w:r>
        <w:rPr>
          <w:rFonts w:ascii="仿宋" w:hAnsi="仿宋" w:hint="eastAsia"/>
          <w:spacing w:val="-6"/>
          <w:szCs w:val="21"/>
        </w:rPr>
        <w:t>厘米，单瓜重</w:t>
      </w:r>
      <w:r>
        <w:rPr>
          <w:rFonts w:ascii="仿宋" w:hAnsi="仿宋" w:hint="eastAsia"/>
          <w:spacing w:val="-6"/>
          <w:szCs w:val="21"/>
        </w:rPr>
        <w:t>400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600</w:t>
      </w:r>
      <w:r>
        <w:rPr>
          <w:rFonts w:ascii="仿宋" w:hAnsi="仿宋" w:hint="eastAsia"/>
          <w:spacing w:val="-6"/>
          <w:szCs w:val="21"/>
        </w:rPr>
        <w:t>克。瓜皮绿色，瓜瘤中等，果肉紧实、不易褐变，口感清甜。</w:t>
      </w:r>
      <w:r>
        <w:rPr>
          <w:rFonts w:ascii="仿宋" w:hAnsi="仿宋" w:cs="宋体" w:hint="eastAsia"/>
          <w:spacing w:val="-6"/>
          <w:szCs w:val="21"/>
        </w:rPr>
        <w:t>一般亩产</w:t>
      </w:r>
      <w:r>
        <w:rPr>
          <w:rFonts w:ascii="仿宋" w:hAnsi="仿宋" w:cs="宋体"/>
          <w:spacing w:val="-6"/>
          <w:szCs w:val="21"/>
        </w:rPr>
        <w:t>3500</w:t>
      </w:r>
      <w:r>
        <w:rPr>
          <w:rFonts w:ascii="仿宋" w:hAnsi="仿宋" w:cs="宋体" w:hint="eastAsia"/>
          <w:spacing w:val="-6"/>
          <w:szCs w:val="21"/>
        </w:rPr>
        <w:t>千克</w:t>
      </w:r>
      <w:r>
        <w:rPr>
          <w:rFonts w:ascii="仿宋" w:hAnsi="仿宋" w:cs="宋体"/>
          <w:spacing w:val="-6"/>
          <w:szCs w:val="21"/>
        </w:rPr>
        <w:t>以上</w:t>
      </w:r>
      <w:r>
        <w:rPr>
          <w:rFonts w:ascii="仿宋" w:hAnsi="仿宋" w:cs="宋体" w:hint="eastAsia"/>
          <w:spacing w:val="-6"/>
          <w:szCs w:val="21"/>
        </w:rPr>
        <w:t>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栽培技术要点：</w:t>
      </w:r>
      <w:r>
        <w:rPr>
          <w:rFonts w:ascii="仿宋" w:hAnsi="仿宋" w:hint="eastAsia"/>
          <w:spacing w:val="-6"/>
          <w:szCs w:val="21"/>
        </w:rPr>
        <w:t>该品种在福建春季栽培于</w:t>
      </w:r>
      <w:r>
        <w:rPr>
          <w:rFonts w:ascii="仿宋" w:hAnsi="仿宋" w:hint="eastAsia"/>
          <w:spacing w:val="-6"/>
          <w:szCs w:val="21"/>
        </w:rPr>
        <w:t>2</w:t>
      </w:r>
      <w:r>
        <w:rPr>
          <w:rFonts w:ascii="仿宋" w:hAnsi="仿宋" w:hint="eastAsia"/>
          <w:spacing w:val="-6"/>
          <w:szCs w:val="21"/>
        </w:rPr>
        <w:t>月下旬到</w:t>
      </w:r>
      <w:r>
        <w:rPr>
          <w:rFonts w:ascii="仿宋" w:hAnsi="仿宋" w:hint="eastAsia"/>
          <w:spacing w:val="-6"/>
          <w:szCs w:val="21"/>
        </w:rPr>
        <w:t>4</w:t>
      </w:r>
      <w:r>
        <w:rPr>
          <w:rFonts w:ascii="仿宋" w:hAnsi="仿宋" w:hint="eastAsia"/>
          <w:spacing w:val="-6"/>
          <w:szCs w:val="21"/>
        </w:rPr>
        <w:t>月上旬可播种，秋季</w:t>
      </w:r>
      <w:r>
        <w:rPr>
          <w:rFonts w:ascii="仿宋" w:hAnsi="仿宋" w:hint="eastAsia"/>
          <w:spacing w:val="-6"/>
          <w:szCs w:val="21"/>
        </w:rPr>
        <w:t>7</w:t>
      </w:r>
      <w:r>
        <w:rPr>
          <w:rFonts w:ascii="仿宋" w:hAnsi="仿宋" w:hint="eastAsia"/>
          <w:spacing w:val="-6"/>
          <w:szCs w:val="21"/>
        </w:rPr>
        <w:t>月播种。平棚架栽培</w:t>
      </w:r>
      <w:r>
        <w:rPr>
          <w:rFonts w:ascii="仿宋" w:hAnsi="仿宋" w:hint="eastAsia"/>
          <w:spacing w:val="-6"/>
          <w:szCs w:val="21"/>
        </w:rPr>
        <w:t>500</w:t>
      </w:r>
      <w:r>
        <w:rPr>
          <w:rFonts w:ascii="仿宋" w:hAnsi="仿宋" w:hint="eastAsia"/>
          <w:spacing w:val="-6"/>
          <w:szCs w:val="21"/>
        </w:rPr>
        <w:t>株</w:t>
      </w:r>
      <w:r>
        <w:rPr>
          <w:rFonts w:ascii="仿宋" w:hAnsi="仿宋" w:hint="eastAsia"/>
          <w:spacing w:val="-6"/>
          <w:szCs w:val="21"/>
        </w:rPr>
        <w:t>/</w:t>
      </w:r>
      <w:r>
        <w:rPr>
          <w:rFonts w:ascii="仿宋" w:hAnsi="仿宋" w:hint="eastAsia"/>
          <w:spacing w:val="-6"/>
          <w:szCs w:val="21"/>
        </w:rPr>
        <w:t>亩，人字架栽培</w:t>
      </w:r>
      <w:r>
        <w:rPr>
          <w:rFonts w:ascii="仿宋" w:hAnsi="仿宋" w:hint="eastAsia"/>
          <w:spacing w:val="-6"/>
          <w:szCs w:val="21"/>
        </w:rPr>
        <w:t>800</w:t>
      </w:r>
      <w:r>
        <w:rPr>
          <w:rFonts w:ascii="仿宋" w:hAnsi="仿宋" w:hint="eastAsia"/>
          <w:spacing w:val="-6"/>
          <w:szCs w:val="21"/>
        </w:rPr>
        <w:t>株</w:t>
      </w:r>
      <w:r>
        <w:rPr>
          <w:rFonts w:ascii="仿宋" w:hAnsi="仿宋" w:hint="eastAsia"/>
          <w:spacing w:val="-6"/>
          <w:szCs w:val="21"/>
        </w:rPr>
        <w:t>/</w:t>
      </w:r>
      <w:r>
        <w:rPr>
          <w:rFonts w:ascii="仿宋" w:hAnsi="仿宋" w:hint="eastAsia"/>
          <w:spacing w:val="-6"/>
          <w:szCs w:val="21"/>
        </w:rPr>
        <w:t>亩。栽培上施足基肥，给合施用钙肥和硼肥。结瓜</w:t>
      </w:r>
      <w:proofErr w:type="gramStart"/>
      <w:r>
        <w:rPr>
          <w:rFonts w:ascii="仿宋" w:hAnsi="仿宋" w:hint="eastAsia"/>
          <w:spacing w:val="-6"/>
          <w:szCs w:val="21"/>
        </w:rPr>
        <w:t>期加强</w:t>
      </w:r>
      <w:proofErr w:type="gramEnd"/>
      <w:r>
        <w:rPr>
          <w:rFonts w:ascii="仿宋" w:hAnsi="仿宋" w:hint="eastAsia"/>
          <w:spacing w:val="-6"/>
          <w:szCs w:val="21"/>
        </w:rPr>
        <w:t>肥水管理，每采收</w:t>
      </w:r>
      <w:proofErr w:type="gramStart"/>
      <w:r>
        <w:rPr>
          <w:rFonts w:ascii="仿宋" w:hAnsi="仿宋" w:hint="eastAsia"/>
          <w:spacing w:val="-6"/>
          <w:szCs w:val="21"/>
        </w:rPr>
        <w:t>1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2</w:t>
      </w:r>
      <w:r>
        <w:rPr>
          <w:rFonts w:ascii="仿宋" w:hAnsi="仿宋" w:hint="eastAsia"/>
          <w:spacing w:val="-6"/>
          <w:szCs w:val="21"/>
        </w:rPr>
        <w:t>次瓜应追施</w:t>
      </w:r>
      <w:proofErr w:type="gramEnd"/>
      <w:r>
        <w:rPr>
          <w:rFonts w:ascii="仿宋" w:hAnsi="仿宋" w:hint="eastAsia"/>
          <w:spacing w:val="-6"/>
          <w:szCs w:val="21"/>
        </w:rPr>
        <w:t>1</w:t>
      </w:r>
      <w:r>
        <w:rPr>
          <w:rFonts w:ascii="仿宋" w:hAnsi="仿宋" w:hint="eastAsia"/>
          <w:spacing w:val="-6"/>
          <w:szCs w:val="21"/>
        </w:rPr>
        <w:t>次肥。及时整枝，摘除前期主蔓上的侧枝，结果盛期摘除老叶、部分雄花蕾和畸形果。早春栽培前期雄花量少，需人工辅助授粉，以提高丝瓜的坐果率和成瓜率。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适宜推广区域：</w:t>
      </w:r>
      <w:r>
        <w:rPr>
          <w:rFonts w:ascii="仿宋" w:hAnsi="仿宋" w:hint="eastAsia"/>
          <w:spacing w:val="-6"/>
          <w:szCs w:val="21"/>
        </w:rPr>
        <w:t>适宜福建省春秋季种植。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开发推广单位：</w:t>
      </w:r>
      <w:r>
        <w:rPr>
          <w:rFonts w:ascii="仿宋" w:hAnsi="仿宋" w:hint="eastAsia"/>
          <w:spacing w:val="-6"/>
          <w:szCs w:val="21"/>
        </w:rPr>
        <w:t>福建省农业科学院作物研究所，薛珠政，</w:t>
      </w:r>
      <w:r>
        <w:rPr>
          <w:rFonts w:ascii="仿宋" w:hAnsi="仿宋" w:hint="eastAsia"/>
          <w:spacing w:val="-6"/>
          <w:szCs w:val="21"/>
        </w:rPr>
        <w:t>13509339402</w:t>
      </w: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</w:p>
    <w:p w:rsidR="00AC64E9" w:rsidRDefault="00EF3670">
      <w:pPr>
        <w:ind w:left="210"/>
        <w:jc w:val="left"/>
      </w:pPr>
      <w:r>
        <w:rPr>
          <w:rFonts w:hint="eastAsia"/>
          <w:noProof/>
        </w:rPr>
        <w:drawing>
          <wp:anchor distT="0" distB="0" distL="114935" distR="114935" simplePos="0" relativeHeight="251667968" behindDoc="0" locked="0" layoutInCell="1" allowOverlap="1">
            <wp:simplePos x="0" y="0"/>
            <wp:positionH relativeFrom="column">
              <wp:posOffset>2393950</wp:posOffset>
            </wp:positionH>
            <wp:positionV relativeFrom="paragraph">
              <wp:posOffset>143510</wp:posOffset>
            </wp:positionV>
            <wp:extent cx="2973705" cy="2973705"/>
            <wp:effectExtent l="0" t="0" r="0" b="0"/>
            <wp:wrapNone/>
            <wp:docPr id="460" name="图片 142" descr="78-福研9号-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图片 142" descr="78-福研9号-图片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973702" cy="2973701"/>
                    </a:xfrm>
                    <a:prstGeom prst="rect">
                      <a:avLst/>
                    </a:prstGeom>
                    <a:noFill/>
                    <a:ln w="28575" cap="flat" cmpd="sng">
                      <a:solidFill>
                        <a:srgbClr val="FFFFFF"/>
                      </a:solidFill>
                      <a:prstDash val="solid"/>
                      <a:round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inline distT="0" distB="0" distL="114300" distR="114300">
            <wp:extent cx="2190115" cy="3264535"/>
            <wp:effectExtent l="0" t="0" r="0" b="0"/>
            <wp:docPr id="463" name="图片 143" descr="78-福研9号-图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图片 143" descr="78-福研9号-图片2"/>
                    <pic:cNvPicPr>
                      <a:picLocks noChangeAspect="1"/>
                    </pic:cNvPicPr>
                  </pic:nvPicPr>
                  <pic:blipFill>
                    <a:blip r:embed="rId66">
                      <a:lum bright="5999"/>
                    </a:blip>
                    <a:srcRect t="15967"/>
                    <a:stretch>
                      <a:fillRect/>
                    </a:stretch>
                  </pic:blipFill>
                  <pic:spPr>
                    <a:xfrm>
                      <a:off x="0" y="0"/>
                      <a:ext cx="2190342" cy="3264826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AC64E9" w:rsidRDefault="00AC64E9"/>
    <w:p w:rsidR="00AC64E9" w:rsidRDefault="00AC64E9"/>
    <w:p w:rsidR="00AC64E9" w:rsidRDefault="00AC64E9"/>
    <w:p w:rsidR="00AC64E9" w:rsidRDefault="00BB0438" w:rsidP="00DB4044">
      <w:pPr>
        <w:pStyle w:val="2"/>
        <w:spacing w:before="0" w:after="0" w:line="240" w:lineRule="auto"/>
        <w:ind w:firstLineChars="150" w:firstLine="404"/>
        <w:rPr>
          <w:rFonts w:ascii="Times New Roman" w:eastAsia="楷体_GB2312" w:hAnsi="Times New Roman"/>
          <w:spacing w:val="-6"/>
          <w:sz w:val="28"/>
          <w:szCs w:val="28"/>
        </w:rPr>
      </w:pPr>
      <w:bookmarkStart w:id="43" w:name="_Toc143160026"/>
      <w:r>
        <w:rPr>
          <w:rFonts w:ascii="Times New Roman" w:eastAsia="楷体_GB2312" w:hAnsi="Times New Roman" w:hint="eastAsia"/>
          <w:spacing w:val="-6"/>
          <w:sz w:val="28"/>
          <w:szCs w:val="28"/>
        </w:rPr>
        <w:lastRenderedPageBreak/>
        <w:t>29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圆帅</w:t>
      </w:r>
      <w:bookmarkEnd w:id="43"/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kern w:val="0"/>
          <w:szCs w:val="21"/>
        </w:rPr>
        <w:t>品种特点：</w:t>
      </w:r>
      <w:r>
        <w:rPr>
          <w:rFonts w:ascii="仿宋" w:hAnsi="仿宋" w:cs="宋体" w:hint="eastAsia"/>
          <w:spacing w:val="-6"/>
          <w:kern w:val="0"/>
          <w:szCs w:val="21"/>
        </w:rPr>
        <w:t>无限生长类型，连续结瓜能力强，商品瓜中筒型，果型端正，果皮绿色，果面粗糙，肉质细嫩，</w:t>
      </w:r>
      <w:proofErr w:type="gramStart"/>
      <w:r>
        <w:rPr>
          <w:rFonts w:ascii="仿宋" w:hAnsi="仿宋" w:cs="宋体" w:hint="eastAsia"/>
          <w:spacing w:val="-6"/>
          <w:kern w:val="0"/>
          <w:szCs w:val="21"/>
        </w:rPr>
        <w:t>不</w:t>
      </w:r>
      <w:proofErr w:type="gramEnd"/>
      <w:r>
        <w:rPr>
          <w:rFonts w:ascii="仿宋" w:hAnsi="仿宋" w:cs="宋体" w:hint="eastAsia"/>
          <w:spacing w:val="-6"/>
          <w:kern w:val="0"/>
          <w:szCs w:val="21"/>
        </w:rPr>
        <w:t>褐变。</w:t>
      </w:r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kern w:val="0"/>
          <w:szCs w:val="21"/>
        </w:rPr>
      </w:pPr>
      <w:r>
        <w:rPr>
          <w:rFonts w:ascii="仿宋" w:hAnsi="仿宋" w:hint="eastAsia"/>
          <w:b/>
          <w:bCs/>
          <w:spacing w:val="-6"/>
          <w:kern w:val="0"/>
          <w:szCs w:val="21"/>
        </w:rPr>
        <w:t>认定编号：</w:t>
      </w:r>
      <w:proofErr w:type="gramStart"/>
      <w:r>
        <w:rPr>
          <w:rFonts w:ascii="仿宋" w:hAnsi="仿宋" w:hint="eastAsia"/>
          <w:spacing w:val="-6"/>
          <w:kern w:val="0"/>
          <w:szCs w:val="21"/>
        </w:rPr>
        <w:t>闽认菜</w:t>
      </w:r>
      <w:proofErr w:type="gramEnd"/>
      <w:r>
        <w:rPr>
          <w:rFonts w:ascii="仿宋" w:hAnsi="仿宋" w:hint="eastAsia"/>
          <w:spacing w:val="-6"/>
          <w:kern w:val="0"/>
          <w:szCs w:val="21"/>
        </w:rPr>
        <w:t>2015010</w:t>
      </w:r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kern w:val="0"/>
          <w:szCs w:val="21"/>
        </w:rPr>
        <w:t>品种权号：</w:t>
      </w:r>
      <w:r>
        <w:rPr>
          <w:rFonts w:ascii="仿宋" w:hAnsi="仿宋" w:hint="eastAsia"/>
          <w:spacing w:val="-6"/>
          <w:kern w:val="0"/>
          <w:szCs w:val="21"/>
        </w:rPr>
        <w:t>无</w:t>
      </w:r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kern w:val="0"/>
          <w:szCs w:val="21"/>
        </w:rPr>
      </w:pPr>
      <w:r>
        <w:rPr>
          <w:rFonts w:ascii="仿宋" w:hAnsi="仿宋" w:hint="eastAsia"/>
          <w:b/>
          <w:bCs/>
          <w:spacing w:val="-6"/>
          <w:kern w:val="0"/>
          <w:szCs w:val="21"/>
        </w:rPr>
        <w:t>选育单位：</w:t>
      </w:r>
      <w:r>
        <w:rPr>
          <w:rFonts w:ascii="仿宋" w:hAnsi="仿宋" w:hint="eastAsia"/>
          <w:spacing w:val="-6"/>
          <w:kern w:val="0"/>
          <w:szCs w:val="21"/>
        </w:rPr>
        <w:t>福建农林大学，厦门中田金品种苗有限公司</w:t>
      </w:r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kern w:val="0"/>
          <w:szCs w:val="21"/>
        </w:rPr>
      </w:pPr>
      <w:r>
        <w:rPr>
          <w:rFonts w:ascii="仿宋" w:hAnsi="仿宋" w:hint="eastAsia"/>
          <w:b/>
          <w:bCs/>
          <w:spacing w:val="-6"/>
          <w:kern w:val="0"/>
          <w:szCs w:val="21"/>
        </w:rPr>
        <w:t>品种来源：</w:t>
      </w:r>
      <w:r>
        <w:rPr>
          <w:rFonts w:ascii="仿宋" w:hAnsi="仿宋" w:hint="eastAsia"/>
          <w:spacing w:val="-6"/>
          <w:kern w:val="0"/>
          <w:szCs w:val="21"/>
        </w:rPr>
        <w:t>FU-66</w:t>
      </w:r>
      <w:r>
        <w:rPr>
          <w:rFonts w:ascii="仿宋" w:hAnsi="仿宋" w:hint="eastAsia"/>
          <w:spacing w:val="-6"/>
          <w:kern w:val="0"/>
          <w:szCs w:val="21"/>
        </w:rPr>
        <w:t>×</w:t>
      </w:r>
      <w:r>
        <w:rPr>
          <w:rFonts w:ascii="仿宋" w:hAnsi="仿宋" w:hint="eastAsia"/>
          <w:spacing w:val="-6"/>
          <w:kern w:val="0"/>
          <w:szCs w:val="21"/>
        </w:rPr>
        <w:t>LC-28</w:t>
      </w:r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kern w:val="0"/>
          <w:szCs w:val="21"/>
        </w:rPr>
        <w:t>特征特性：</w:t>
      </w:r>
      <w:proofErr w:type="gramStart"/>
      <w:r>
        <w:rPr>
          <w:rFonts w:ascii="仿宋" w:hAnsi="仿宋" w:hint="eastAsia"/>
          <w:spacing w:val="-6"/>
          <w:kern w:val="0"/>
          <w:szCs w:val="21"/>
        </w:rPr>
        <w:t>圆帅属</w:t>
      </w:r>
      <w:proofErr w:type="gramEnd"/>
      <w:r>
        <w:rPr>
          <w:rFonts w:ascii="仿宋" w:hAnsi="仿宋" w:hint="eastAsia"/>
          <w:spacing w:val="-6"/>
          <w:kern w:val="0"/>
          <w:szCs w:val="21"/>
        </w:rPr>
        <w:t>早熟丝瓜杂交种。生长势强，连续结瓜能力强，商品瓜中筒型，果型端正，果皮绿色，果面粗糙，果长约</w:t>
      </w:r>
      <w:r>
        <w:rPr>
          <w:rFonts w:ascii="仿宋" w:hAnsi="仿宋" w:hint="eastAsia"/>
          <w:spacing w:val="-6"/>
          <w:kern w:val="0"/>
          <w:szCs w:val="21"/>
        </w:rPr>
        <w:t>21</w:t>
      </w:r>
      <w:r>
        <w:rPr>
          <w:rFonts w:ascii="仿宋" w:hAnsi="仿宋" w:hint="eastAsia"/>
          <w:spacing w:val="-6"/>
          <w:kern w:val="0"/>
          <w:szCs w:val="21"/>
        </w:rPr>
        <w:t>～</w:t>
      </w:r>
      <w:r>
        <w:rPr>
          <w:rFonts w:ascii="仿宋" w:hAnsi="仿宋" w:hint="eastAsia"/>
          <w:spacing w:val="-6"/>
          <w:kern w:val="0"/>
          <w:szCs w:val="21"/>
        </w:rPr>
        <w:t>30</w:t>
      </w:r>
      <w:r>
        <w:rPr>
          <w:rFonts w:ascii="仿宋" w:hAnsi="仿宋" w:hint="eastAsia"/>
          <w:spacing w:val="-6"/>
          <w:kern w:val="0"/>
          <w:szCs w:val="21"/>
        </w:rPr>
        <w:t>厘米，横径</w:t>
      </w:r>
      <w:r>
        <w:rPr>
          <w:rFonts w:ascii="仿宋" w:hAnsi="仿宋" w:hint="eastAsia"/>
          <w:spacing w:val="-6"/>
          <w:kern w:val="0"/>
          <w:szCs w:val="21"/>
        </w:rPr>
        <w:t>8</w:t>
      </w:r>
      <w:r>
        <w:rPr>
          <w:rFonts w:ascii="仿宋" w:hAnsi="仿宋" w:hint="eastAsia"/>
          <w:spacing w:val="-6"/>
          <w:kern w:val="0"/>
          <w:szCs w:val="21"/>
        </w:rPr>
        <w:t>厘米左右，单果重</w:t>
      </w:r>
      <w:r>
        <w:rPr>
          <w:rFonts w:ascii="仿宋" w:hAnsi="仿宋" w:hint="eastAsia"/>
          <w:spacing w:val="-6"/>
          <w:kern w:val="0"/>
          <w:szCs w:val="21"/>
        </w:rPr>
        <w:t>800</w:t>
      </w:r>
      <w:r>
        <w:rPr>
          <w:rFonts w:ascii="仿宋" w:hAnsi="仿宋" w:hint="eastAsia"/>
          <w:spacing w:val="-6"/>
          <w:kern w:val="0"/>
          <w:szCs w:val="21"/>
        </w:rPr>
        <w:t>克左右，果肉翠绿，肉质细嫩，</w:t>
      </w:r>
      <w:proofErr w:type="gramStart"/>
      <w:r>
        <w:rPr>
          <w:rFonts w:ascii="仿宋" w:hAnsi="仿宋" w:hint="eastAsia"/>
          <w:spacing w:val="-6"/>
          <w:kern w:val="0"/>
          <w:szCs w:val="21"/>
        </w:rPr>
        <w:t>不</w:t>
      </w:r>
      <w:proofErr w:type="gramEnd"/>
      <w:r>
        <w:rPr>
          <w:rFonts w:ascii="仿宋" w:hAnsi="仿宋" w:hint="eastAsia"/>
          <w:spacing w:val="-6"/>
          <w:kern w:val="0"/>
          <w:szCs w:val="21"/>
        </w:rPr>
        <w:t>褐变。</w:t>
      </w:r>
      <w:r>
        <w:rPr>
          <w:rFonts w:ascii="仿宋" w:hAnsi="仿宋" w:cs="宋体" w:hint="eastAsia"/>
          <w:spacing w:val="-6"/>
          <w:szCs w:val="21"/>
        </w:rPr>
        <w:t>一般亩产</w:t>
      </w:r>
      <w:r>
        <w:rPr>
          <w:rFonts w:ascii="仿宋" w:hAnsi="仿宋" w:cs="宋体" w:hint="eastAsia"/>
          <w:spacing w:val="-6"/>
          <w:szCs w:val="21"/>
        </w:rPr>
        <w:t>6000</w:t>
      </w:r>
      <w:r>
        <w:rPr>
          <w:rFonts w:ascii="仿宋" w:hAnsi="仿宋" w:cs="宋体" w:hint="eastAsia"/>
          <w:spacing w:val="-6"/>
          <w:szCs w:val="21"/>
        </w:rPr>
        <w:t>千克左右。</w:t>
      </w:r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/>
          <w:b/>
          <w:bCs/>
          <w:spacing w:val="-6"/>
          <w:kern w:val="0"/>
          <w:szCs w:val="21"/>
        </w:rPr>
      </w:pPr>
      <w:r>
        <w:rPr>
          <w:rFonts w:ascii="仿宋" w:hAnsi="仿宋" w:hint="eastAsia"/>
          <w:b/>
          <w:bCs/>
          <w:spacing w:val="-6"/>
          <w:kern w:val="0"/>
          <w:szCs w:val="21"/>
        </w:rPr>
        <w:t>栽培技术要点：</w:t>
      </w:r>
      <w:r>
        <w:rPr>
          <w:rFonts w:ascii="仿宋" w:hAnsi="仿宋" w:hint="eastAsia"/>
          <w:spacing w:val="-6"/>
          <w:kern w:val="0"/>
          <w:szCs w:val="21"/>
        </w:rPr>
        <w:t>播种期</w:t>
      </w:r>
      <w:r>
        <w:rPr>
          <w:rFonts w:ascii="仿宋" w:hAnsi="仿宋" w:hint="eastAsia"/>
          <w:spacing w:val="-6"/>
          <w:kern w:val="0"/>
          <w:szCs w:val="21"/>
        </w:rPr>
        <w:t>2</w:t>
      </w:r>
      <w:r>
        <w:rPr>
          <w:rFonts w:ascii="仿宋" w:hAnsi="仿宋" w:hint="eastAsia"/>
          <w:spacing w:val="-6"/>
          <w:kern w:val="0"/>
          <w:szCs w:val="21"/>
        </w:rPr>
        <w:t>月下旬至</w:t>
      </w:r>
      <w:r>
        <w:rPr>
          <w:rFonts w:ascii="仿宋" w:hAnsi="仿宋" w:hint="eastAsia"/>
          <w:spacing w:val="-6"/>
          <w:kern w:val="0"/>
          <w:szCs w:val="21"/>
        </w:rPr>
        <w:t>8</w:t>
      </w:r>
      <w:r>
        <w:rPr>
          <w:rFonts w:ascii="仿宋" w:hAnsi="仿宋" w:hint="eastAsia"/>
          <w:spacing w:val="-6"/>
          <w:kern w:val="0"/>
          <w:szCs w:val="21"/>
        </w:rPr>
        <w:t>月，</w:t>
      </w:r>
      <w:proofErr w:type="gramStart"/>
      <w:r>
        <w:rPr>
          <w:rFonts w:ascii="仿宋" w:hAnsi="仿宋" w:hint="eastAsia"/>
          <w:spacing w:val="-6"/>
          <w:kern w:val="0"/>
          <w:szCs w:val="21"/>
        </w:rPr>
        <w:t>平架栽培</w:t>
      </w:r>
      <w:proofErr w:type="gramEnd"/>
      <w:r>
        <w:rPr>
          <w:rFonts w:ascii="仿宋" w:hAnsi="仿宋" w:hint="eastAsia"/>
          <w:spacing w:val="-6"/>
          <w:kern w:val="0"/>
          <w:szCs w:val="21"/>
        </w:rPr>
        <w:t>，</w:t>
      </w:r>
      <w:proofErr w:type="gramStart"/>
      <w:r>
        <w:rPr>
          <w:rFonts w:ascii="仿宋" w:hAnsi="仿宋" w:hint="eastAsia"/>
          <w:spacing w:val="-6"/>
          <w:kern w:val="0"/>
          <w:szCs w:val="21"/>
        </w:rPr>
        <w:t>亩植</w:t>
      </w:r>
      <w:r>
        <w:rPr>
          <w:rFonts w:ascii="仿宋" w:hAnsi="仿宋" w:hint="eastAsia"/>
          <w:spacing w:val="-6"/>
          <w:kern w:val="0"/>
          <w:szCs w:val="21"/>
        </w:rPr>
        <w:t>500</w:t>
      </w:r>
      <w:r>
        <w:rPr>
          <w:rFonts w:ascii="仿宋" w:hAnsi="仿宋" w:hint="eastAsia"/>
          <w:spacing w:val="-6"/>
          <w:kern w:val="0"/>
          <w:szCs w:val="21"/>
        </w:rPr>
        <w:t>～</w:t>
      </w:r>
      <w:r>
        <w:rPr>
          <w:rFonts w:ascii="仿宋" w:hAnsi="仿宋" w:hint="eastAsia"/>
          <w:spacing w:val="-6"/>
          <w:kern w:val="0"/>
          <w:szCs w:val="21"/>
        </w:rPr>
        <w:t>900</w:t>
      </w:r>
      <w:r>
        <w:rPr>
          <w:rFonts w:ascii="仿宋" w:hAnsi="仿宋" w:hint="eastAsia"/>
          <w:spacing w:val="-6"/>
          <w:kern w:val="0"/>
          <w:szCs w:val="21"/>
        </w:rPr>
        <w:t>株</w:t>
      </w:r>
      <w:proofErr w:type="gramEnd"/>
      <w:r>
        <w:rPr>
          <w:rFonts w:ascii="仿宋" w:hAnsi="仿宋" w:hint="eastAsia"/>
          <w:spacing w:val="-6"/>
          <w:kern w:val="0"/>
          <w:szCs w:val="21"/>
        </w:rPr>
        <w:t>。栽培上应注意轮作及防治病毒病、疫病和褐斑病等病害。</w:t>
      </w:r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kern w:val="0"/>
          <w:szCs w:val="21"/>
        </w:rPr>
      </w:pPr>
      <w:r>
        <w:rPr>
          <w:rFonts w:ascii="仿宋" w:hAnsi="仿宋" w:hint="eastAsia"/>
          <w:b/>
          <w:bCs/>
          <w:spacing w:val="-6"/>
          <w:kern w:val="0"/>
          <w:szCs w:val="21"/>
        </w:rPr>
        <w:t>适宜推广区域：</w:t>
      </w:r>
      <w:r>
        <w:rPr>
          <w:rFonts w:ascii="仿宋" w:hAnsi="仿宋" w:hint="eastAsia"/>
          <w:spacing w:val="-6"/>
          <w:kern w:val="0"/>
          <w:szCs w:val="21"/>
        </w:rPr>
        <w:t>适宜福建省春季种植</w:t>
      </w:r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kern w:val="0"/>
          <w:szCs w:val="21"/>
        </w:rPr>
      </w:pPr>
      <w:r>
        <w:rPr>
          <w:rFonts w:ascii="仿宋" w:hAnsi="仿宋" w:hint="eastAsia"/>
          <w:b/>
          <w:bCs/>
          <w:spacing w:val="-6"/>
          <w:kern w:val="0"/>
          <w:szCs w:val="21"/>
        </w:rPr>
        <w:t>开发推广单位：</w:t>
      </w:r>
      <w:r>
        <w:rPr>
          <w:rFonts w:ascii="仿宋" w:hAnsi="仿宋" w:hint="eastAsia"/>
          <w:spacing w:val="-6"/>
          <w:kern w:val="0"/>
          <w:szCs w:val="21"/>
        </w:rPr>
        <w:t>福建农林大学</w:t>
      </w:r>
      <w:r>
        <w:rPr>
          <w:rFonts w:ascii="仿宋" w:hAnsi="仿宋"/>
          <w:spacing w:val="-6"/>
          <w:kern w:val="0"/>
          <w:szCs w:val="21"/>
        </w:rPr>
        <w:t>、</w:t>
      </w:r>
      <w:r>
        <w:rPr>
          <w:rFonts w:ascii="仿宋" w:hAnsi="仿宋" w:hint="eastAsia"/>
          <w:spacing w:val="-6"/>
          <w:kern w:val="0"/>
          <w:szCs w:val="21"/>
        </w:rPr>
        <w:t>厦门中田金品种苗有限公司</w:t>
      </w:r>
      <w:r>
        <w:rPr>
          <w:rFonts w:ascii="仿宋" w:hAnsi="仿宋"/>
          <w:spacing w:val="-6"/>
          <w:kern w:val="0"/>
          <w:szCs w:val="21"/>
        </w:rPr>
        <w:t>，钟凤林，</w:t>
      </w:r>
      <w:r>
        <w:rPr>
          <w:rFonts w:ascii="仿宋" w:hAnsi="仿宋"/>
          <w:spacing w:val="-6"/>
          <w:kern w:val="0"/>
          <w:szCs w:val="21"/>
        </w:rPr>
        <w:t>13774563218</w:t>
      </w:r>
      <w:r>
        <w:rPr>
          <w:rFonts w:ascii="仿宋" w:hAnsi="仿宋" w:hint="eastAsia"/>
          <w:spacing w:val="-6"/>
          <w:kern w:val="0"/>
          <w:szCs w:val="21"/>
        </w:rPr>
        <w:t>。</w:t>
      </w:r>
    </w:p>
    <w:p w:rsidR="00AC64E9" w:rsidRDefault="00AC64E9">
      <w:pPr>
        <w:widowControl/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kern w:val="0"/>
          <w:szCs w:val="21"/>
        </w:rPr>
      </w:pPr>
    </w:p>
    <w:p w:rsidR="00AC64E9" w:rsidRDefault="00AC64E9">
      <w:pPr>
        <w:widowControl/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kern w:val="0"/>
          <w:szCs w:val="21"/>
        </w:rPr>
      </w:pPr>
    </w:p>
    <w:p w:rsidR="00AC64E9" w:rsidRDefault="00AC64E9">
      <w:pPr>
        <w:widowControl/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kern w:val="0"/>
          <w:szCs w:val="21"/>
        </w:rPr>
      </w:pPr>
    </w:p>
    <w:p w:rsidR="00AC64E9" w:rsidRDefault="00EF3670">
      <w:pPr>
        <w:jc w:val="left"/>
      </w:pPr>
      <w:r>
        <w:rPr>
          <w:rFonts w:hint="eastAsia"/>
          <w:noProof/>
        </w:rPr>
        <w:drawing>
          <wp:anchor distT="0" distB="0" distL="114935" distR="114935" simplePos="0" relativeHeight="251668992" behindDoc="0" locked="0" layoutInCell="1" allowOverlap="1">
            <wp:simplePos x="0" y="0"/>
            <wp:positionH relativeFrom="column">
              <wp:posOffset>3326130</wp:posOffset>
            </wp:positionH>
            <wp:positionV relativeFrom="paragraph">
              <wp:posOffset>342900</wp:posOffset>
            </wp:positionV>
            <wp:extent cx="2092325" cy="1780540"/>
            <wp:effectExtent l="0" t="0" r="0" b="0"/>
            <wp:wrapNone/>
            <wp:docPr id="466" name="图片 144" descr="79-圆帅丝瓜-相片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图片 144" descr="79-圆帅丝瓜-相片-1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092419" cy="1780492"/>
                    </a:xfrm>
                    <a:prstGeom prst="rect">
                      <a:avLst/>
                    </a:prstGeom>
                    <a:noFill/>
                    <a:ln w="28575" cap="flat" cmpd="sng">
                      <a:solidFill>
                        <a:srgbClr val="FFFFFF"/>
                      </a:solidFill>
                      <a:prstDash val="solid"/>
                      <a:round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inline distT="0" distB="0" distL="114300" distR="114300">
            <wp:extent cx="3263265" cy="2437130"/>
            <wp:effectExtent l="0" t="0" r="0" b="0"/>
            <wp:docPr id="469" name="图片 145" descr="79-圆帅丝瓜-相片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图片 145" descr="79-圆帅丝瓜-相片-2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263265" cy="2437408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AC64E9" w:rsidRDefault="00AC64E9"/>
    <w:p w:rsidR="00AC64E9" w:rsidRDefault="00AC64E9"/>
    <w:p w:rsidR="00AC64E9" w:rsidRDefault="00AC64E9"/>
    <w:p w:rsidR="00AC64E9" w:rsidRDefault="00AC64E9"/>
    <w:p w:rsidR="00AC64E9" w:rsidRDefault="00AC64E9"/>
    <w:p w:rsidR="00AC64E9" w:rsidRDefault="00AC64E9"/>
    <w:p w:rsidR="00AC64E9" w:rsidRDefault="00AC64E9"/>
    <w:p w:rsidR="00AC64E9" w:rsidRDefault="00AC64E9"/>
    <w:p w:rsidR="00AC64E9" w:rsidRDefault="00AC64E9"/>
    <w:p w:rsidR="00AC64E9" w:rsidRDefault="00BB0438" w:rsidP="00DB4044">
      <w:pPr>
        <w:pStyle w:val="2"/>
        <w:spacing w:before="0" w:after="0" w:line="240" w:lineRule="auto"/>
        <w:ind w:firstLineChars="150" w:firstLine="404"/>
        <w:rPr>
          <w:rFonts w:ascii="Times New Roman" w:eastAsia="楷体_GB2312" w:hAnsi="Times New Roman"/>
          <w:spacing w:val="-6"/>
          <w:sz w:val="28"/>
          <w:szCs w:val="28"/>
        </w:rPr>
      </w:pPr>
      <w:bookmarkStart w:id="44" w:name="_Toc143160027"/>
      <w:r>
        <w:rPr>
          <w:rFonts w:ascii="Times New Roman" w:eastAsia="楷体_GB2312" w:hAnsi="Times New Roman" w:hint="eastAsia"/>
          <w:spacing w:val="-6"/>
          <w:sz w:val="28"/>
          <w:szCs w:val="28"/>
        </w:rPr>
        <w:lastRenderedPageBreak/>
        <w:t>30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proofErr w:type="gramStart"/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农福</w:t>
      </w:r>
      <w:proofErr w:type="gramEnd"/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805</w:t>
      </w:r>
      <w:bookmarkEnd w:id="44"/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品种特点：</w:t>
      </w:r>
      <w:r>
        <w:rPr>
          <w:rFonts w:ascii="仿宋" w:hAnsi="仿宋" w:hint="eastAsia"/>
          <w:spacing w:val="-6"/>
          <w:szCs w:val="21"/>
        </w:rPr>
        <w:t>早熟、高产、瓜色翠绿、刺瘤明显、耐褐化。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b/>
          <w:spacing w:val="-6"/>
          <w:kern w:val="0"/>
          <w:szCs w:val="21"/>
        </w:rPr>
      </w:pPr>
      <w:r>
        <w:rPr>
          <w:rFonts w:ascii="仿宋" w:hAnsi="仿宋" w:cs="仿宋_GB2312" w:hint="eastAsia"/>
          <w:b/>
          <w:spacing w:val="-6"/>
          <w:kern w:val="0"/>
          <w:szCs w:val="21"/>
        </w:rPr>
        <w:t>品种权号：</w:t>
      </w:r>
      <w:r>
        <w:rPr>
          <w:rFonts w:ascii="仿宋" w:hAnsi="仿宋" w:cs="仿宋_GB2312"/>
          <w:spacing w:val="-6"/>
          <w:kern w:val="0"/>
          <w:szCs w:val="21"/>
        </w:rPr>
        <w:t>无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kern w:val="0"/>
          <w:szCs w:val="21"/>
        </w:rPr>
      </w:pPr>
      <w:r>
        <w:rPr>
          <w:rFonts w:ascii="仿宋" w:hAnsi="仿宋" w:hint="eastAsia"/>
          <w:b/>
          <w:bCs/>
          <w:spacing w:val="-6"/>
          <w:kern w:val="0"/>
          <w:szCs w:val="21"/>
        </w:rPr>
        <w:t>选育单位：</w:t>
      </w:r>
      <w:r>
        <w:rPr>
          <w:rFonts w:ascii="仿宋" w:hAnsi="仿宋" w:hint="eastAsia"/>
          <w:spacing w:val="-6"/>
          <w:kern w:val="0"/>
          <w:szCs w:val="21"/>
        </w:rPr>
        <w:t>福州市蔬菜科学研究所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kern w:val="0"/>
          <w:szCs w:val="21"/>
        </w:rPr>
      </w:pPr>
      <w:r>
        <w:rPr>
          <w:rFonts w:ascii="仿宋" w:hAnsi="仿宋" w:hint="eastAsia"/>
          <w:b/>
          <w:bCs/>
          <w:spacing w:val="-6"/>
          <w:kern w:val="0"/>
          <w:szCs w:val="21"/>
        </w:rPr>
        <w:t>品种来源</w:t>
      </w:r>
      <w:r>
        <w:rPr>
          <w:rFonts w:ascii="仿宋" w:hAnsi="仿宋" w:hint="eastAsia"/>
          <w:spacing w:val="-6"/>
          <w:kern w:val="0"/>
          <w:szCs w:val="21"/>
        </w:rPr>
        <w:t>：</w:t>
      </w:r>
      <w:r>
        <w:rPr>
          <w:rFonts w:ascii="仿宋" w:hAnsi="仿宋" w:hint="eastAsia"/>
          <w:spacing w:val="-6"/>
          <w:kern w:val="0"/>
          <w:szCs w:val="21"/>
        </w:rPr>
        <w:t>S18</w:t>
      </w:r>
      <w:r>
        <w:rPr>
          <w:rFonts w:ascii="仿宋" w:hAnsi="仿宋" w:hint="eastAsia"/>
          <w:spacing w:val="-6"/>
          <w:szCs w:val="21"/>
        </w:rPr>
        <w:t>×</w:t>
      </w:r>
      <w:r>
        <w:rPr>
          <w:rFonts w:ascii="仿宋" w:hAnsi="仿宋" w:hint="eastAsia"/>
          <w:spacing w:val="-6"/>
          <w:kern w:val="0"/>
          <w:szCs w:val="21"/>
        </w:rPr>
        <w:t>S5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kern w:val="0"/>
          <w:szCs w:val="21"/>
        </w:rPr>
      </w:pPr>
      <w:r>
        <w:rPr>
          <w:rFonts w:ascii="仿宋" w:hAnsi="仿宋" w:hint="eastAsia"/>
          <w:b/>
          <w:bCs/>
          <w:spacing w:val="-6"/>
          <w:kern w:val="0"/>
          <w:szCs w:val="21"/>
        </w:rPr>
        <w:t>特征特性</w:t>
      </w:r>
      <w:r>
        <w:rPr>
          <w:rFonts w:ascii="仿宋" w:hAnsi="仿宋" w:hint="eastAsia"/>
          <w:spacing w:val="-6"/>
          <w:kern w:val="0"/>
          <w:szCs w:val="21"/>
        </w:rPr>
        <w:t>：植株生长势强；早熟，主</w:t>
      </w:r>
      <w:proofErr w:type="gramStart"/>
      <w:r>
        <w:rPr>
          <w:rFonts w:ascii="仿宋" w:hAnsi="仿宋" w:hint="eastAsia"/>
          <w:spacing w:val="-6"/>
          <w:kern w:val="0"/>
          <w:szCs w:val="21"/>
        </w:rPr>
        <w:t>侧蔓均可</w:t>
      </w:r>
      <w:proofErr w:type="gramEnd"/>
      <w:r>
        <w:rPr>
          <w:rFonts w:ascii="仿宋" w:hAnsi="仿宋" w:hint="eastAsia"/>
          <w:spacing w:val="-6"/>
          <w:kern w:val="0"/>
          <w:szCs w:val="21"/>
        </w:rPr>
        <w:t>结果</w:t>
      </w:r>
      <w:r>
        <w:rPr>
          <w:rFonts w:ascii="仿宋" w:hAnsi="仿宋" w:hint="eastAsia"/>
          <w:spacing w:val="-6"/>
          <w:kern w:val="0"/>
          <w:szCs w:val="21"/>
        </w:rPr>
        <w:t>,</w:t>
      </w:r>
      <w:proofErr w:type="gramStart"/>
      <w:r>
        <w:rPr>
          <w:rFonts w:ascii="仿宋" w:hAnsi="仿宋" w:hint="eastAsia"/>
          <w:spacing w:val="-6"/>
          <w:kern w:val="0"/>
          <w:szCs w:val="21"/>
        </w:rPr>
        <w:t>春植主蔓第</w:t>
      </w:r>
      <w:r>
        <w:rPr>
          <w:rFonts w:ascii="仿宋" w:hAnsi="仿宋" w:hint="eastAsia"/>
          <w:spacing w:val="-6"/>
          <w:kern w:val="0"/>
          <w:szCs w:val="21"/>
        </w:rPr>
        <w:t>10</w:t>
      </w:r>
      <w:r>
        <w:rPr>
          <w:rFonts w:ascii="仿宋" w:hAnsi="仿宋" w:hint="eastAsia"/>
          <w:spacing w:val="-6"/>
          <w:kern w:val="0"/>
          <w:szCs w:val="21"/>
        </w:rPr>
        <w:t>节着</w:t>
      </w:r>
      <w:proofErr w:type="gramEnd"/>
      <w:r>
        <w:rPr>
          <w:rFonts w:ascii="仿宋" w:hAnsi="仿宋" w:hint="eastAsia"/>
          <w:spacing w:val="-6"/>
          <w:kern w:val="0"/>
          <w:szCs w:val="21"/>
        </w:rPr>
        <w:t>生第</w:t>
      </w:r>
      <w:r>
        <w:rPr>
          <w:rFonts w:ascii="仿宋" w:hAnsi="仿宋" w:hint="eastAsia"/>
          <w:spacing w:val="-6"/>
          <w:kern w:val="0"/>
          <w:szCs w:val="21"/>
        </w:rPr>
        <w:t>1</w:t>
      </w:r>
      <w:r>
        <w:rPr>
          <w:rFonts w:ascii="仿宋" w:hAnsi="仿宋" w:hint="eastAsia"/>
          <w:spacing w:val="-6"/>
          <w:kern w:val="0"/>
          <w:szCs w:val="21"/>
        </w:rPr>
        <w:t>雌花，连续坐果能力强；果实</w:t>
      </w:r>
      <w:r>
        <w:rPr>
          <w:rFonts w:ascii="仿宋" w:hAnsi="仿宋" w:hint="eastAsia"/>
          <w:spacing w:val="-6"/>
          <w:szCs w:val="21"/>
        </w:rPr>
        <w:t>圆筒形，</w:t>
      </w:r>
      <w:r>
        <w:rPr>
          <w:rFonts w:ascii="仿宋" w:hAnsi="仿宋" w:hint="eastAsia"/>
          <w:spacing w:val="-6"/>
          <w:kern w:val="0"/>
          <w:szCs w:val="21"/>
        </w:rPr>
        <w:t>纵径</w:t>
      </w:r>
      <w:r>
        <w:rPr>
          <w:rFonts w:ascii="仿宋" w:hAnsi="仿宋" w:hint="eastAsia"/>
          <w:spacing w:val="-6"/>
          <w:kern w:val="0"/>
          <w:szCs w:val="21"/>
        </w:rPr>
        <w:t>28</w:t>
      </w:r>
      <w:r>
        <w:rPr>
          <w:rFonts w:ascii="仿宋" w:hAnsi="仿宋" w:hint="eastAsia"/>
          <w:spacing w:val="-6"/>
          <w:kern w:val="0"/>
          <w:szCs w:val="21"/>
        </w:rPr>
        <w:t>厘米，横径</w:t>
      </w:r>
      <w:r>
        <w:rPr>
          <w:rFonts w:ascii="仿宋" w:hAnsi="仿宋" w:hint="eastAsia"/>
          <w:spacing w:val="-6"/>
          <w:kern w:val="0"/>
          <w:szCs w:val="21"/>
        </w:rPr>
        <w:t>6</w:t>
      </w:r>
      <w:r>
        <w:rPr>
          <w:rFonts w:ascii="仿宋" w:hAnsi="仿宋" w:hint="eastAsia"/>
          <w:spacing w:val="-6"/>
          <w:kern w:val="0"/>
          <w:szCs w:val="21"/>
        </w:rPr>
        <w:t>厘米，单果重</w:t>
      </w:r>
      <w:r>
        <w:rPr>
          <w:rFonts w:ascii="仿宋" w:hAnsi="仿宋" w:hint="eastAsia"/>
          <w:spacing w:val="-6"/>
          <w:kern w:val="0"/>
          <w:szCs w:val="21"/>
        </w:rPr>
        <w:t>600</w:t>
      </w:r>
      <w:r>
        <w:rPr>
          <w:rFonts w:ascii="仿宋" w:hAnsi="仿宋"/>
          <w:spacing w:val="-6"/>
          <w:kern w:val="0"/>
          <w:szCs w:val="21"/>
        </w:rPr>
        <w:t>克</w:t>
      </w:r>
      <w:r>
        <w:rPr>
          <w:rFonts w:ascii="仿宋" w:hAnsi="仿宋" w:hint="eastAsia"/>
          <w:spacing w:val="-6"/>
          <w:kern w:val="0"/>
          <w:szCs w:val="21"/>
        </w:rPr>
        <w:t>,</w:t>
      </w:r>
      <w:r>
        <w:rPr>
          <w:rFonts w:ascii="仿宋" w:hAnsi="仿宋" w:hint="eastAsia"/>
          <w:spacing w:val="-6"/>
          <w:kern w:val="0"/>
          <w:szCs w:val="21"/>
        </w:rPr>
        <w:t>果皮绿，果肉致密，味清甜，烹饪后</w:t>
      </w:r>
      <w:proofErr w:type="gramStart"/>
      <w:r>
        <w:rPr>
          <w:rFonts w:ascii="仿宋" w:hAnsi="仿宋" w:hint="eastAsia"/>
          <w:spacing w:val="-6"/>
          <w:kern w:val="0"/>
          <w:szCs w:val="21"/>
        </w:rPr>
        <w:t>不</w:t>
      </w:r>
      <w:proofErr w:type="gramEnd"/>
      <w:r>
        <w:rPr>
          <w:rFonts w:ascii="仿宋" w:hAnsi="仿宋" w:hint="eastAsia"/>
          <w:spacing w:val="-6"/>
          <w:kern w:val="0"/>
          <w:szCs w:val="21"/>
        </w:rPr>
        <w:t>褐变，品质较好；一般</w:t>
      </w:r>
      <w:r>
        <w:rPr>
          <w:rFonts w:ascii="仿宋" w:hAnsi="仿宋"/>
          <w:spacing w:val="-6"/>
          <w:kern w:val="0"/>
          <w:szCs w:val="21"/>
        </w:rPr>
        <w:t>亩</w:t>
      </w:r>
      <w:r>
        <w:rPr>
          <w:rFonts w:ascii="仿宋" w:hAnsi="仿宋" w:hint="eastAsia"/>
          <w:spacing w:val="-6"/>
          <w:kern w:val="0"/>
          <w:szCs w:val="21"/>
        </w:rPr>
        <w:t>产</w:t>
      </w:r>
      <w:r>
        <w:rPr>
          <w:rFonts w:ascii="仿宋" w:hAnsi="仿宋" w:hint="eastAsia"/>
          <w:spacing w:val="-6"/>
          <w:kern w:val="0"/>
          <w:szCs w:val="21"/>
        </w:rPr>
        <w:t>4700</w:t>
      </w:r>
      <w:r>
        <w:rPr>
          <w:rFonts w:ascii="仿宋" w:hAnsi="仿宋" w:hint="eastAsia"/>
          <w:spacing w:val="-6"/>
          <w:kern w:val="0"/>
          <w:szCs w:val="21"/>
        </w:rPr>
        <w:t>千克左右。</w:t>
      </w:r>
      <w:proofErr w:type="gramStart"/>
      <w:r>
        <w:rPr>
          <w:rFonts w:ascii="仿宋" w:hAnsi="仿宋" w:hint="eastAsia"/>
          <w:spacing w:val="-6"/>
          <w:kern w:val="0"/>
          <w:szCs w:val="21"/>
        </w:rPr>
        <w:t>较抗霜霉病</w:t>
      </w:r>
      <w:proofErr w:type="gramEnd"/>
      <w:r>
        <w:rPr>
          <w:rFonts w:ascii="仿宋" w:hAnsi="仿宋" w:hint="eastAsia"/>
          <w:spacing w:val="-6"/>
          <w:kern w:val="0"/>
          <w:szCs w:val="21"/>
        </w:rPr>
        <w:t>、白粉病，耐热耐湿。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Courier New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kern w:val="0"/>
          <w:szCs w:val="21"/>
        </w:rPr>
        <w:t>栽培技术要点</w:t>
      </w:r>
      <w:r>
        <w:rPr>
          <w:rFonts w:ascii="仿宋" w:hAnsi="仿宋" w:hint="eastAsia"/>
          <w:spacing w:val="-6"/>
          <w:kern w:val="0"/>
          <w:szCs w:val="21"/>
        </w:rPr>
        <w:t>：</w:t>
      </w:r>
      <w:r>
        <w:rPr>
          <w:rFonts w:ascii="仿宋" w:hAnsi="仿宋" w:cs="Courier New" w:hint="eastAsia"/>
          <w:spacing w:val="-6"/>
          <w:szCs w:val="21"/>
        </w:rPr>
        <w:t>福建省栽培</w:t>
      </w:r>
      <w:r>
        <w:rPr>
          <w:rFonts w:ascii="仿宋" w:hAnsi="仿宋" w:cs="Courier New" w:hint="eastAsia"/>
          <w:spacing w:val="-6"/>
          <w:szCs w:val="21"/>
        </w:rPr>
        <w:t>2</w:t>
      </w:r>
      <w:r>
        <w:rPr>
          <w:rFonts w:ascii="仿宋" w:hAnsi="仿宋" w:cs="Courier New" w:hint="eastAsia"/>
          <w:spacing w:val="-6"/>
          <w:szCs w:val="21"/>
        </w:rPr>
        <w:t>月中下旬到</w:t>
      </w:r>
      <w:r>
        <w:rPr>
          <w:rFonts w:ascii="仿宋" w:hAnsi="仿宋" w:cs="Courier New" w:hint="eastAsia"/>
          <w:spacing w:val="-6"/>
          <w:szCs w:val="21"/>
        </w:rPr>
        <w:t>5</w:t>
      </w:r>
      <w:r>
        <w:rPr>
          <w:rFonts w:ascii="仿宋" w:hAnsi="仿宋" w:cs="Courier New" w:hint="eastAsia"/>
          <w:spacing w:val="-6"/>
          <w:szCs w:val="21"/>
        </w:rPr>
        <w:t>月上旬均可播种育苗，每亩施有机肥</w:t>
      </w:r>
      <w:r>
        <w:rPr>
          <w:rFonts w:ascii="仿宋" w:hAnsi="仿宋" w:cs="Courier New" w:hint="eastAsia"/>
          <w:spacing w:val="-6"/>
          <w:szCs w:val="21"/>
        </w:rPr>
        <w:t>2500</w:t>
      </w:r>
      <w:r>
        <w:rPr>
          <w:rFonts w:ascii="仿宋" w:hAnsi="仿宋" w:cs="Courier New" w:hint="eastAsia"/>
          <w:spacing w:val="-6"/>
          <w:szCs w:val="21"/>
        </w:rPr>
        <w:t>千克，三元复合肥</w:t>
      </w:r>
      <w:r>
        <w:rPr>
          <w:rFonts w:ascii="仿宋" w:hAnsi="仿宋" w:cs="Courier New" w:hint="eastAsia"/>
          <w:spacing w:val="-6"/>
          <w:szCs w:val="21"/>
        </w:rPr>
        <w:t>75</w:t>
      </w:r>
      <w:r>
        <w:rPr>
          <w:rFonts w:ascii="仿宋" w:hAnsi="仿宋" w:cs="Courier New" w:hint="eastAsia"/>
          <w:spacing w:val="-6"/>
          <w:szCs w:val="21"/>
        </w:rPr>
        <w:t>千克，深翻入土，</w:t>
      </w:r>
      <w:proofErr w:type="gramStart"/>
      <w:r>
        <w:rPr>
          <w:rFonts w:ascii="仿宋" w:hAnsi="仿宋" w:cs="Courier New" w:hint="eastAsia"/>
          <w:spacing w:val="-6"/>
          <w:szCs w:val="21"/>
        </w:rPr>
        <w:t>按畦连沟</w:t>
      </w:r>
      <w:proofErr w:type="gramEnd"/>
      <w:r>
        <w:rPr>
          <w:rFonts w:ascii="仿宋" w:hAnsi="仿宋" w:cs="Courier New" w:hint="eastAsia"/>
          <w:spacing w:val="-6"/>
          <w:szCs w:val="21"/>
        </w:rPr>
        <w:t>宽</w:t>
      </w:r>
      <w:r>
        <w:rPr>
          <w:rFonts w:ascii="仿宋" w:hAnsi="仿宋" w:cs="Courier New" w:hint="eastAsia"/>
          <w:spacing w:val="-6"/>
          <w:szCs w:val="21"/>
        </w:rPr>
        <w:t>1.8</w:t>
      </w:r>
      <w:r>
        <w:rPr>
          <w:rFonts w:ascii="仿宋" w:hAnsi="仿宋" w:cs="Courier New"/>
          <w:spacing w:val="-6"/>
          <w:szCs w:val="21"/>
        </w:rPr>
        <w:t>米</w:t>
      </w:r>
      <w:r>
        <w:rPr>
          <w:rFonts w:ascii="仿宋" w:hAnsi="仿宋" w:cs="Courier New" w:hint="eastAsia"/>
          <w:spacing w:val="-6"/>
          <w:szCs w:val="21"/>
        </w:rPr>
        <w:t>整地做畦，</w:t>
      </w:r>
      <w:proofErr w:type="gramStart"/>
      <w:r>
        <w:rPr>
          <w:rFonts w:ascii="仿宋" w:hAnsi="仿宋" w:cs="Courier New"/>
          <w:spacing w:val="-6"/>
          <w:szCs w:val="21"/>
        </w:rPr>
        <w:t>亩</w:t>
      </w:r>
      <w:r>
        <w:rPr>
          <w:rFonts w:ascii="仿宋" w:hAnsi="仿宋" w:cs="Courier New" w:hint="eastAsia"/>
          <w:spacing w:val="-6"/>
          <w:szCs w:val="21"/>
        </w:rPr>
        <w:t>约种植</w:t>
      </w:r>
      <w:proofErr w:type="gramEnd"/>
      <w:r>
        <w:rPr>
          <w:rFonts w:ascii="仿宋" w:hAnsi="仿宋" w:cs="Courier New" w:hint="eastAsia"/>
          <w:spacing w:val="-6"/>
          <w:szCs w:val="21"/>
        </w:rPr>
        <w:t>800</w:t>
      </w:r>
      <w:r>
        <w:rPr>
          <w:rFonts w:ascii="仿宋" w:hAnsi="仿宋" w:cs="Courier New" w:hint="eastAsia"/>
          <w:spacing w:val="-6"/>
          <w:szCs w:val="21"/>
        </w:rPr>
        <w:t>株，覆盖地膜。</w:t>
      </w:r>
      <w:proofErr w:type="gramStart"/>
      <w:r>
        <w:rPr>
          <w:rFonts w:ascii="仿宋" w:hAnsi="仿宋" w:cs="Courier New" w:hint="eastAsia"/>
          <w:spacing w:val="-6"/>
          <w:szCs w:val="21"/>
        </w:rPr>
        <w:t>蔓长</w:t>
      </w:r>
      <w:r>
        <w:rPr>
          <w:rFonts w:ascii="仿宋" w:hAnsi="仿宋" w:cs="Courier New" w:hint="eastAsia"/>
          <w:spacing w:val="-6"/>
          <w:szCs w:val="21"/>
        </w:rPr>
        <w:t>40</w:t>
      </w:r>
      <w:r>
        <w:rPr>
          <w:rFonts w:ascii="仿宋" w:hAnsi="仿宋" w:cs="Courier New" w:hint="eastAsia"/>
          <w:spacing w:val="-6"/>
          <w:szCs w:val="21"/>
        </w:rPr>
        <w:t>厘米</w:t>
      </w:r>
      <w:proofErr w:type="gramEnd"/>
      <w:r>
        <w:rPr>
          <w:rFonts w:ascii="仿宋" w:hAnsi="仿宋" w:cs="Courier New" w:hint="eastAsia"/>
          <w:spacing w:val="-6"/>
          <w:szCs w:val="21"/>
        </w:rPr>
        <w:t>时引蔓上架，上架前剪除全部侧枝，及时剪除下部不见光的老叶、病叶和多余雄花，过密</w:t>
      </w:r>
      <w:proofErr w:type="gramStart"/>
      <w:r>
        <w:rPr>
          <w:rFonts w:ascii="仿宋" w:hAnsi="仿宋" w:cs="Courier New" w:hint="eastAsia"/>
          <w:spacing w:val="-6"/>
          <w:szCs w:val="21"/>
        </w:rPr>
        <w:t>时疏除</w:t>
      </w:r>
      <w:proofErr w:type="gramEnd"/>
      <w:r>
        <w:rPr>
          <w:rFonts w:ascii="仿宋" w:hAnsi="仿宋" w:cs="Courier New" w:hint="eastAsia"/>
          <w:spacing w:val="-6"/>
          <w:szCs w:val="21"/>
        </w:rPr>
        <w:t>部分枝条，以利通风透光。春植花后</w:t>
      </w:r>
      <w:r>
        <w:rPr>
          <w:rFonts w:ascii="仿宋" w:hAnsi="仿宋" w:cs="Courier New" w:hint="eastAsia"/>
          <w:spacing w:val="-6"/>
          <w:szCs w:val="21"/>
        </w:rPr>
        <w:t>7</w:t>
      </w:r>
      <w:r>
        <w:rPr>
          <w:rFonts w:ascii="仿宋" w:hAnsi="仿宋" w:cs="Courier New" w:hint="eastAsia"/>
          <w:spacing w:val="-6"/>
          <w:szCs w:val="21"/>
        </w:rPr>
        <w:t>～</w:t>
      </w:r>
      <w:r>
        <w:rPr>
          <w:rFonts w:ascii="仿宋" w:hAnsi="仿宋" w:cs="Courier New" w:hint="eastAsia"/>
          <w:spacing w:val="-6"/>
          <w:szCs w:val="21"/>
        </w:rPr>
        <w:t>9</w:t>
      </w:r>
      <w:r>
        <w:rPr>
          <w:rFonts w:ascii="仿宋" w:hAnsi="仿宋" w:cs="Courier New" w:hint="eastAsia"/>
          <w:spacing w:val="-6"/>
          <w:szCs w:val="21"/>
        </w:rPr>
        <w:t>天采收上市，一般</w:t>
      </w:r>
      <w:r>
        <w:rPr>
          <w:rFonts w:ascii="仿宋" w:hAnsi="仿宋" w:cs="Courier New" w:hint="eastAsia"/>
          <w:spacing w:val="-6"/>
          <w:szCs w:val="21"/>
        </w:rPr>
        <w:t>1</w:t>
      </w:r>
      <w:r>
        <w:rPr>
          <w:rFonts w:ascii="仿宋" w:hAnsi="仿宋" w:cs="Courier New" w:hint="eastAsia"/>
          <w:spacing w:val="-6"/>
          <w:szCs w:val="21"/>
        </w:rPr>
        <w:t>～</w:t>
      </w:r>
      <w:r>
        <w:rPr>
          <w:rFonts w:ascii="仿宋" w:hAnsi="仿宋" w:cs="Courier New" w:hint="eastAsia"/>
          <w:spacing w:val="-6"/>
          <w:szCs w:val="21"/>
        </w:rPr>
        <w:t>2</w:t>
      </w:r>
      <w:r>
        <w:rPr>
          <w:rFonts w:ascii="仿宋" w:hAnsi="仿宋" w:cs="Courier New" w:hint="eastAsia"/>
          <w:spacing w:val="-6"/>
          <w:szCs w:val="21"/>
        </w:rPr>
        <w:t>天采收</w:t>
      </w:r>
      <w:r>
        <w:rPr>
          <w:rFonts w:ascii="仿宋" w:hAnsi="仿宋" w:cs="Courier New" w:hint="eastAsia"/>
          <w:spacing w:val="-6"/>
          <w:szCs w:val="21"/>
        </w:rPr>
        <w:t>1</w:t>
      </w:r>
      <w:r>
        <w:rPr>
          <w:rFonts w:ascii="仿宋" w:hAnsi="仿宋" w:cs="Courier New" w:hint="eastAsia"/>
          <w:spacing w:val="-6"/>
          <w:szCs w:val="21"/>
        </w:rPr>
        <w:t>次，每采收</w:t>
      </w:r>
      <w:r>
        <w:rPr>
          <w:rFonts w:ascii="仿宋" w:hAnsi="仿宋" w:cs="Courier New" w:hint="eastAsia"/>
          <w:spacing w:val="-6"/>
          <w:szCs w:val="21"/>
        </w:rPr>
        <w:t>1</w:t>
      </w:r>
      <w:r>
        <w:rPr>
          <w:rFonts w:ascii="仿宋" w:hAnsi="仿宋" w:cs="Courier New" w:hint="eastAsia"/>
          <w:spacing w:val="-6"/>
          <w:szCs w:val="21"/>
        </w:rPr>
        <w:t>～</w:t>
      </w:r>
      <w:r>
        <w:rPr>
          <w:rFonts w:ascii="仿宋" w:hAnsi="仿宋" w:cs="Courier New" w:hint="eastAsia"/>
          <w:spacing w:val="-6"/>
          <w:szCs w:val="21"/>
        </w:rPr>
        <w:t>2</w:t>
      </w:r>
      <w:r>
        <w:rPr>
          <w:rFonts w:ascii="仿宋" w:hAnsi="仿宋" w:cs="Courier New" w:hint="eastAsia"/>
          <w:spacing w:val="-6"/>
          <w:szCs w:val="21"/>
        </w:rPr>
        <w:t>次追施适量三元复合肥。全期保持田间湿润，注意防治美洲斑潜蝇、瓜实蝇等虫害。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Courier New"/>
          <w:spacing w:val="-6"/>
          <w:szCs w:val="21"/>
        </w:rPr>
      </w:pPr>
      <w:r>
        <w:rPr>
          <w:rFonts w:ascii="仿宋" w:hAnsi="仿宋" w:cs="Courier New" w:hint="eastAsia"/>
          <w:b/>
          <w:bCs/>
          <w:spacing w:val="-6"/>
          <w:szCs w:val="21"/>
        </w:rPr>
        <w:t>适宜推广区域</w:t>
      </w:r>
      <w:r>
        <w:rPr>
          <w:rFonts w:ascii="仿宋" w:hAnsi="仿宋" w:cs="Courier New" w:hint="eastAsia"/>
          <w:spacing w:val="-6"/>
          <w:szCs w:val="21"/>
        </w:rPr>
        <w:t>：适宜福建省露地及设施种植。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Courier New"/>
          <w:spacing w:val="-6"/>
          <w:szCs w:val="21"/>
        </w:rPr>
      </w:pPr>
      <w:r>
        <w:rPr>
          <w:rFonts w:ascii="仿宋" w:hAnsi="仿宋" w:cs="Courier New" w:hint="eastAsia"/>
          <w:b/>
          <w:bCs/>
          <w:spacing w:val="-6"/>
          <w:szCs w:val="21"/>
        </w:rPr>
        <w:t>开发推广单位</w:t>
      </w:r>
      <w:r>
        <w:rPr>
          <w:rFonts w:ascii="仿宋" w:hAnsi="仿宋" w:cs="Courier New" w:hint="eastAsia"/>
          <w:spacing w:val="-6"/>
          <w:szCs w:val="21"/>
        </w:rPr>
        <w:t>：福建超大现代种业有限公司</w:t>
      </w:r>
      <w:r>
        <w:rPr>
          <w:rFonts w:ascii="仿宋" w:hAnsi="仿宋" w:cs="Courier New"/>
          <w:spacing w:val="-6"/>
          <w:szCs w:val="21"/>
        </w:rPr>
        <w:t>，陈</w:t>
      </w:r>
      <w:proofErr w:type="gramStart"/>
      <w:r>
        <w:rPr>
          <w:rFonts w:ascii="仿宋" w:hAnsi="仿宋" w:cs="Courier New"/>
          <w:spacing w:val="-6"/>
          <w:szCs w:val="21"/>
        </w:rPr>
        <w:t>铣</w:t>
      </w:r>
      <w:proofErr w:type="gramEnd"/>
      <w:r>
        <w:rPr>
          <w:rFonts w:ascii="仿宋" w:hAnsi="仿宋" w:cs="Courier New"/>
          <w:spacing w:val="-6"/>
          <w:szCs w:val="21"/>
        </w:rPr>
        <w:t>，</w:t>
      </w:r>
      <w:r>
        <w:rPr>
          <w:rFonts w:ascii="仿宋" w:hAnsi="仿宋" w:cs="Courier New"/>
          <w:spacing w:val="-6"/>
          <w:szCs w:val="21"/>
        </w:rPr>
        <w:t>13159422018</w:t>
      </w:r>
      <w:r>
        <w:rPr>
          <w:rFonts w:ascii="仿宋" w:hAnsi="仿宋" w:cs="Courier New"/>
          <w:spacing w:val="-6"/>
          <w:szCs w:val="21"/>
        </w:rPr>
        <w:t>。</w:t>
      </w: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 w:cs="Courier New"/>
          <w:spacing w:val="-6"/>
          <w:szCs w:val="21"/>
        </w:rPr>
      </w:pP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 w:cs="Courier New"/>
          <w:spacing w:val="-6"/>
          <w:szCs w:val="21"/>
        </w:rPr>
      </w:pPr>
    </w:p>
    <w:p w:rsidR="00AC64E9" w:rsidRDefault="00EF3670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2369185" cy="3158490"/>
            <wp:effectExtent l="0" t="0" r="0" b="0"/>
            <wp:docPr id="472" name="图片 146" descr="80-农福805-照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图片 146" descr="80-农福805-照片1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369422" cy="3158986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inline distT="0" distB="0" distL="114300" distR="114300">
            <wp:extent cx="2364105" cy="3154045"/>
            <wp:effectExtent l="0" t="0" r="0" b="0"/>
            <wp:docPr id="475" name="图片 147" descr="80-农福805-照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图片 147" descr="80-农福805-照片2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364296" cy="3154104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AC64E9" w:rsidRDefault="00AC64E9"/>
    <w:p w:rsidR="00AC64E9" w:rsidRDefault="00AC64E9"/>
    <w:p w:rsidR="00AC64E9" w:rsidRDefault="00AC64E9"/>
    <w:p w:rsidR="00AC64E9" w:rsidRDefault="00AC64E9"/>
    <w:p w:rsidR="00AC64E9" w:rsidRDefault="00AC64E9"/>
    <w:p w:rsidR="00AC64E9" w:rsidRDefault="00AC64E9"/>
    <w:p w:rsidR="00AC64E9" w:rsidRDefault="00AC64E9"/>
    <w:p w:rsidR="00AC64E9" w:rsidRPr="00651FED" w:rsidRDefault="00EF3670" w:rsidP="0029516C">
      <w:pPr>
        <w:pStyle w:val="1"/>
        <w:spacing w:before="0" w:after="0" w:line="600" w:lineRule="exact"/>
        <w:jc w:val="center"/>
        <w:rPr>
          <w:rFonts w:ascii="方正小标宋简体" w:eastAsia="方正小标宋简体" w:cs="方正小标宋简体"/>
          <w:b w:val="0"/>
          <w:bCs/>
          <w:spacing w:val="-6"/>
          <w:sz w:val="30"/>
          <w:szCs w:val="30"/>
        </w:rPr>
      </w:pPr>
      <w:bookmarkStart w:id="45" w:name="_Toc143160028"/>
      <w:r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lastRenderedPageBreak/>
        <w:t>十</w:t>
      </w:r>
      <w:r w:rsidR="0029516C"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t>三</w:t>
      </w:r>
      <w:r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t>、苦瓜</w:t>
      </w:r>
      <w:bookmarkEnd w:id="45"/>
    </w:p>
    <w:p w:rsidR="00AC64E9" w:rsidRDefault="00BB0438" w:rsidP="00DB4044">
      <w:pPr>
        <w:pStyle w:val="2"/>
        <w:spacing w:before="0" w:after="0" w:line="240" w:lineRule="auto"/>
        <w:ind w:firstLineChars="150" w:firstLine="404"/>
        <w:rPr>
          <w:rFonts w:ascii="Times New Roman" w:eastAsia="楷体_GB2312" w:hAnsi="Times New Roman"/>
          <w:spacing w:val="-6"/>
          <w:sz w:val="28"/>
          <w:szCs w:val="28"/>
        </w:rPr>
      </w:pPr>
      <w:bookmarkStart w:id="46" w:name="_Toc143160029"/>
      <w:r>
        <w:rPr>
          <w:rFonts w:ascii="Times New Roman" w:eastAsia="楷体_GB2312" w:hAnsi="Times New Roman" w:hint="eastAsia"/>
          <w:spacing w:val="-6"/>
          <w:sz w:val="28"/>
          <w:szCs w:val="28"/>
        </w:rPr>
        <w:t>31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闽</w:t>
      </w:r>
      <w:proofErr w:type="gramStart"/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研</w:t>
      </w:r>
      <w:proofErr w:type="gramEnd"/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6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号</w:t>
      </w:r>
      <w:bookmarkEnd w:id="46"/>
    </w:p>
    <w:p w:rsidR="00AC64E9" w:rsidRDefault="00EF3670">
      <w:pPr>
        <w:widowControl/>
        <w:adjustRightInd w:val="0"/>
        <w:snapToGrid w:val="0"/>
        <w:spacing w:line="340" w:lineRule="exact"/>
        <w:ind w:firstLineChars="200" w:firstLine="398"/>
        <w:rPr>
          <w:rFonts w:ascii="仿宋" w:hAnsi="仿宋"/>
          <w:spacing w:val="-6"/>
          <w:szCs w:val="21"/>
        </w:rPr>
      </w:pPr>
      <w:r>
        <w:rPr>
          <w:rFonts w:ascii="仿宋" w:hAnsi="仿宋" w:cs="方正黑体_GBK" w:hint="eastAsia"/>
          <w:b/>
          <w:spacing w:val="-6"/>
          <w:szCs w:val="21"/>
        </w:rPr>
        <w:t>品种特点：</w:t>
      </w:r>
      <w:r>
        <w:rPr>
          <w:rFonts w:ascii="仿宋" w:hAnsi="仿宋" w:hint="eastAsia"/>
          <w:spacing w:val="-6"/>
          <w:szCs w:val="21"/>
        </w:rPr>
        <w:t>早中熟，商品性好，微苦，</w:t>
      </w:r>
      <w:proofErr w:type="gramStart"/>
      <w:r>
        <w:rPr>
          <w:rFonts w:ascii="仿宋" w:hAnsi="仿宋" w:hint="eastAsia"/>
          <w:spacing w:val="-6"/>
          <w:szCs w:val="21"/>
        </w:rPr>
        <w:t>较抗白粉病</w:t>
      </w:r>
      <w:proofErr w:type="gramEnd"/>
      <w:r>
        <w:rPr>
          <w:rFonts w:ascii="仿宋" w:hAnsi="仿宋" w:hint="eastAsia"/>
          <w:spacing w:val="-6"/>
          <w:szCs w:val="21"/>
        </w:rPr>
        <w:t>。</w:t>
      </w:r>
    </w:p>
    <w:p w:rsidR="00AC64E9" w:rsidRDefault="00EF3670">
      <w:pPr>
        <w:widowControl/>
        <w:snapToGrid w:val="0"/>
        <w:spacing w:line="340" w:lineRule="exact"/>
        <w:ind w:firstLineChars="200" w:firstLine="398"/>
        <w:rPr>
          <w:rFonts w:ascii="仿宋" w:hAnsi="仿宋"/>
          <w:b/>
          <w:bCs/>
          <w:spacing w:val="-6"/>
          <w:szCs w:val="21"/>
        </w:rPr>
      </w:pPr>
      <w:r>
        <w:rPr>
          <w:rFonts w:ascii="仿宋" w:hAnsi="仿宋" w:cs="方正黑体_GBK" w:hint="eastAsia"/>
          <w:b/>
          <w:bCs/>
          <w:spacing w:val="-6"/>
          <w:szCs w:val="21"/>
        </w:rPr>
        <w:t>品种权号：</w:t>
      </w:r>
      <w:r>
        <w:rPr>
          <w:rFonts w:ascii="仿宋" w:hAnsi="仿宋" w:hint="eastAsia"/>
          <w:spacing w:val="-6"/>
          <w:szCs w:val="21"/>
        </w:rPr>
        <w:t>申请</w:t>
      </w:r>
      <w:r>
        <w:rPr>
          <w:rFonts w:ascii="仿宋" w:hAnsi="仿宋"/>
          <w:spacing w:val="-6"/>
          <w:szCs w:val="21"/>
        </w:rPr>
        <w:t>中，申请</w:t>
      </w:r>
      <w:r>
        <w:rPr>
          <w:rFonts w:ascii="仿宋" w:hAnsi="仿宋" w:hint="eastAsia"/>
          <w:spacing w:val="-6"/>
          <w:szCs w:val="21"/>
        </w:rPr>
        <w:t>号</w:t>
      </w:r>
      <w:r>
        <w:rPr>
          <w:rFonts w:ascii="仿宋" w:hAnsi="仿宋" w:hint="eastAsia"/>
          <w:spacing w:val="-6"/>
          <w:szCs w:val="21"/>
        </w:rPr>
        <w:t>20191004193</w:t>
      </w:r>
    </w:p>
    <w:p w:rsidR="00AC64E9" w:rsidRDefault="00EF3670">
      <w:pPr>
        <w:widowControl/>
        <w:adjustRightInd w:val="0"/>
        <w:snapToGrid w:val="0"/>
        <w:spacing w:line="340" w:lineRule="exact"/>
        <w:ind w:firstLineChars="200" w:firstLine="398"/>
        <w:rPr>
          <w:rFonts w:ascii="仿宋" w:hAnsi="仿宋"/>
          <w:spacing w:val="-6"/>
          <w:szCs w:val="21"/>
        </w:rPr>
      </w:pPr>
      <w:r>
        <w:rPr>
          <w:rFonts w:ascii="仿宋" w:hAnsi="仿宋" w:cs="方正黑体_GBK" w:hint="eastAsia"/>
          <w:b/>
          <w:spacing w:val="-6"/>
          <w:szCs w:val="21"/>
        </w:rPr>
        <w:t>选育单位：</w:t>
      </w:r>
      <w:r>
        <w:rPr>
          <w:rFonts w:ascii="仿宋" w:hAnsi="仿宋" w:hint="eastAsia"/>
          <w:spacing w:val="-6"/>
          <w:szCs w:val="21"/>
        </w:rPr>
        <w:t>福建省农业科学院作物研究所</w:t>
      </w:r>
    </w:p>
    <w:p w:rsidR="00AC64E9" w:rsidRDefault="00EF3670">
      <w:pPr>
        <w:topLinePunct/>
        <w:adjustRightInd w:val="0"/>
        <w:snapToGrid w:val="0"/>
        <w:spacing w:line="340" w:lineRule="exact"/>
        <w:ind w:firstLineChars="200" w:firstLine="398"/>
        <w:rPr>
          <w:rFonts w:ascii="仿宋" w:hAnsi="仿宋"/>
          <w:spacing w:val="-6"/>
          <w:szCs w:val="21"/>
        </w:rPr>
      </w:pPr>
      <w:r>
        <w:rPr>
          <w:rFonts w:ascii="仿宋" w:hAnsi="仿宋" w:cs="方正黑体_GBK" w:hint="eastAsia"/>
          <w:b/>
          <w:spacing w:val="-6"/>
          <w:szCs w:val="21"/>
        </w:rPr>
        <w:t>品种来源：</w:t>
      </w:r>
      <w:r>
        <w:rPr>
          <w:rFonts w:ascii="仿宋" w:hAnsi="仿宋" w:hint="eastAsia"/>
          <w:spacing w:val="-6"/>
          <w:szCs w:val="21"/>
        </w:rPr>
        <w:t>MA0361</w:t>
      </w:r>
      <w:r>
        <w:rPr>
          <w:rFonts w:ascii="仿宋" w:hAnsi="仿宋" w:hint="eastAsia"/>
          <w:spacing w:val="-6"/>
          <w:szCs w:val="21"/>
        </w:rPr>
        <w:t>×</w:t>
      </w:r>
      <w:r>
        <w:rPr>
          <w:rFonts w:ascii="仿宋" w:hAnsi="仿宋" w:hint="eastAsia"/>
          <w:spacing w:val="-6"/>
          <w:szCs w:val="21"/>
        </w:rPr>
        <w:t>ZK25-2</w:t>
      </w:r>
    </w:p>
    <w:p w:rsidR="00AC64E9" w:rsidRDefault="00EF3670">
      <w:pPr>
        <w:topLinePunct/>
        <w:adjustRightInd w:val="0"/>
        <w:snapToGrid w:val="0"/>
        <w:spacing w:line="340" w:lineRule="exact"/>
        <w:ind w:firstLineChars="200" w:firstLine="398"/>
        <w:rPr>
          <w:rFonts w:ascii="仿宋" w:hAnsi="仿宋"/>
          <w:spacing w:val="-6"/>
          <w:szCs w:val="21"/>
        </w:rPr>
      </w:pPr>
      <w:r>
        <w:rPr>
          <w:rFonts w:ascii="仿宋" w:hAnsi="仿宋" w:cs="方正黑体_GBK" w:hint="eastAsia"/>
          <w:b/>
          <w:spacing w:val="-6"/>
          <w:szCs w:val="21"/>
        </w:rPr>
        <w:t>特征特性：</w:t>
      </w:r>
      <w:r>
        <w:rPr>
          <w:rFonts w:ascii="仿宋" w:hAnsi="仿宋" w:hint="eastAsia"/>
          <w:spacing w:val="-6"/>
          <w:szCs w:val="21"/>
        </w:rPr>
        <w:t>植株生长旺盛，分枝力强。第一</w:t>
      </w:r>
      <w:proofErr w:type="gramStart"/>
      <w:r>
        <w:rPr>
          <w:rFonts w:ascii="仿宋" w:hAnsi="仿宋" w:hint="eastAsia"/>
          <w:spacing w:val="-6"/>
          <w:szCs w:val="21"/>
        </w:rPr>
        <w:t>雌花着</w:t>
      </w:r>
      <w:proofErr w:type="gramEnd"/>
      <w:r>
        <w:rPr>
          <w:rFonts w:ascii="仿宋" w:hAnsi="仿宋" w:hint="eastAsia"/>
          <w:spacing w:val="-6"/>
          <w:szCs w:val="21"/>
        </w:rPr>
        <w:t>生于主蔓第</w:t>
      </w:r>
      <w:r>
        <w:rPr>
          <w:rFonts w:ascii="仿宋" w:hAnsi="仿宋" w:hint="eastAsia"/>
          <w:spacing w:val="-6"/>
          <w:szCs w:val="21"/>
        </w:rPr>
        <w:t>10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15</w:t>
      </w:r>
      <w:r>
        <w:rPr>
          <w:rFonts w:ascii="仿宋" w:hAnsi="仿宋" w:hint="eastAsia"/>
          <w:spacing w:val="-6"/>
          <w:szCs w:val="21"/>
        </w:rPr>
        <w:t>节，</w:t>
      </w:r>
      <w:proofErr w:type="gramStart"/>
      <w:r>
        <w:rPr>
          <w:rFonts w:ascii="仿宋" w:hAnsi="仿宋" w:hint="eastAsia"/>
          <w:spacing w:val="-6"/>
          <w:szCs w:val="21"/>
        </w:rPr>
        <w:t>座瓜率</w:t>
      </w:r>
      <w:proofErr w:type="gramEnd"/>
      <w:r>
        <w:rPr>
          <w:rFonts w:ascii="仿宋" w:hAnsi="仿宋" w:hint="eastAsia"/>
          <w:spacing w:val="-6"/>
          <w:szCs w:val="21"/>
        </w:rPr>
        <w:t>高，节成性好。瓜呈棒状，蒂平尾钝，</w:t>
      </w:r>
      <w:proofErr w:type="gramStart"/>
      <w:r>
        <w:rPr>
          <w:rFonts w:ascii="仿宋" w:hAnsi="仿宋" w:hint="eastAsia"/>
          <w:spacing w:val="-6"/>
          <w:szCs w:val="21"/>
        </w:rPr>
        <w:t>短棱相间</w:t>
      </w:r>
      <w:proofErr w:type="gramEnd"/>
      <w:r>
        <w:rPr>
          <w:rFonts w:ascii="仿宋" w:hAnsi="仿宋" w:hint="eastAsia"/>
          <w:spacing w:val="-6"/>
          <w:szCs w:val="21"/>
        </w:rPr>
        <w:t>，瘤中圆粒，瓜皮绿白色，有光泽。</w:t>
      </w:r>
      <w:proofErr w:type="gramStart"/>
      <w:r>
        <w:rPr>
          <w:rFonts w:ascii="仿宋" w:hAnsi="仿宋" w:hint="eastAsia"/>
          <w:spacing w:val="-6"/>
          <w:szCs w:val="21"/>
        </w:rPr>
        <w:t>瓜长</w:t>
      </w:r>
      <w:r>
        <w:rPr>
          <w:rFonts w:ascii="仿宋" w:hAnsi="仿宋" w:hint="eastAsia"/>
          <w:spacing w:val="-6"/>
          <w:szCs w:val="21"/>
        </w:rPr>
        <w:t>25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33</w:t>
      </w:r>
      <w:r>
        <w:rPr>
          <w:rFonts w:ascii="仿宋" w:hAnsi="仿宋" w:hint="eastAsia"/>
          <w:spacing w:val="-6"/>
          <w:szCs w:val="21"/>
        </w:rPr>
        <w:t>厘米</w:t>
      </w:r>
      <w:proofErr w:type="gramEnd"/>
      <w:r>
        <w:rPr>
          <w:rFonts w:ascii="仿宋" w:hAnsi="仿宋" w:hint="eastAsia"/>
          <w:spacing w:val="-6"/>
          <w:szCs w:val="21"/>
        </w:rPr>
        <w:t>，瓜横径</w:t>
      </w:r>
      <w:r>
        <w:rPr>
          <w:rFonts w:ascii="仿宋" w:hAnsi="仿宋" w:hint="eastAsia"/>
          <w:spacing w:val="-6"/>
          <w:szCs w:val="21"/>
        </w:rPr>
        <w:t>6.5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7.5</w:t>
      </w:r>
      <w:r>
        <w:rPr>
          <w:rFonts w:ascii="仿宋" w:hAnsi="仿宋" w:hint="eastAsia"/>
          <w:spacing w:val="-6"/>
          <w:szCs w:val="21"/>
        </w:rPr>
        <w:t>厘米，肉厚约</w:t>
      </w:r>
      <w:r>
        <w:rPr>
          <w:rFonts w:ascii="仿宋" w:hAnsi="仿宋" w:hint="eastAsia"/>
          <w:spacing w:val="-6"/>
          <w:szCs w:val="21"/>
        </w:rPr>
        <w:t>1.1</w:t>
      </w:r>
      <w:r>
        <w:rPr>
          <w:rFonts w:ascii="仿宋" w:hAnsi="仿宋" w:hint="eastAsia"/>
          <w:spacing w:val="-6"/>
          <w:szCs w:val="21"/>
        </w:rPr>
        <w:t>厘米，单瓜重约</w:t>
      </w:r>
      <w:r>
        <w:rPr>
          <w:rFonts w:ascii="仿宋" w:hAnsi="仿宋" w:hint="eastAsia"/>
          <w:spacing w:val="-6"/>
          <w:szCs w:val="21"/>
        </w:rPr>
        <w:t>450</w:t>
      </w:r>
      <w:r>
        <w:rPr>
          <w:rFonts w:ascii="仿宋" w:hAnsi="仿宋"/>
          <w:spacing w:val="-6"/>
          <w:szCs w:val="21"/>
        </w:rPr>
        <w:t>克</w:t>
      </w:r>
      <w:r>
        <w:rPr>
          <w:rFonts w:ascii="仿宋" w:hAnsi="仿宋" w:hint="eastAsia"/>
          <w:spacing w:val="-6"/>
          <w:szCs w:val="21"/>
        </w:rPr>
        <w:t>。田间</w:t>
      </w:r>
      <w:proofErr w:type="gramStart"/>
      <w:r>
        <w:rPr>
          <w:rFonts w:ascii="仿宋" w:hAnsi="仿宋" w:hint="eastAsia"/>
          <w:spacing w:val="-6"/>
          <w:szCs w:val="21"/>
        </w:rPr>
        <w:t>表现较抗白粉病</w:t>
      </w:r>
      <w:proofErr w:type="gramEnd"/>
      <w:r>
        <w:rPr>
          <w:rFonts w:ascii="仿宋" w:hAnsi="仿宋" w:hint="eastAsia"/>
          <w:spacing w:val="-6"/>
          <w:szCs w:val="21"/>
        </w:rPr>
        <w:t>。</w:t>
      </w:r>
      <w:r>
        <w:rPr>
          <w:rFonts w:ascii="仿宋" w:hAnsi="仿宋" w:cs="宋体" w:hint="eastAsia"/>
          <w:spacing w:val="-6"/>
          <w:szCs w:val="21"/>
        </w:rPr>
        <w:t>一般亩产</w:t>
      </w:r>
      <w:r>
        <w:rPr>
          <w:rFonts w:ascii="仿宋" w:hAnsi="仿宋" w:cs="宋体" w:hint="eastAsia"/>
          <w:spacing w:val="-6"/>
          <w:szCs w:val="21"/>
        </w:rPr>
        <w:t>3000</w:t>
      </w:r>
      <w:r>
        <w:rPr>
          <w:rFonts w:ascii="仿宋" w:hAnsi="仿宋" w:cs="宋体" w:hint="eastAsia"/>
          <w:spacing w:val="-6"/>
          <w:szCs w:val="21"/>
        </w:rPr>
        <w:t>千克左右。</w:t>
      </w:r>
    </w:p>
    <w:p w:rsidR="00AC64E9" w:rsidRDefault="00EF3670">
      <w:pPr>
        <w:topLinePunct/>
        <w:adjustRightInd w:val="0"/>
        <w:snapToGrid w:val="0"/>
        <w:spacing w:line="340" w:lineRule="exact"/>
        <w:ind w:firstLineChars="200" w:firstLine="398"/>
        <w:rPr>
          <w:rFonts w:ascii="仿宋" w:hAnsi="仿宋"/>
          <w:spacing w:val="-6"/>
          <w:szCs w:val="21"/>
        </w:rPr>
      </w:pPr>
      <w:r>
        <w:rPr>
          <w:rFonts w:ascii="仿宋" w:hAnsi="仿宋" w:cs="方正黑体_GBK" w:hint="eastAsia"/>
          <w:b/>
          <w:spacing w:val="-6"/>
          <w:szCs w:val="21"/>
        </w:rPr>
        <w:t>栽培技术要点：</w:t>
      </w:r>
      <w:r>
        <w:rPr>
          <w:rFonts w:ascii="仿宋" w:hAnsi="仿宋" w:hint="eastAsia"/>
          <w:spacing w:val="-6"/>
          <w:szCs w:val="21"/>
        </w:rPr>
        <w:t>福州平原地区春</w:t>
      </w:r>
      <w:proofErr w:type="gramStart"/>
      <w:r>
        <w:rPr>
          <w:rFonts w:ascii="仿宋" w:hAnsi="仿宋" w:hint="eastAsia"/>
          <w:spacing w:val="-6"/>
          <w:szCs w:val="21"/>
        </w:rPr>
        <w:t>植一般</w:t>
      </w:r>
      <w:proofErr w:type="gramEnd"/>
      <w:r>
        <w:rPr>
          <w:rFonts w:ascii="仿宋" w:hAnsi="仿宋" w:hint="eastAsia"/>
          <w:spacing w:val="-6"/>
          <w:szCs w:val="21"/>
        </w:rPr>
        <w:t>在</w:t>
      </w:r>
      <w:r>
        <w:rPr>
          <w:rFonts w:ascii="仿宋" w:hAnsi="仿宋" w:hint="eastAsia"/>
          <w:spacing w:val="-6"/>
          <w:szCs w:val="21"/>
        </w:rPr>
        <w:t>2</w:t>
      </w:r>
      <w:r>
        <w:rPr>
          <w:rFonts w:ascii="仿宋" w:hAnsi="仿宋" w:hint="eastAsia"/>
          <w:spacing w:val="-6"/>
          <w:szCs w:val="21"/>
        </w:rPr>
        <w:t>月下旬到</w:t>
      </w:r>
      <w:r>
        <w:rPr>
          <w:rFonts w:ascii="仿宋" w:hAnsi="仿宋" w:hint="eastAsia"/>
          <w:spacing w:val="-6"/>
          <w:szCs w:val="21"/>
        </w:rPr>
        <w:t>3</w:t>
      </w:r>
      <w:r>
        <w:rPr>
          <w:rFonts w:ascii="仿宋" w:hAnsi="仿宋" w:hint="eastAsia"/>
          <w:spacing w:val="-6"/>
          <w:szCs w:val="21"/>
        </w:rPr>
        <w:t>月下旬播种，秋植在</w:t>
      </w:r>
      <w:r>
        <w:rPr>
          <w:rFonts w:ascii="仿宋" w:hAnsi="仿宋" w:hint="eastAsia"/>
          <w:spacing w:val="-6"/>
          <w:szCs w:val="21"/>
        </w:rPr>
        <w:t>7</w:t>
      </w:r>
      <w:r>
        <w:rPr>
          <w:rFonts w:ascii="仿宋" w:hAnsi="仿宋" w:hint="eastAsia"/>
          <w:spacing w:val="-6"/>
          <w:szCs w:val="21"/>
        </w:rPr>
        <w:t>月上旬到</w:t>
      </w:r>
      <w:r>
        <w:rPr>
          <w:rFonts w:ascii="仿宋" w:hAnsi="仿宋" w:hint="eastAsia"/>
          <w:spacing w:val="-6"/>
          <w:szCs w:val="21"/>
        </w:rPr>
        <w:t>8</w:t>
      </w:r>
      <w:r>
        <w:rPr>
          <w:rFonts w:ascii="仿宋" w:hAnsi="仿宋" w:hint="eastAsia"/>
          <w:spacing w:val="-6"/>
          <w:szCs w:val="21"/>
        </w:rPr>
        <w:t>月播种。平棚架每亩种植</w:t>
      </w:r>
      <w:r>
        <w:rPr>
          <w:rFonts w:ascii="仿宋" w:hAnsi="仿宋" w:hint="eastAsia"/>
          <w:spacing w:val="-6"/>
          <w:szCs w:val="21"/>
        </w:rPr>
        <w:t>150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200</w:t>
      </w:r>
      <w:r>
        <w:rPr>
          <w:rFonts w:ascii="仿宋" w:hAnsi="仿宋" w:hint="eastAsia"/>
          <w:spacing w:val="-6"/>
          <w:szCs w:val="21"/>
        </w:rPr>
        <w:t>株，篱笆架每亩种植</w:t>
      </w:r>
      <w:r>
        <w:rPr>
          <w:rFonts w:ascii="仿宋" w:hAnsi="仿宋" w:hint="eastAsia"/>
          <w:spacing w:val="-6"/>
          <w:szCs w:val="21"/>
        </w:rPr>
        <w:t>250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300</w:t>
      </w:r>
      <w:r>
        <w:rPr>
          <w:rFonts w:ascii="仿宋" w:hAnsi="仿宋" w:hint="eastAsia"/>
          <w:spacing w:val="-6"/>
          <w:szCs w:val="21"/>
        </w:rPr>
        <w:t>株。</w:t>
      </w:r>
    </w:p>
    <w:p w:rsidR="00AC64E9" w:rsidRDefault="00EF3670">
      <w:pPr>
        <w:widowControl/>
        <w:adjustRightInd w:val="0"/>
        <w:snapToGrid w:val="0"/>
        <w:spacing w:line="340" w:lineRule="exact"/>
        <w:ind w:firstLineChars="200" w:firstLine="398"/>
        <w:rPr>
          <w:rFonts w:ascii="仿宋" w:hAnsi="仿宋"/>
          <w:spacing w:val="-6"/>
          <w:szCs w:val="21"/>
        </w:rPr>
      </w:pPr>
      <w:r>
        <w:rPr>
          <w:rFonts w:ascii="仿宋" w:hAnsi="仿宋" w:cs="方正黑体_GBK" w:hint="eastAsia"/>
          <w:b/>
          <w:spacing w:val="-6"/>
          <w:szCs w:val="21"/>
        </w:rPr>
        <w:t>适宜推广区域：</w:t>
      </w:r>
      <w:r>
        <w:rPr>
          <w:rFonts w:ascii="仿宋" w:hAnsi="仿宋" w:hint="eastAsia"/>
          <w:spacing w:val="-6"/>
          <w:szCs w:val="21"/>
        </w:rPr>
        <w:t>适宜在福建省绿白色珍珠苦瓜产区种植。</w:t>
      </w:r>
    </w:p>
    <w:p w:rsidR="00AC64E9" w:rsidRDefault="00EF3670">
      <w:pPr>
        <w:widowControl/>
        <w:adjustRightInd w:val="0"/>
        <w:snapToGrid w:val="0"/>
        <w:spacing w:line="340" w:lineRule="exact"/>
        <w:ind w:firstLineChars="200" w:firstLine="398"/>
        <w:rPr>
          <w:rFonts w:ascii="仿宋" w:hAnsi="仿宋"/>
          <w:spacing w:val="-6"/>
          <w:szCs w:val="21"/>
        </w:rPr>
      </w:pPr>
      <w:r>
        <w:rPr>
          <w:rFonts w:ascii="仿宋" w:hAnsi="仿宋" w:cs="方正黑体_GBK" w:hint="eastAsia"/>
          <w:b/>
          <w:spacing w:val="-6"/>
          <w:szCs w:val="21"/>
        </w:rPr>
        <w:t>开发推广单位：</w:t>
      </w:r>
      <w:r>
        <w:rPr>
          <w:rFonts w:ascii="仿宋" w:hAnsi="仿宋" w:hint="eastAsia"/>
          <w:spacing w:val="-6"/>
          <w:szCs w:val="21"/>
        </w:rPr>
        <w:t>福建省农业科学院作物研究所，李大忠，</w:t>
      </w:r>
      <w:r>
        <w:rPr>
          <w:rFonts w:ascii="仿宋" w:hAnsi="仿宋" w:hint="eastAsia"/>
          <w:spacing w:val="-6"/>
          <w:szCs w:val="21"/>
        </w:rPr>
        <w:t>13665061765</w:t>
      </w:r>
      <w:r>
        <w:rPr>
          <w:rFonts w:ascii="仿宋" w:hAnsi="仿宋" w:hint="eastAsia"/>
          <w:spacing w:val="-6"/>
          <w:szCs w:val="21"/>
        </w:rPr>
        <w:t>。</w:t>
      </w:r>
    </w:p>
    <w:p w:rsidR="00AC64E9" w:rsidRDefault="00AC64E9">
      <w:pPr>
        <w:widowControl/>
        <w:adjustRightInd w:val="0"/>
        <w:snapToGrid w:val="0"/>
        <w:spacing w:line="340" w:lineRule="exact"/>
        <w:ind w:firstLineChars="200" w:firstLine="396"/>
        <w:rPr>
          <w:rFonts w:ascii="仿宋" w:hAnsi="仿宋"/>
          <w:spacing w:val="-6"/>
          <w:szCs w:val="21"/>
        </w:rPr>
      </w:pPr>
    </w:p>
    <w:p w:rsidR="00AC64E9" w:rsidRDefault="00AC64E9">
      <w:pPr>
        <w:widowControl/>
        <w:adjustRightInd w:val="0"/>
        <w:snapToGrid w:val="0"/>
        <w:spacing w:line="340" w:lineRule="exact"/>
        <w:ind w:firstLineChars="200" w:firstLine="396"/>
        <w:rPr>
          <w:rFonts w:ascii="仿宋" w:hAnsi="仿宋"/>
          <w:spacing w:val="-6"/>
          <w:szCs w:val="21"/>
        </w:rPr>
      </w:pPr>
    </w:p>
    <w:p w:rsidR="00AC64E9" w:rsidRDefault="00AC64E9">
      <w:pPr>
        <w:widowControl/>
        <w:adjustRightInd w:val="0"/>
        <w:snapToGrid w:val="0"/>
        <w:spacing w:line="340" w:lineRule="exact"/>
        <w:ind w:firstLineChars="200" w:firstLine="396"/>
        <w:rPr>
          <w:rFonts w:ascii="仿宋" w:hAnsi="仿宋"/>
          <w:spacing w:val="-6"/>
          <w:szCs w:val="21"/>
        </w:rPr>
      </w:pPr>
    </w:p>
    <w:p w:rsidR="00AC64E9" w:rsidRDefault="00EF3670">
      <w:pPr>
        <w:jc w:val="left"/>
      </w:pPr>
      <w:r>
        <w:rPr>
          <w:rFonts w:hint="eastAsia"/>
          <w:noProof/>
        </w:rPr>
        <w:drawing>
          <wp:inline distT="0" distB="0" distL="85090" distR="85090">
            <wp:extent cx="2249805" cy="2296795"/>
            <wp:effectExtent l="0" t="0" r="0" b="0"/>
            <wp:docPr id="484" name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图片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250365" cy="2297208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3044190" cy="2282825"/>
            <wp:effectExtent l="0" t="0" r="0" b="0"/>
            <wp:docPr id="487" name="图片 150" descr="82-闽研6号-江西省南昌市（2022.6.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图片 150" descr="82-闽研6号-江西省南昌市（2022.6.）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3044437" cy="2283063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AC64E9" w:rsidRDefault="00AC64E9"/>
    <w:p w:rsidR="00AC64E9" w:rsidRDefault="00AC64E9"/>
    <w:p w:rsidR="00AC64E9" w:rsidRDefault="00AC64E9"/>
    <w:p w:rsidR="00AC64E9" w:rsidRDefault="00AC64E9"/>
    <w:p w:rsidR="00AC64E9" w:rsidRDefault="00AC64E9"/>
    <w:p w:rsidR="00AC64E9" w:rsidRDefault="00AC64E9"/>
    <w:p w:rsidR="00AC64E9" w:rsidRDefault="00AC64E9"/>
    <w:p w:rsidR="00AC64E9" w:rsidRDefault="00AC64E9"/>
    <w:p w:rsidR="00AC64E9" w:rsidRDefault="00AC64E9"/>
    <w:p w:rsidR="00AC64E9" w:rsidRDefault="00AC64E9"/>
    <w:p w:rsidR="00AC64E9" w:rsidRDefault="00BB0438" w:rsidP="00DB4044">
      <w:pPr>
        <w:pStyle w:val="2"/>
        <w:spacing w:before="0" w:after="0" w:line="240" w:lineRule="auto"/>
        <w:ind w:firstLineChars="150" w:firstLine="404"/>
        <w:rPr>
          <w:rFonts w:ascii="Times New Roman" w:eastAsia="楷体_GB2312" w:hAnsi="Times New Roman"/>
          <w:spacing w:val="-6"/>
          <w:sz w:val="28"/>
          <w:szCs w:val="28"/>
        </w:rPr>
      </w:pPr>
      <w:bookmarkStart w:id="47" w:name="_Toc143160030"/>
      <w:r>
        <w:rPr>
          <w:rFonts w:ascii="Times New Roman" w:eastAsia="楷体_GB2312" w:hAnsi="Times New Roman" w:hint="eastAsia"/>
          <w:spacing w:val="-6"/>
          <w:sz w:val="28"/>
          <w:szCs w:val="28"/>
        </w:rPr>
        <w:lastRenderedPageBreak/>
        <w:t>32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奇胜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308</w:t>
      </w:r>
      <w:bookmarkEnd w:id="47"/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品种特点：</w:t>
      </w:r>
      <w:r>
        <w:rPr>
          <w:rFonts w:ascii="仿宋" w:hAnsi="仿宋" w:hint="eastAsia"/>
          <w:spacing w:val="-6"/>
          <w:szCs w:val="21"/>
        </w:rPr>
        <w:t>丰产性好，抗性好，果型美观，耐运输。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认定编号：</w:t>
      </w:r>
      <w:proofErr w:type="gramStart"/>
      <w:r>
        <w:rPr>
          <w:rFonts w:ascii="仿宋" w:hAnsi="仿宋" w:hint="eastAsia"/>
          <w:spacing w:val="-6"/>
          <w:szCs w:val="21"/>
        </w:rPr>
        <w:t>闽认菜</w:t>
      </w:r>
      <w:proofErr w:type="gramEnd"/>
      <w:r>
        <w:rPr>
          <w:rFonts w:ascii="仿宋" w:hAnsi="仿宋" w:hint="eastAsia"/>
          <w:spacing w:val="-6"/>
          <w:szCs w:val="21"/>
        </w:rPr>
        <w:t>2016005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品种权号：</w:t>
      </w:r>
      <w:r>
        <w:rPr>
          <w:rFonts w:ascii="仿宋" w:hAnsi="仿宋" w:hint="eastAsia"/>
          <w:spacing w:val="-6"/>
          <w:szCs w:val="21"/>
        </w:rPr>
        <w:t>CNA20172874.6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选育单位：</w:t>
      </w:r>
      <w:r>
        <w:rPr>
          <w:rFonts w:ascii="仿宋" w:hAnsi="仿宋" w:hint="eastAsia"/>
          <w:spacing w:val="-6"/>
          <w:szCs w:val="21"/>
        </w:rPr>
        <w:t>福建田美种业科技有限公司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品种来源：</w:t>
      </w:r>
      <w:r>
        <w:rPr>
          <w:rFonts w:ascii="仿宋" w:hAnsi="仿宋" w:hint="eastAsia"/>
          <w:spacing w:val="-6"/>
          <w:szCs w:val="21"/>
        </w:rPr>
        <w:t>TS-087</w:t>
      </w:r>
      <w:r>
        <w:rPr>
          <w:rFonts w:ascii="仿宋" w:hAnsi="仿宋" w:hint="eastAsia"/>
          <w:spacing w:val="-6"/>
          <w:szCs w:val="21"/>
        </w:rPr>
        <w:t>×</w:t>
      </w:r>
      <w:r>
        <w:rPr>
          <w:rFonts w:ascii="仿宋" w:hAnsi="仿宋" w:hint="eastAsia"/>
          <w:spacing w:val="-6"/>
          <w:szCs w:val="21"/>
        </w:rPr>
        <w:t>TS-215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特征特性：</w:t>
      </w:r>
      <w:r>
        <w:rPr>
          <w:rFonts w:ascii="仿宋" w:hAnsi="仿宋" w:cs="宋体" w:hint="eastAsia"/>
          <w:spacing w:val="-6"/>
          <w:szCs w:val="21"/>
        </w:rPr>
        <w:t>中熟，蔓生，植株生长强健，抗病性强，耐热性好。连续座果、连续采收能力强。果皮翠绿色有光泽，短纵瘤与圆粒瘤相间，长棒形，果长</w:t>
      </w:r>
      <w:r>
        <w:rPr>
          <w:rFonts w:ascii="仿宋" w:hAnsi="仿宋" w:cs="宋体" w:hint="eastAsia"/>
          <w:spacing w:val="-6"/>
          <w:szCs w:val="21"/>
        </w:rPr>
        <w:t>33</w:t>
      </w:r>
      <w:r>
        <w:rPr>
          <w:rFonts w:ascii="仿宋" w:hAnsi="仿宋" w:cs="宋体" w:hint="eastAsia"/>
          <w:spacing w:val="-6"/>
          <w:szCs w:val="21"/>
        </w:rPr>
        <w:t>～</w:t>
      </w:r>
      <w:r>
        <w:rPr>
          <w:rFonts w:ascii="仿宋" w:hAnsi="仿宋" w:cs="宋体" w:hint="eastAsia"/>
          <w:spacing w:val="-6"/>
          <w:szCs w:val="21"/>
        </w:rPr>
        <w:t>38</w:t>
      </w:r>
      <w:r>
        <w:rPr>
          <w:rFonts w:ascii="仿宋" w:hAnsi="仿宋" w:cs="宋体" w:hint="eastAsia"/>
          <w:spacing w:val="-6"/>
          <w:szCs w:val="21"/>
        </w:rPr>
        <w:t>厘米，横径</w:t>
      </w:r>
      <w:r>
        <w:rPr>
          <w:rFonts w:ascii="仿宋" w:hAnsi="仿宋" w:cs="宋体" w:hint="eastAsia"/>
          <w:spacing w:val="-6"/>
          <w:szCs w:val="21"/>
        </w:rPr>
        <w:t>7</w:t>
      </w:r>
      <w:r>
        <w:rPr>
          <w:rFonts w:ascii="仿宋" w:hAnsi="仿宋" w:cs="宋体" w:hint="eastAsia"/>
          <w:spacing w:val="-6"/>
          <w:szCs w:val="21"/>
        </w:rPr>
        <w:t>～</w:t>
      </w:r>
      <w:r>
        <w:rPr>
          <w:rFonts w:ascii="仿宋" w:hAnsi="仿宋" w:cs="宋体" w:hint="eastAsia"/>
          <w:spacing w:val="-6"/>
          <w:szCs w:val="21"/>
        </w:rPr>
        <w:t>8</w:t>
      </w:r>
      <w:r>
        <w:rPr>
          <w:rFonts w:ascii="仿宋" w:hAnsi="仿宋" w:cs="宋体" w:hint="eastAsia"/>
          <w:spacing w:val="-6"/>
          <w:szCs w:val="21"/>
        </w:rPr>
        <w:t>厘米，肉厚约</w:t>
      </w:r>
      <w:r>
        <w:rPr>
          <w:rFonts w:ascii="仿宋" w:hAnsi="仿宋" w:cs="宋体" w:hint="eastAsia"/>
          <w:spacing w:val="-6"/>
          <w:szCs w:val="21"/>
        </w:rPr>
        <w:t>1.2</w:t>
      </w:r>
      <w:r>
        <w:rPr>
          <w:rFonts w:ascii="仿宋" w:hAnsi="仿宋" w:cs="宋体" w:hint="eastAsia"/>
          <w:spacing w:val="-6"/>
          <w:szCs w:val="21"/>
        </w:rPr>
        <w:t>厘米，果硬，单瓜重</w:t>
      </w:r>
      <w:r>
        <w:rPr>
          <w:rFonts w:ascii="仿宋" w:hAnsi="仿宋" w:cs="宋体" w:hint="eastAsia"/>
          <w:spacing w:val="-6"/>
          <w:szCs w:val="21"/>
        </w:rPr>
        <w:t>0.5</w:t>
      </w:r>
      <w:r>
        <w:rPr>
          <w:rFonts w:ascii="仿宋" w:hAnsi="仿宋" w:cs="宋体" w:hint="eastAsia"/>
          <w:spacing w:val="-6"/>
          <w:szCs w:val="21"/>
        </w:rPr>
        <w:t>～</w:t>
      </w:r>
      <w:r>
        <w:rPr>
          <w:rFonts w:ascii="仿宋" w:hAnsi="仿宋" w:cs="宋体" w:hint="eastAsia"/>
          <w:spacing w:val="-6"/>
          <w:szCs w:val="21"/>
        </w:rPr>
        <w:t>0.8</w:t>
      </w:r>
      <w:r>
        <w:rPr>
          <w:rFonts w:ascii="仿宋" w:hAnsi="仿宋" w:cs="宋体" w:hint="eastAsia"/>
          <w:spacing w:val="-6"/>
          <w:szCs w:val="21"/>
        </w:rPr>
        <w:t>千克，抗病、耐高温，耐贮运，商品性佳。一般亩产</w:t>
      </w:r>
      <w:r>
        <w:rPr>
          <w:rFonts w:ascii="仿宋" w:hAnsi="仿宋" w:cs="宋体" w:hint="eastAsia"/>
          <w:spacing w:val="-6"/>
          <w:szCs w:val="21"/>
        </w:rPr>
        <w:t>3900</w:t>
      </w:r>
      <w:r>
        <w:rPr>
          <w:rFonts w:ascii="仿宋" w:hAnsi="仿宋" w:cs="宋体" w:hint="eastAsia"/>
          <w:spacing w:val="-6"/>
          <w:szCs w:val="21"/>
        </w:rPr>
        <w:t>千克左右。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cs="宋体" w:hint="eastAsia"/>
          <w:b/>
          <w:spacing w:val="-6"/>
          <w:szCs w:val="21"/>
        </w:rPr>
        <w:t>栽培技术要点：</w:t>
      </w:r>
      <w:r>
        <w:rPr>
          <w:rFonts w:ascii="仿宋" w:hAnsi="仿宋" w:hint="eastAsia"/>
          <w:spacing w:val="-6"/>
          <w:szCs w:val="21"/>
        </w:rPr>
        <w:t>结合当地的气候特点和栽培习惯播种种植，种植地块应选择前茬非瓜类、茄果类作物、土层深厚、肥力强、排灌水便利的土地。定植前应深耕土壤、施足底肥，座果后加强水肥管理。福建地区春种</w:t>
      </w:r>
      <w:r>
        <w:rPr>
          <w:rFonts w:ascii="仿宋" w:hAnsi="仿宋" w:hint="eastAsia"/>
          <w:spacing w:val="-6"/>
          <w:szCs w:val="21"/>
        </w:rPr>
        <w:t>2</w:t>
      </w:r>
      <w:r>
        <w:rPr>
          <w:rFonts w:ascii="仿宋" w:hAnsi="仿宋" w:hint="eastAsia"/>
          <w:spacing w:val="-6"/>
          <w:szCs w:val="21"/>
        </w:rPr>
        <w:t>月</w:t>
      </w:r>
      <w:r>
        <w:rPr>
          <w:rFonts w:ascii="仿宋" w:hAnsi="仿宋" w:hint="eastAsia"/>
          <w:spacing w:val="-6"/>
          <w:szCs w:val="21"/>
        </w:rPr>
        <w:t>15</w:t>
      </w:r>
      <w:r>
        <w:rPr>
          <w:rFonts w:ascii="仿宋" w:hAnsi="仿宋" w:hint="eastAsia"/>
          <w:spacing w:val="-6"/>
          <w:szCs w:val="21"/>
        </w:rPr>
        <w:t>日～</w:t>
      </w:r>
      <w:r>
        <w:rPr>
          <w:rFonts w:ascii="仿宋" w:hAnsi="仿宋" w:hint="eastAsia"/>
          <w:spacing w:val="-6"/>
          <w:szCs w:val="21"/>
        </w:rPr>
        <w:t>3</w:t>
      </w:r>
      <w:r>
        <w:rPr>
          <w:rFonts w:ascii="仿宋" w:hAnsi="仿宋" w:hint="eastAsia"/>
          <w:spacing w:val="-6"/>
          <w:szCs w:val="21"/>
        </w:rPr>
        <w:t>月</w:t>
      </w:r>
      <w:r>
        <w:rPr>
          <w:rFonts w:ascii="仿宋" w:hAnsi="仿宋" w:hint="eastAsia"/>
          <w:spacing w:val="-6"/>
          <w:szCs w:val="21"/>
        </w:rPr>
        <w:t>15</w:t>
      </w:r>
      <w:r>
        <w:rPr>
          <w:rFonts w:ascii="仿宋" w:hAnsi="仿宋" w:hint="eastAsia"/>
          <w:spacing w:val="-6"/>
          <w:szCs w:val="21"/>
        </w:rPr>
        <w:t>日播种，越夏栽培</w:t>
      </w:r>
      <w:r>
        <w:rPr>
          <w:rFonts w:ascii="仿宋" w:hAnsi="仿宋" w:hint="eastAsia"/>
          <w:spacing w:val="-6"/>
          <w:szCs w:val="21"/>
        </w:rPr>
        <w:t>5</w:t>
      </w:r>
      <w:r>
        <w:rPr>
          <w:rFonts w:ascii="仿宋" w:hAnsi="仿宋" w:hint="eastAsia"/>
          <w:spacing w:val="-6"/>
          <w:szCs w:val="21"/>
        </w:rPr>
        <w:t>月</w:t>
      </w:r>
      <w:r>
        <w:rPr>
          <w:rFonts w:ascii="仿宋" w:hAnsi="仿宋" w:hint="eastAsia"/>
          <w:spacing w:val="-6"/>
          <w:szCs w:val="21"/>
        </w:rPr>
        <w:t>15</w:t>
      </w:r>
      <w:r>
        <w:rPr>
          <w:rFonts w:ascii="仿宋" w:hAnsi="仿宋" w:hint="eastAsia"/>
          <w:spacing w:val="-6"/>
          <w:szCs w:val="21"/>
        </w:rPr>
        <w:t>日～</w:t>
      </w:r>
      <w:r>
        <w:rPr>
          <w:rFonts w:ascii="仿宋" w:hAnsi="仿宋" w:hint="eastAsia"/>
          <w:spacing w:val="-6"/>
          <w:szCs w:val="21"/>
        </w:rPr>
        <w:t>6</w:t>
      </w:r>
      <w:r>
        <w:rPr>
          <w:rFonts w:ascii="仿宋" w:hAnsi="仿宋" w:hint="eastAsia"/>
          <w:spacing w:val="-6"/>
          <w:szCs w:val="21"/>
        </w:rPr>
        <w:t>月</w:t>
      </w:r>
      <w:r>
        <w:rPr>
          <w:rFonts w:ascii="仿宋" w:hAnsi="仿宋" w:hint="eastAsia"/>
          <w:spacing w:val="-6"/>
          <w:szCs w:val="21"/>
        </w:rPr>
        <w:t>15</w:t>
      </w:r>
      <w:r>
        <w:rPr>
          <w:rFonts w:ascii="仿宋" w:hAnsi="仿宋" w:hint="eastAsia"/>
          <w:spacing w:val="-6"/>
          <w:szCs w:val="21"/>
        </w:rPr>
        <w:t>日播种。该品种蔓性较强，容易导致侧枝徒长，导致座果率降低和</w:t>
      </w:r>
      <w:proofErr w:type="gramStart"/>
      <w:r>
        <w:rPr>
          <w:rFonts w:ascii="仿宋" w:hAnsi="仿宋" w:hint="eastAsia"/>
          <w:spacing w:val="-6"/>
          <w:szCs w:val="21"/>
        </w:rPr>
        <w:t>座瓜时间</w:t>
      </w:r>
      <w:proofErr w:type="gramEnd"/>
      <w:r>
        <w:rPr>
          <w:rFonts w:ascii="仿宋" w:hAnsi="仿宋" w:hint="eastAsia"/>
          <w:spacing w:val="-6"/>
          <w:szCs w:val="21"/>
        </w:rPr>
        <w:t>推迟。</w:t>
      </w:r>
      <w:proofErr w:type="gramStart"/>
      <w:r>
        <w:rPr>
          <w:rFonts w:ascii="仿宋" w:hAnsi="仿宋" w:hint="eastAsia"/>
          <w:spacing w:val="-6"/>
          <w:szCs w:val="21"/>
        </w:rPr>
        <w:t>前期应</w:t>
      </w:r>
      <w:proofErr w:type="gramEnd"/>
      <w:r>
        <w:rPr>
          <w:rFonts w:ascii="仿宋" w:hAnsi="仿宋" w:hint="eastAsia"/>
          <w:spacing w:val="-6"/>
          <w:szCs w:val="21"/>
        </w:rPr>
        <w:t>及时对</w:t>
      </w:r>
      <w:r>
        <w:rPr>
          <w:rFonts w:ascii="仿宋" w:hAnsi="仿宋" w:hint="eastAsia"/>
          <w:spacing w:val="-6"/>
          <w:szCs w:val="21"/>
        </w:rPr>
        <w:t>1.2</w:t>
      </w:r>
      <w:r>
        <w:rPr>
          <w:rFonts w:ascii="仿宋" w:hAnsi="仿宋" w:hint="eastAsia"/>
          <w:spacing w:val="-6"/>
          <w:szCs w:val="21"/>
        </w:rPr>
        <w:t>米以下的侧枝进行修剪，</w:t>
      </w:r>
      <w:proofErr w:type="gramStart"/>
      <w:r>
        <w:rPr>
          <w:rFonts w:ascii="仿宋" w:hAnsi="仿宋" w:hint="eastAsia"/>
          <w:spacing w:val="-6"/>
          <w:szCs w:val="21"/>
        </w:rPr>
        <w:t>疏除过多</w:t>
      </w:r>
      <w:proofErr w:type="gramEnd"/>
      <w:r>
        <w:rPr>
          <w:rFonts w:ascii="仿宋" w:hAnsi="仿宋" w:hint="eastAsia"/>
          <w:spacing w:val="-6"/>
          <w:szCs w:val="21"/>
        </w:rPr>
        <w:t>的侧枝。栽培过程中易发生病虫害，也会影响其正常生长和开花结果，应根据种植季节及当地栽培习惯合理安排栽培密度，及时修剪病中、老叶、弱小无雌花的枝蔓及发育不良的畸形瓜，及时采收商品瓜。加强水肥管理、防止</w:t>
      </w:r>
      <w:proofErr w:type="gramStart"/>
      <w:r>
        <w:rPr>
          <w:rFonts w:ascii="仿宋" w:hAnsi="仿宋" w:hint="eastAsia"/>
          <w:spacing w:val="-6"/>
          <w:szCs w:val="21"/>
        </w:rPr>
        <w:t>植株退肥早衰</w:t>
      </w:r>
      <w:proofErr w:type="gramEnd"/>
      <w:r>
        <w:rPr>
          <w:rFonts w:ascii="仿宋" w:hAnsi="仿宋" w:hint="eastAsia"/>
          <w:spacing w:val="-6"/>
          <w:szCs w:val="21"/>
        </w:rPr>
        <w:t>是提高果实商品性、保证产量的关键。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适宜推广区域：</w:t>
      </w:r>
      <w:r>
        <w:rPr>
          <w:rFonts w:ascii="仿宋" w:hAnsi="仿宋" w:hint="eastAsia"/>
          <w:spacing w:val="-6"/>
          <w:szCs w:val="21"/>
        </w:rPr>
        <w:t>适宜福建省春季和越夏种植。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开发推广单位：</w:t>
      </w:r>
      <w:r>
        <w:rPr>
          <w:rFonts w:ascii="仿宋" w:hAnsi="仿宋" w:hint="eastAsia"/>
          <w:spacing w:val="-6"/>
          <w:szCs w:val="21"/>
        </w:rPr>
        <w:t>福建田美种业科技有限公司</w:t>
      </w:r>
      <w:r>
        <w:rPr>
          <w:rFonts w:ascii="仿宋" w:hAnsi="仿宋"/>
          <w:spacing w:val="-6"/>
          <w:szCs w:val="21"/>
        </w:rPr>
        <w:t>，李洪龙，</w:t>
      </w:r>
      <w:r>
        <w:rPr>
          <w:rFonts w:ascii="仿宋" w:hAnsi="仿宋"/>
          <w:spacing w:val="-6"/>
          <w:szCs w:val="21"/>
        </w:rPr>
        <w:t>13805006170</w:t>
      </w:r>
      <w:r>
        <w:rPr>
          <w:rFonts w:ascii="仿宋" w:hAnsi="仿宋" w:hint="eastAsia"/>
          <w:spacing w:val="-6"/>
          <w:szCs w:val="21"/>
        </w:rPr>
        <w:t>。</w:t>
      </w: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</w:p>
    <w:p w:rsidR="00AC64E9" w:rsidRDefault="00EF3670">
      <w:pPr>
        <w:jc w:val="left"/>
      </w:pPr>
      <w:r>
        <w:rPr>
          <w:rFonts w:hint="eastAsia"/>
          <w:noProof/>
        </w:rPr>
        <w:drawing>
          <wp:anchor distT="0" distB="0" distL="114935" distR="114935" simplePos="0" relativeHeight="251670016" behindDoc="0" locked="0" layoutInCell="1" allowOverlap="1">
            <wp:simplePos x="0" y="0"/>
            <wp:positionH relativeFrom="column">
              <wp:posOffset>2836545</wp:posOffset>
            </wp:positionH>
            <wp:positionV relativeFrom="paragraph">
              <wp:posOffset>94615</wp:posOffset>
            </wp:positionV>
            <wp:extent cx="2537460" cy="2372995"/>
            <wp:effectExtent l="0" t="0" r="0" b="0"/>
            <wp:wrapNone/>
            <wp:docPr id="490" name="图片 153" descr="83+奇胜308 苦瓜+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图片 153" descr="83+奇胜308 苦瓜+ (1)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537759" cy="2373132"/>
                    </a:xfrm>
                    <a:prstGeom prst="rect">
                      <a:avLst/>
                    </a:prstGeom>
                    <a:noFill/>
                    <a:ln w="19050" cap="flat" cmpd="sng">
                      <a:solidFill>
                        <a:srgbClr val="FFFFFF"/>
                      </a:solidFill>
                      <a:prstDash val="solid"/>
                      <a:round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inline distT="0" distB="0" distL="114300" distR="114300">
            <wp:extent cx="3568065" cy="2378710"/>
            <wp:effectExtent l="0" t="0" r="0" b="0"/>
            <wp:docPr id="493" name="图片 154" descr="83+奇胜308 苦瓜+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" name="图片 154" descr="83+奇胜308 苦瓜+ (2)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568685" cy="2378938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AC64E9" w:rsidRDefault="00AC64E9"/>
    <w:p w:rsidR="00AC64E9" w:rsidRDefault="00AC64E9"/>
    <w:p w:rsidR="00AC64E9" w:rsidRDefault="00AC64E9"/>
    <w:p w:rsidR="00AC64E9" w:rsidRDefault="00AC64E9"/>
    <w:p w:rsidR="00AC64E9" w:rsidRDefault="00AC64E9"/>
    <w:p w:rsidR="00AC64E9" w:rsidRDefault="00AC64E9"/>
    <w:p w:rsidR="00AC64E9" w:rsidRDefault="00BB0438" w:rsidP="00DB4044">
      <w:pPr>
        <w:pStyle w:val="2"/>
        <w:spacing w:before="0" w:after="0" w:line="240" w:lineRule="auto"/>
        <w:ind w:firstLineChars="150" w:firstLine="404"/>
        <w:rPr>
          <w:rFonts w:ascii="Times New Roman" w:eastAsia="楷体_GB2312" w:hAnsi="Times New Roman"/>
          <w:spacing w:val="-6"/>
          <w:sz w:val="28"/>
          <w:szCs w:val="28"/>
        </w:rPr>
      </w:pPr>
      <w:bookmarkStart w:id="48" w:name="_Toc143160031"/>
      <w:r>
        <w:rPr>
          <w:rFonts w:ascii="Times New Roman" w:eastAsia="楷体_GB2312" w:hAnsi="Times New Roman" w:hint="eastAsia"/>
          <w:spacing w:val="-6"/>
          <w:sz w:val="28"/>
          <w:szCs w:val="28"/>
        </w:rPr>
        <w:lastRenderedPageBreak/>
        <w:t>33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新翠</w:t>
      </w:r>
      <w:bookmarkEnd w:id="48"/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品种特点：</w:t>
      </w:r>
      <w:r>
        <w:rPr>
          <w:rFonts w:ascii="仿宋" w:hAnsi="仿宋" w:hint="eastAsia"/>
          <w:spacing w:val="-6"/>
          <w:szCs w:val="21"/>
        </w:rPr>
        <w:t>植株生长势强，分枝力旺盛，耐寒、抗病性较强，产量高。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/>
          <w:b/>
          <w:spacing w:val="-6"/>
          <w:szCs w:val="21"/>
        </w:rPr>
        <w:t>认</w:t>
      </w:r>
      <w:r>
        <w:rPr>
          <w:rFonts w:ascii="仿宋" w:hAnsi="仿宋" w:hint="eastAsia"/>
          <w:b/>
          <w:spacing w:val="-6"/>
          <w:szCs w:val="21"/>
        </w:rPr>
        <w:t>定编号：</w:t>
      </w:r>
      <w:proofErr w:type="gramStart"/>
      <w:r>
        <w:rPr>
          <w:rFonts w:ascii="仿宋" w:hAnsi="仿宋" w:hint="eastAsia"/>
          <w:spacing w:val="-6"/>
          <w:szCs w:val="21"/>
        </w:rPr>
        <w:t>闽认菜</w:t>
      </w:r>
      <w:proofErr w:type="gramEnd"/>
      <w:r>
        <w:rPr>
          <w:rFonts w:ascii="仿宋" w:hAnsi="仿宋" w:hint="eastAsia"/>
          <w:spacing w:val="-6"/>
          <w:szCs w:val="21"/>
        </w:rPr>
        <w:t>2010001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b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品种权号：</w:t>
      </w:r>
      <w:r>
        <w:rPr>
          <w:rFonts w:ascii="仿宋" w:hAnsi="仿宋"/>
          <w:spacing w:val="-6"/>
          <w:szCs w:val="21"/>
        </w:rPr>
        <w:t>无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选育单位：</w:t>
      </w:r>
      <w:r>
        <w:rPr>
          <w:rFonts w:ascii="仿宋" w:hAnsi="仿宋" w:hint="eastAsia"/>
          <w:spacing w:val="-6"/>
          <w:szCs w:val="21"/>
        </w:rPr>
        <w:t>福建省农业科学院农业生物资源研究所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品种来源：</w:t>
      </w:r>
      <w:r>
        <w:rPr>
          <w:rFonts w:ascii="仿宋" w:hAnsi="仿宋" w:hint="eastAsia"/>
          <w:spacing w:val="-6"/>
          <w:szCs w:val="21"/>
        </w:rPr>
        <w:t>10A-1.2</w:t>
      </w:r>
      <w:r>
        <w:rPr>
          <w:rFonts w:ascii="仿宋" w:hAnsi="仿宋" w:hint="eastAsia"/>
          <w:spacing w:val="-6"/>
          <w:szCs w:val="21"/>
        </w:rPr>
        <w:t>×</w:t>
      </w:r>
      <w:r>
        <w:rPr>
          <w:rFonts w:ascii="仿宋" w:hAnsi="仿宋" w:hint="eastAsia"/>
          <w:spacing w:val="-6"/>
          <w:szCs w:val="21"/>
        </w:rPr>
        <w:t>9208A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特征特性：</w:t>
      </w:r>
      <w:r>
        <w:rPr>
          <w:rFonts w:ascii="仿宋" w:hAnsi="仿宋" w:hint="eastAsia"/>
          <w:spacing w:val="-6"/>
          <w:szCs w:val="21"/>
        </w:rPr>
        <w:t>早熟，植株生长势强，分枝力旺盛。主蔓第一</w:t>
      </w:r>
      <w:proofErr w:type="gramStart"/>
      <w:r>
        <w:rPr>
          <w:rFonts w:ascii="仿宋" w:hAnsi="仿宋" w:hint="eastAsia"/>
          <w:spacing w:val="-6"/>
          <w:szCs w:val="21"/>
        </w:rPr>
        <w:t>雌花着</w:t>
      </w:r>
      <w:proofErr w:type="gramEnd"/>
      <w:r>
        <w:rPr>
          <w:rFonts w:ascii="仿宋" w:hAnsi="仿宋" w:hint="eastAsia"/>
          <w:spacing w:val="-6"/>
          <w:szCs w:val="21"/>
        </w:rPr>
        <w:t>生于第</w:t>
      </w:r>
      <w:r>
        <w:rPr>
          <w:rFonts w:ascii="仿宋" w:hAnsi="仿宋" w:hint="eastAsia"/>
          <w:spacing w:val="-6"/>
          <w:szCs w:val="21"/>
        </w:rPr>
        <w:t>9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13</w:t>
      </w:r>
      <w:r>
        <w:rPr>
          <w:rFonts w:ascii="仿宋" w:hAnsi="仿宋" w:hint="eastAsia"/>
          <w:spacing w:val="-6"/>
          <w:szCs w:val="21"/>
        </w:rPr>
        <w:t>节，商品</w:t>
      </w:r>
      <w:proofErr w:type="gramStart"/>
      <w:r>
        <w:rPr>
          <w:rFonts w:ascii="仿宋" w:hAnsi="仿宋" w:hint="eastAsia"/>
          <w:spacing w:val="-6"/>
          <w:szCs w:val="21"/>
        </w:rPr>
        <w:t>瓜蒂较</w:t>
      </w:r>
      <w:proofErr w:type="gramEnd"/>
      <w:r>
        <w:rPr>
          <w:rFonts w:ascii="仿宋" w:hAnsi="仿宋" w:hint="eastAsia"/>
          <w:spacing w:val="-6"/>
          <w:szCs w:val="21"/>
        </w:rPr>
        <w:t>平、棒状，尾部稍尖，从开花到商品</w:t>
      </w:r>
      <w:proofErr w:type="gramStart"/>
      <w:r>
        <w:rPr>
          <w:rFonts w:ascii="仿宋" w:hAnsi="仿宋" w:hint="eastAsia"/>
          <w:spacing w:val="-6"/>
          <w:szCs w:val="21"/>
        </w:rPr>
        <w:t>瓜成熟</w:t>
      </w:r>
      <w:proofErr w:type="gramEnd"/>
      <w:r>
        <w:rPr>
          <w:rFonts w:ascii="仿宋" w:hAnsi="仿宋" w:hint="eastAsia"/>
          <w:spacing w:val="-6"/>
          <w:szCs w:val="21"/>
        </w:rPr>
        <w:t>14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16</w:t>
      </w:r>
      <w:r>
        <w:rPr>
          <w:rFonts w:ascii="仿宋" w:hAnsi="仿宋" w:hint="eastAsia"/>
          <w:spacing w:val="-6"/>
          <w:szCs w:val="21"/>
        </w:rPr>
        <w:t>天，</w:t>
      </w:r>
      <w:proofErr w:type="gramStart"/>
      <w:r>
        <w:rPr>
          <w:rFonts w:ascii="仿宋" w:hAnsi="仿宋" w:hint="eastAsia"/>
          <w:spacing w:val="-6"/>
          <w:szCs w:val="21"/>
        </w:rPr>
        <w:t>瓜长</w:t>
      </w:r>
      <w:r>
        <w:rPr>
          <w:rFonts w:ascii="仿宋" w:hAnsi="仿宋" w:hint="eastAsia"/>
          <w:spacing w:val="-6"/>
          <w:szCs w:val="21"/>
        </w:rPr>
        <w:t>28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34</w:t>
      </w:r>
      <w:r>
        <w:rPr>
          <w:rFonts w:ascii="仿宋" w:hAnsi="仿宋" w:hint="eastAsia"/>
          <w:spacing w:val="-6"/>
          <w:szCs w:val="21"/>
        </w:rPr>
        <w:t>厘米</w:t>
      </w:r>
      <w:proofErr w:type="gramEnd"/>
      <w:r>
        <w:rPr>
          <w:rFonts w:ascii="仿宋" w:hAnsi="仿宋" w:hint="eastAsia"/>
          <w:spacing w:val="-6"/>
          <w:szCs w:val="21"/>
        </w:rPr>
        <w:t>，横径</w:t>
      </w:r>
      <w:r>
        <w:rPr>
          <w:rFonts w:ascii="仿宋" w:hAnsi="仿宋" w:hint="eastAsia"/>
          <w:spacing w:val="-6"/>
          <w:szCs w:val="21"/>
        </w:rPr>
        <w:t>6.0</w:t>
      </w:r>
      <w:r>
        <w:rPr>
          <w:rFonts w:ascii="仿宋" w:hAnsi="仿宋" w:hint="eastAsia"/>
          <w:spacing w:val="-6"/>
          <w:szCs w:val="21"/>
        </w:rPr>
        <w:t>厘米，肉厚</w:t>
      </w:r>
      <w:r>
        <w:rPr>
          <w:rFonts w:ascii="仿宋" w:hAnsi="仿宋" w:hint="eastAsia"/>
          <w:spacing w:val="-6"/>
          <w:szCs w:val="21"/>
        </w:rPr>
        <w:t>1.1</w:t>
      </w:r>
      <w:r>
        <w:rPr>
          <w:rFonts w:ascii="仿宋" w:hAnsi="仿宋" w:hint="eastAsia"/>
          <w:spacing w:val="-6"/>
          <w:szCs w:val="21"/>
        </w:rPr>
        <w:t>厘米。瓜皮为淡绿色、尖瘤</w:t>
      </w:r>
      <w:r>
        <w:rPr>
          <w:rFonts w:ascii="仿宋" w:hAnsi="仿宋" w:hint="eastAsia"/>
          <w:spacing w:val="-6"/>
          <w:szCs w:val="21"/>
        </w:rPr>
        <w:t>,</w:t>
      </w:r>
      <w:r>
        <w:rPr>
          <w:rFonts w:ascii="仿宋" w:hAnsi="仿宋" w:hint="eastAsia"/>
          <w:spacing w:val="-6"/>
          <w:szCs w:val="21"/>
        </w:rPr>
        <w:t>单瓜重</w:t>
      </w:r>
      <w:r>
        <w:rPr>
          <w:rFonts w:ascii="仿宋" w:hAnsi="仿宋" w:hint="eastAsia"/>
          <w:spacing w:val="-6"/>
          <w:szCs w:val="21"/>
        </w:rPr>
        <w:t>400</w:t>
      </w:r>
      <w:r>
        <w:rPr>
          <w:rFonts w:ascii="仿宋" w:hAnsi="仿宋" w:hint="eastAsia"/>
          <w:spacing w:val="-6"/>
          <w:szCs w:val="21"/>
        </w:rPr>
        <w:t>克左右。肉质脆嫩，苦味中等，口感好。经福建省农科院中心实验室品质检测，维生素</w:t>
      </w:r>
      <w:r>
        <w:rPr>
          <w:rFonts w:ascii="仿宋" w:hAnsi="仿宋" w:hint="eastAsia"/>
          <w:spacing w:val="-6"/>
          <w:szCs w:val="21"/>
        </w:rPr>
        <w:t>C</w:t>
      </w:r>
      <w:r>
        <w:rPr>
          <w:rFonts w:ascii="仿宋" w:hAnsi="仿宋" w:hint="eastAsia"/>
          <w:spacing w:val="-6"/>
          <w:szCs w:val="21"/>
        </w:rPr>
        <w:t>含量</w:t>
      </w:r>
      <w:r>
        <w:rPr>
          <w:rFonts w:ascii="仿宋" w:hAnsi="仿宋" w:hint="eastAsia"/>
          <w:spacing w:val="-6"/>
          <w:szCs w:val="21"/>
        </w:rPr>
        <w:t>36.8</w:t>
      </w:r>
      <w:r>
        <w:rPr>
          <w:rFonts w:ascii="仿宋" w:hAnsi="仿宋" w:hint="eastAsia"/>
          <w:spacing w:val="-6"/>
          <w:szCs w:val="21"/>
        </w:rPr>
        <w:t>毫克</w:t>
      </w:r>
      <w:r>
        <w:rPr>
          <w:rFonts w:ascii="仿宋" w:hAnsi="仿宋" w:hint="eastAsia"/>
          <w:spacing w:val="-6"/>
          <w:szCs w:val="21"/>
        </w:rPr>
        <w:t>/100</w:t>
      </w:r>
      <w:r>
        <w:rPr>
          <w:rFonts w:ascii="仿宋" w:hAnsi="仿宋" w:hint="eastAsia"/>
          <w:spacing w:val="-6"/>
          <w:szCs w:val="21"/>
        </w:rPr>
        <w:t>克鲜重，粗蛋白含量</w:t>
      </w:r>
      <w:r>
        <w:rPr>
          <w:rFonts w:ascii="仿宋" w:hAnsi="仿宋" w:hint="eastAsia"/>
          <w:spacing w:val="-6"/>
          <w:szCs w:val="21"/>
        </w:rPr>
        <w:t>1.09%</w:t>
      </w:r>
      <w:r>
        <w:rPr>
          <w:rFonts w:ascii="仿宋" w:hAnsi="仿宋" w:hint="eastAsia"/>
          <w:spacing w:val="-6"/>
          <w:szCs w:val="21"/>
        </w:rPr>
        <w:t>，水分含量</w:t>
      </w:r>
      <w:r>
        <w:rPr>
          <w:rFonts w:ascii="仿宋" w:hAnsi="仿宋" w:hint="eastAsia"/>
          <w:spacing w:val="-6"/>
          <w:szCs w:val="21"/>
        </w:rPr>
        <w:t>93.5%</w:t>
      </w:r>
      <w:r>
        <w:rPr>
          <w:rFonts w:ascii="仿宋" w:hAnsi="仿宋" w:hint="eastAsia"/>
          <w:spacing w:val="-6"/>
          <w:szCs w:val="21"/>
        </w:rPr>
        <w:t>。春季栽培一般每亩产量</w:t>
      </w:r>
      <w:r>
        <w:rPr>
          <w:rFonts w:ascii="仿宋" w:hAnsi="仿宋" w:hint="eastAsia"/>
          <w:spacing w:val="-6"/>
          <w:szCs w:val="21"/>
        </w:rPr>
        <w:t>2800</w:t>
      </w:r>
      <w:r>
        <w:rPr>
          <w:rFonts w:ascii="仿宋" w:hAnsi="仿宋" w:hint="eastAsia"/>
          <w:spacing w:val="-6"/>
          <w:szCs w:val="21"/>
        </w:rPr>
        <w:t>千克左右，早期产量高。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栽培技术要点：</w:t>
      </w:r>
      <w:r>
        <w:rPr>
          <w:rFonts w:ascii="仿宋" w:hAnsi="仿宋" w:hint="eastAsia"/>
          <w:spacing w:val="-6"/>
          <w:szCs w:val="21"/>
        </w:rPr>
        <w:t>1</w:t>
      </w:r>
      <w:r>
        <w:rPr>
          <w:rFonts w:ascii="仿宋" w:hAnsi="仿宋" w:hint="eastAsia"/>
          <w:spacing w:val="-6"/>
          <w:szCs w:val="21"/>
        </w:rPr>
        <w:t>、福州地区春种一般在</w:t>
      </w:r>
      <w:r>
        <w:rPr>
          <w:rFonts w:ascii="仿宋" w:hAnsi="仿宋" w:hint="eastAsia"/>
          <w:spacing w:val="-6"/>
          <w:szCs w:val="21"/>
        </w:rPr>
        <w:t>2</w:t>
      </w:r>
      <w:r>
        <w:rPr>
          <w:rFonts w:ascii="仿宋" w:hAnsi="仿宋" w:hint="eastAsia"/>
          <w:spacing w:val="-6"/>
          <w:szCs w:val="21"/>
        </w:rPr>
        <w:t>月下旬到</w:t>
      </w:r>
      <w:r>
        <w:rPr>
          <w:rFonts w:ascii="仿宋" w:hAnsi="仿宋" w:hint="eastAsia"/>
          <w:spacing w:val="-6"/>
          <w:szCs w:val="21"/>
        </w:rPr>
        <w:t>3</w:t>
      </w:r>
      <w:r>
        <w:rPr>
          <w:rFonts w:ascii="仿宋" w:hAnsi="仿宋" w:hint="eastAsia"/>
          <w:spacing w:val="-6"/>
          <w:szCs w:val="21"/>
        </w:rPr>
        <w:t>月下旬播种，秋植在</w:t>
      </w:r>
      <w:r>
        <w:rPr>
          <w:rFonts w:ascii="仿宋" w:hAnsi="仿宋" w:hint="eastAsia"/>
          <w:spacing w:val="-6"/>
          <w:szCs w:val="21"/>
        </w:rPr>
        <w:t>7</w:t>
      </w:r>
      <w:r>
        <w:rPr>
          <w:rFonts w:ascii="仿宋" w:hAnsi="仿宋" w:hint="eastAsia"/>
          <w:spacing w:val="-6"/>
          <w:szCs w:val="21"/>
        </w:rPr>
        <w:t>月上旬至</w:t>
      </w:r>
      <w:r>
        <w:rPr>
          <w:rFonts w:ascii="仿宋" w:hAnsi="仿宋" w:hint="eastAsia"/>
          <w:spacing w:val="-6"/>
          <w:szCs w:val="21"/>
        </w:rPr>
        <w:t>8</w:t>
      </w:r>
      <w:r>
        <w:rPr>
          <w:rFonts w:ascii="仿宋" w:hAnsi="仿宋" w:hint="eastAsia"/>
          <w:spacing w:val="-6"/>
          <w:szCs w:val="21"/>
        </w:rPr>
        <w:t>月播种。</w:t>
      </w:r>
      <w:r>
        <w:rPr>
          <w:rFonts w:ascii="仿宋" w:hAnsi="仿宋" w:hint="eastAsia"/>
          <w:spacing w:val="-6"/>
          <w:szCs w:val="21"/>
        </w:rPr>
        <w:t>2</w:t>
      </w:r>
      <w:r>
        <w:rPr>
          <w:rFonts w:ascii="仿宋" w:hAnsi="仿宋" w:hint="eastAsia"/>
          <w:spacing w:val="-6"/>
          <w:szCs w:val="21"/>
        </w:rPr>
        <w:t>、春季采用营养袋（钵）育苗，当苗长至</w:t>
      </w:r>
      <w:r>
        <w:rPr>
          <w:rFonts w:ascii="仿宋" w:hAnsi="仿宋" w:hint="eastAsia"/>
          <w:spacing w:val="-6"/>
          <w:szCs w:val="21"/>
        </w:rPr>
        <w:t>3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4</w:t>
      </w:r>
      <w:r>
        <w:rPr>
          <w:rFonts w:ascii="仿宋" w:hAnsi="仿宋" w:hint="eastAsia"/>
          <w:spacing w:val="-6"/>
          <w:szCs w:val="21"/>
        </w:rPr>
        <w:t>片真叶时即可定植；夏秋育苗，当苗长至</w:t>
      </w:r>
      <w:r>
        <w:rPr>
          <w:rFonts w:ascii="仿宋" w:hAnsi="仿宋" w:hint="eastAsia"/>
          <w:spacing w:val="-6"/>
          <w:szCs w:val="21"/>
        </w:rPr>
        <w:t>2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3</w:t>
      </w:r>
      <w:r>
        <w:rPr>
          <w:rFonts w:ascii="仿宋" w:hAnsi="仿宋" w:hint="eastAsia"/>
          <w:spacing w:val="-6"/>
          <w:szCs w:val="21"/>
        </w:rPr>
        <w:t>片真叶时可定植。</w:t>
      </w:r>
      <w:r>
        <w:rPr>
          <w:rFonts w:ascii="仿宋" w:hAnsi="仿宋" w:hint="eastAsia"/>
          <w:spacing w:val="-6"/>
          <w:szCs w:val="21"/>
        </w:rPr>
        <w:t>3</w:t>
      </w:r>
      <w:r>
        <w:rPr>
          <w:rFonts w:ascii="仿宋" w:hAnsi="仿宋" w:hint="eastAsia"/>
          <w:spacing w:val="-6"/>
          <w:szCs w:val="21"/>
        </w:rPr>
        <w:t>、选择土层深厚、肥沃、排灌方便、前作为非瓜类作物田块种植，重茬地应采用丝瓜砧木嫁接栽培。高畦，畦宽（含沟）</w:t>
      </w:r>
      <w:r>
        <w:rPr>
          <w:rFonts w:ascii="仿宋" w:hAnsi="仿宋" w:hint="eastAsia"/>
          <w:spacing w:val="-6"/>
          <w:szCs w:val="21"/>
        </w:rPr>
        <w:t>1.5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2</w:t>
      </w:r>
      <w:r>
        <w:rPr>
          <w:rFonts w:ascii="仿宋" w:hAnsi="仿宋" w:hint="eastAsia"/>
          <w:spacing w:val="-6"/>
          <w:szCs w:val="21"/>
        </w:rPr>
        <w:t>米，株距</w:t>
      </w:r>
      <w:r>
        <w:rPr>
          <w:rFonts w:ascii="仿宋" w:hAnsi="仿宋" w:hint="eastAsia"/>
          <w:spacing w:val="-6"/>
          <w:szCs w:val="21"/>
        </w:rPr>
        <w:t>0.8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1.5</w:t>
      </w:r>
      <w:r>
        <w:rPr>
          <w:rFonts w:ascii="仿宋" w:hAnsi="仿宋" w:hint="eastAsia"/>
          <w:spacing w:val="-6"/>
          <w:szCs w:val="21"/>
        </w:rPr>
        <w:t>米，及时引蔓整枝，去掉衰老黄叶，以利通风采光，注意防治病虫害。</w:t>
      </w:r>
      <w:r>
        <w:rPr>
          <w:rFonts w:ascii="仿宋" w:hAnsi="仿宋" w:hint="eastAsia"/>
          <w:spacing w:val="-6"/>
          <w:szCs w:val="21"/>
        </w:rPr>
        <w:t>4</w:t>
      </w:r>
      <w:r>
        <w:rPr>
          <w:rFonts w:ascii="仿宋" w:hAnsi="仿宋" w:hint="eastAsia"/>
          <w:spacing w:val="-6"/>
          <w:szCs w:val="21"/>
        </w:rPr>
        <w:t>、新翠苦瓜需肥水量较大，在第</w:t>
      </w:r>
      <w:r>
        <w:rPr>
          <w:rFonts w:ascii="仿宋" w:hAnsi="仿宋" w:hint="eastAsia"/>
          <w:spacing w:val="-6"/>
          <w:szCs w:val="21"/>
        </w:rPr>
        <w:t>1</w:t>
      </w:r>
      <w:r>
        <w:rPr>
          <w:rFonts w:ascii="仿宋" w:hAnsi="仿宋" w:hint="eastAsia"/>
          <w:spacing w:val="-6"/>
          <w:szCs w:val="21"/>
        </w:rPr>
        <w:t>朵雌花开放时结合中耕除草施</w:t>
      </w:r>
      <w:r>
        <w:rPr>
          <w:rFonts w:ascii="仿宋" w:hAnsi="仿宋" w:hint="eastAsia"/>
          <w:spacing w:val="-6"/>
          <w:szCs w:val="21"/>
        </w:rPr>
        <w:t>1</w:t>
      </w:r>
      <w:r>
        <w:rPr>
          <w:rFonts w:ascii="仿宋" w:hAnsi="仿宋" w:hint="eastAsia"/>
          <w:spacing w:val="-6"/>
          <w:szCs w:val="21"/>
        </w:rPr>
        <w:t>次肥，其后根据采收及生长情况及时追施肥，以植株不出现</w:t>
      </w:r>
      <w:proofErr w:type="gramStart"/>
      <w:r>
        <w:rPr>
          <w:rFonts w:ascii="仿宋" w:hAnsi="仿宋" w:hint="eastAsia"/>
          <w:spacing w:val="-6"/>
          <w:szCs w:val="21"/>
        </w:rPr>
        <w:t>退肥现象</w:t>
      </w:r>
      <w:proofErr w:type="gramEnd"/>
      <w:r>
        <w:rPr>
          <w:rFonts w:ascii="仿宋" w:hAnsi="仿宋" w:hint="eastAsia"/>
          <w:spacing w:val="-6"/>
          <w:szCs w:val="21"/>
        </w:rPr>
        <w:t>为准。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适宜推广区域：</w:t>
      </w:r>
      <w:r>
        <w:rPr>
          <w:rFonts w:ascii="仿宋" w:hAnsi="仿宋" w:hint="eastAsia"/>
          <w:spacing w:val="-6"/>
          <w:szCs w:val="21"/>
        </w:rPr>
        <w:t>适宜福建省种植。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开发推广单位：</w:t>
      </w:r>
      <w:r>
        <w:rPr>
          <w:rFonts w:ascii="仿宋" w:hAnsi="仿宋" w:hint="eastAsia"/>
          <w:spacing w:val="-6"/>
          <w:szCs w:val="21"/>
        </w:rPr>
        <w:t>福建农科农业良种开发有限公司，程雪华，</w:t>
      </w:r>
      <w:r>
        <w:rPr>
          <w:rFonts w:ascii="仿宋" w:hAnsi="仿宋" w:hint="eastAsia"/>
          <w:spacing w:val="-6"/>
          <w:szCs w:val="21"/>
        </w:rPr>
        <w:t>13950317063</w:t>
      </w:r>
      <w:r>
        <w:rPr>
          <w:rFonts w:ascii="仿宋" w:hAnsi="仿宋" w:hint="eastAsia"/>
          <w:spacing w:val="-6"/>
          <w:szCs w:val="21"/>
        </w:rPr>
        <w:t>。</w:t>
      </w: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</w:p>
    <w:p w:rsidR="00AC64E9" w:rsidRDefault="00EF3670">
      <w:pPr>
        <w:jc w:val="left"/>
      </w:pPr>
      <w:r>
        <w:rPr>
          <w:rFonts w:hint="eastAsia"/>
          <w:noProof/>
        </w:rPr>
        <w:drawing>
          <wp:anchor distT="0" distB="0" distL="85090" distR="85090" simplePos="0" relativeHeight="251671040" behindDoc="1" locked="0" layoutInCell="1" allowOverlap="1">
            <wp:simplePos x="0" y="0"/>
            <wp:positionH relativeFrom="column">
              <wp:posOffset>3400425</wp:posOffset>
            </wp:positionH>
            <wp:positionV relativeFrom="paragraph">
              <wp:posOffset>68580</wp:posOffset>
            </wp:positionV>
            <wp:extent cx="2085975" cy="2780665"/>
            <wp:effectExtent l="0" t="0" r="0" b="0"/>
            <wp:wrapNone/>
            <wp:docPr id="496" name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图片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085718" cy="2780960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inline distT="0" distB="0" distL="85090" distR="85090">
            <wp:extent cx="3274695" cy="2797810"/>
            <wp:effectExtent l="0" t="0" r="0" b="0"/>
            <wp:docPr id="499" name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图片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274774" cy="2797865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AC64E9" w:rsidRDefault="00AC64E9">
      <w:pPr>
        <w:topLinePunct/>
        <w:adjustRightInd w:val="0"/>
        <w:snapToGrid w:val="0"/>
        <w:ind w:left="13" w:firstLine="511"/>
        <w:rPr>
          <w:rFonts w:ascii="仿宋" w:hAnsi="仿宋"/>
          <w:b/>
          <w:bCs/>
          <w:spacing w:val="-6"/>
          <w:sz w:val="28"/>
          <w:szCs w:val="28"/>
        </w:rPr>
      </w:pPr>
    </w:p>
    <w:p w:rsidR="00AC64E9" w:rsidRDefault="00EF3670" w:rsidP="00DB4044">
      <w:pPr>
        <w:pStyle w:val="2"/>
        <w:spacing w:before="0" w:after="0" w:line="240" w:lineRule="auto"/>
        <w:ind w:firstLineChars="150" w:firstLine="464"/>
        <w:rPr>
          <w:rFonts w:ascii="Times New Roman" w:eastAsia="楷体_GB2312" w:hAnsi="Times New Roman"/>
          <w:spacing w:val="-6"/>
          <w:sz w:val="28"/>
          <w:szCs w:val="28"/>
        </w:rPr>
      </w:pPr>
      <w:r>
        <w:rPr>
          <w:rFonts w:ascii="Times New Roman" w:eastAsia="楷体_GB2312" w:hAnsi="Times New Roman" w:hint="eastAsia"/>
          <w:spacing w:val="-6"/>
          <w:szCs w:val="32"/>
        </w:rPr>
        <w:br w:type="page"/>
      </w:r>
      <w:bookmarkStart w:id="49" w:name="_Toc143160032"/>
      <w:r w:rsidR="00BB0438">
        <w:rPr>
          <w:rFonts w:ascii="Times New Roman" w:eastAsia="楷体_GB2312" w:hAnsi="Times New Roman" w:hint="eastAsia"/>
          <w:spacing w:val="-6"/>
          <w:sz w:val="28"/>
          <w:szCs w:val="28"/>
        </w:rPr>
        <w:lastRenderedPageBreak/>
        <w:t>34</w:t>
      </w:r>
      <w:r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r>
        <w:rPr>
          <w:rFonts w:ascii="Times New Roman" w:eastAsia="楷体_GB2312" w:hAnsi="Times New Roman" w:hint="eastAsia"/>
          <w:spacing w:val="-6"/>
          <w:sz w:val="28"/>
          <w:szCs w:val="28"/>
        </w:rPr>
        <w:t>春宝</w:t>
      </w:r>
      <w:bookmarkEnd w:id="49"/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品种特点：</w:t>
      </w:r>
      <w:r>
        <w:rPr>
          <w:rFonts w:ascii="仿宋" w:hAnsi="仿宋" w:hint="eastAsia"/>
          <w:spacing w:val="-6"/>
          <w:kern w:val="0"/>
          <w:szCs w:val="21"/>
        </w:rPr>
        <w:t>早熟，耐低温弱光，生长势强，连续结瓜能力强，商品性好。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品种权号：</w:t>
      </w:r>
      <w:r>
        <w:rPr>
          <w:rFonts w:ascii="仿宋" w:hAnsi="仿宋" w:hint="eastAsia"/>
          <w:bCs/>
          <w:spacing w:val="-6"/>
          <w:szCs w:val="21"/>
        </w:rPr>
        <w:t>申请中，申请号：</w:t>
      </w:r>
      <w:r>
        <w:rPr>
          <w:rFonts w:ascii="仿宋" w:hAnsi="仿宋" w:hint="eastAsia"/>
          <w:spacing w:val="-6"/>
          <w:szCs w:val="21"/>
        </w:rPr>
        <w:t>20201001974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选育单位：</w:t>
      </w:r>
      <w:r>
        <w:rPr>
          <w:rFonts w:ascii="仿宋" w:hAnsi="仿宋" w:hint="eastAsia"/>
          <w:spacing w:val="-6"/>
          <w:szCs w:val="21"/>
        </w:rPr>
        <w:t>福州市蔬菜科学研究所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品种来源：</w:t>
      </w:r>
      <w:r>
        <w:rPr>
          <w:rFonts w:ascii="仿宋" w:hAnsi="仿宋" w:hint="eastAsia"/>
          <w:spacing w:val="-6"/>
          <w:szCs w:val="21"/>
        </w:rPr>
        <w:t>08311-4</w:t>
      </w:r>
      <w:r>
        <w:rPr>
          <w:rFonts w:ascii="仿宋" w:hAnsi="仿宋" w:hint="eastAsia"/>
          <w:spacing w:val="-6"/>
          <w:szCs w:val="21"/>
        </w:rPr>
        <w:t>×</w:t>
      </w:r>
      <w:r>
        <w:rPr>
          <w:rFonts w:ascii="仿宋" w:hAnsi="仿宋" w:hint="eastAsia"/>
          <w:spacing w:val="-6"/>
          <w:szCs w:val="21"/>
        </w:rPr>
        <w:t>0853-2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特征特性：</w:t>
      </w:r>
      <w:r>
        <w:rPr>
          <w:rFonts w:ascii="仿宋" w:hAnsi="仿宋" w:hint="eastAsia"/>
          <w:spacing w:val="-6"/>
          <w:szCs w:val="21"/>
        </w:rPr>
        <w:t>早熟，耐低温弱光，生长势强，连续结瓜能力强。商品瓜棒状，</w:t>
      </w:r>
      <w:proofErr w:type="gramStart"/>
      <w:r>
        <w:rPr>
          <w:rFonts w:ascii="仿宋" w:hAnsi="仿宋" w:hint="eastAsia"/>
          <w:spacing w:val="-6"/>
          <w:szCs w:val="21"/>
        </w:rPr>
        <w:t>圆瘤间短</w:t>
      </w:r>
      <w:proofErr w:type="gramEnd"/>
      <w:r>
        <w:rPr>
          <w:rFonts w:ascii="仿宋" w:hAnsi="仿宋" w:hint="eastAsia"/>
          <w:spacing w:val="-6"/>
          <w:szCs w:val="21"/>
        </w:rPr>
        <w:t>纵瘤，</w:t>
      </w:r>
      <w:proofErr w:type="gramStart"/>
      <w:r>
        <w:rPr>
          <w:rFonts w:ascii="仿宋" w:hAnsi="仿宋" w:hint="eastAsia"/>
          <w:spacing w:val="-6"/>
          <w:szCs w:val="21"/>
        </w:rPr>
        <w:t>瓜长</w:t>
      </w:r>
      <w:r>
        <w:rPr>
          <w:rFonts w:ascii="仿宋" w:hAnsi="仿宋" w:hint="eastAsia"/>
          <w:spacing w:val="-6"/>
          <w:szCs w:val="21"/>
        </w:rPr>
        <w:t>30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35</w:t>
      </w:r>
      <w:r>
        <w:rPr>
          <w:rFonts w:ascii="仿宋" w:hAnsi="仿宋" w:hint="eastAsia"/>
          <w:spacing w:val="-6"/>
          <w:szCs w:val="21"/>
        </w:rPr>
        <w:t>厘米</w:t>
      </w:r>
      <w:proofErr w:type="gramEnd"/>
      <w:r>
        <w:rPr>
          <w:rFonts w:ascii="仿宋" w:hAnsi="仿宋" w:hint="eastAsia"/>
          <w:spacing w:val="-6"/>
          <w:szCs w:val="21"/>
        </w:rPr>
        <w:t>，横径</w:t>
      </w:r>
      <w:r>
        <w:rPr>
          <w:rFonts w:ascii="仿宋" w:hAnsi="仿宋" w:hint="eastAsia"/>
          <w:spacing w:val="-6"/>
          <w:szCs w:val="21"/>
        </w:rPr>
        <w:t>7</w:t>
      </w:r>
      <w:r>
        <w:rPr>
          <w:rFonts w:ascii="仿宋" w:hAnsi="仿宋" w:hint="eastAsia"/>
          <w:spacing w:val="-6"/>
          <w:szCs w:val="21"/>
        </w:rPr>
        <w:t>厘米左右，肉厚约</w:t>
      </w:r>
      <w:r>
        <w:rPr>
          <w:rFonts w:ascii="仿宋" w:hAnsi="仿宋" w:hint="eastAsia"/>
          <w:spacing w:val="-6"/>
          <w:szCs w:val="21"/>
        </w:rPr>
        <w:t>1.2</w:t>
      </w:r>
      <w:r>
        <w:rPr>
          <w:rFonts w:ascii="仿宋" w:hAnsi="仿宋" w:hint="eastAsia"/>
          <w:spacing w:val="-6"/>
          <w:szCs w:val="21"/>
        </w:rPr>
        <w:t>厘米，单瓜重</w:t>
      </w:r>
      <w:r>
        <w:rPr>
          <w:rFonts w:ascii="仿宋" w:hAnsi="仿宋" w:hint="eastAsia"/>
          <w:spacing w:val="-6"/>
          <w:szCs w:val="21"/>
        </w:rPr>
        <w:t>500</w:t>
      </w:r>
      <w:r>
        <w:rPr>
          <w:rFonts w:ascii="仿宋" w:hAnsi="仿宋"/>
          <w:spacing w:val="-6"/>
          <w:szCs w:val="21"/>
        </w:rPr>
        <w:t>克</w:t>
      </w:r>
      <w:r>
        <w:rPr>
          <w:rFonts w:ascii="仿宋" w:hAnsi="仿宋" w:hint="eastAsia"/>
          <w:spacing w:val="-6"/>
          <w:szCs w:val="21"/>
        </w:rPr>
        <w:t>左右，瓜色绿，油亮有光泽，</w:t>
      </w:r>
      <w:r>
        <w:rPr>
          <w:rFonts w:ascii="仿宋" w:hAnsi="仿宋" w:cs="宋体" w:hint="eastAsia"/>
          <w:spacing w:val="-6"/>
          <w:szCs w:val="21"/>
        </w:rPr>
        <w:t>一般亩产</w:t>
      </w:r>
      <w:r>
        <w:rPr>
          <w:rFonts w:ascii="仿宋" w:hAnsi="仿宋" w:cs="宋体" w:hint="eastAsia"/>
          <w:spacing w:val="-6"/>
          <w:szCs w:val="21"/>
        </w:rPr>
        <w:t>3600</w:t>
      </w:r>
      <w:r>
        <w:rPr>
          <w:rFonts w:ascii="仿宋" w:hAnsi="仿宋" w:cs="宋体" w:hint="eastAsia"/>
          <w:spacing w:val="-6"/>
          <w:szCs w:val="21"/>
        </w:rPr>
        <w:t>千克左右。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栽培技术要点：</w:t>
      </w:r>
      <w:r>
        <w:rPr>
          <w:rFonts w:ascii="仿宋" w:hAnsi="仿宋" w:hint="eastAsia"/>
          <w:spacing w:val="-6"/>
          <w:szCs w:val="21"/>
        </w:rPr>
        <w:t>1.</w:t>
      </w:r>
      <w:r>
        <w:rPr>
          <w:rFonts w:ascii="仿宋" w:hAnsi="仿宋" w:hint="eastAsia"/>
          <w:spacing w:val="-6"/>
          <w:szCs w:val="21"/>
        </w:rPr>
        <w:t>福州地区早春设施大棚栽培</w:t>
      </w:r>
      <w:r>
        <w:rPr>
          <w:rFonts w:ascii="仿宋" w:hAnsi="仿宋" w:hint="eastAsia"/>
          <w:spacing w:val="-6"/>
          <w:szCs w:val="21"/>
        </w:rPr>
        <w:t>12</w:t>
      </w:r>
      <w:r>
        <w:rPr>
          <w:rFonts w:ascii="仿宋" w:hAnsi="仿宋" w:hint="eastAsia"/>
          <w:spacing w:val="-6"/>
          <w:szCs w:val="21"/>
        </w:rPr>
        <w:t>月中下旬播种，春季露地</w:t>
      </w:r>
      <w:r>
        <w:rPr>
          <w:rFonts w:ascii="仿宋" w:hAnsi="仿宋" w:hint="eastAsia"/>
          <w:spacing w:val="-6"/>
          <w:szCs w:val="21"/>
        </w:rPr>
        <w:t>3</w:t>
      </w:r>
      <w:r>
        <w:rPr>
          <w:rFonts w:ascii="仿宋" w:hAnsi="仿宋" w:hint="eastAsia"/>
          <w:spacing w:val="-6"/>
          <w:szCs w:val="21"/>
        </w:rPr>
        <w:t>月中上旬播种，采用耐寒、抗土传病害、亲和性好的丝瓜或南瓜砧木嫁接育苗。</w:t>
      </w:r>
      <w:r>
        <w:rPr>
          <w:rFonts w:ascii="仿宋" w:hAnsi="仿宋" w:hint="eastAsia"/>
          <w:spacing w:val="-6"/>
          <w:szCs w:val="21"/>
        </w:rPr>
        <w:t>2.</w:t>
      </w:r>
      <w:r>
        <w:rPr>
          <w:rFonts w:ascii="仿宋" w:hAnsi="仿宋" w:hint="eastAsia"/>
          <w:spacing w:val="-6"/>
          <w:szCs w:val="21"/>
        </w:rPr>
        <w:t>选择前茬非葫芦科作物的疏松肥沃土壤，深翻晒田，施足底肥，每亩定植</w:t>
      </w:r>
      <w:r>
        <w:rPr>
          <w:rFonts w:ascii="仿宋" w:hAnsi="仿宋" w:hint="eastAsia"/>
          <w:spacing w:val="-6"/>
          <w:szCs w:val="21"/>
        </w:rPr>
        <w:t>200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250</w:t>
      </w:r>
      <w:r>
        <w:rPr>
          <w:rFonts w:ascii="仿宋" w:hAnsi="仿宋" w:hint="eastAsia"/>
          <w:spacing w:val="-6"/>
          <w:szCs w:val="21"/>
        </w:rPr>
        <w:t>株，</w:t>
      </w:r>
      <w:proofErr w:type="gramStart"/>
      <w:r>
        <w:rPr>
          <w:rFonts w:ascii="仿宋" w:hAnsi="仿宋" w:hint="eastAsia"/>
          <w:spacing w:val="-6"/>
          <w:szCs w:val="21"/>
        </w:rPr>
        <w:t>平架结合</w:t>
      </w:r>
      <w:proofErr w:type="gramEnd"/>
      <w:r>
        <w:rPr>
          <w:rFonts w:ascii="仿宋" w:hAnsi="仿宋" w:hint="eastAsia"/>
          <w:spacing w:val="-6"/>
          <w:szCs w:val="21"/>
        </w:rPr>
        <w:t>篱笆架栽培，早春设施内需辅助人工授粉，采后及时追肥。</w:t>
      </w:r>
      <w:r>
        <w:rPr>
          <w:rFonts w:ascii="仿宋" w:hAnsi="仿宋" w:hint="eastAsia"/>
          <w:spacing w:val="-6"/>
          <w:szCs w:val="21"/>
        </w:rPr>
        <w:t>3.</w:t>
      </w:r>
      <w:r>
        <w:rPr>
          <w:rFonts w:ascii="仿宋" w:hAnsi="仿宋" w:hint="eastAsia"/>
          <w:spacing w:val="-6"/>
          <w:szCs w:val="21"/>
        </w:rPr>
        <w:t>生育期注意霜霉病、白粉病、瓜实蝇、蚜虫等病虫害防治。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适宜推广区域：</w:t>
      </w:r>
      <w:r>
        <w:rPr>
          <w:rFonts w:ascii="仿宋" w:hAnsi="仿宋" w:hint="eastAsia"/>
          <w:spacing w:val="-6"/>
          <w:szCs w:val="21"/>
        </w:rPr>
        <w:t>适宜</w:t>
      </w:r>
      <w:r>
        <w:rPr>
          <w:rFonts w:ascii="仿宋" w:hAnsi="仿宋" w:cs="宋体" w:hint="eastAsia"/>
          <w:spacing w:val="-6"/>
          <w:szCs w:val="21"/>
        </w:rPr>
        <w:t>福建省</w:t>
      </w:r>
      <w:r>
        <w:rPr>
          <w:rFonts w:ascii="仿宋" w:hAnsi="仿宋" w:cs="宋体" w:hint="eastAsia"/>
          <w:spacing w:val="-6"/>
          <w:kern w:val="0"/>
          <w:szCs w:val="21"/>
        </w:rPr>
        <w:t>早春设施栽培或春季露地种植。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开发推广单位：</w:t>
      </w:r>
      <w:r>
        <w:rPr>
          <w:rFonts w:ascii="仿宋" w:hAnsi="仿宋" w:hint="eastAsia"/>
          <w:spacing w:val="-6"/>
          <w:szCs w:val="21"/>
        </w:rPr>
        <w:t>福州市工农兵农业科技有限公司</w:t>
      </w:r>
      <w:r>
        <w:rPr>
          <w:rFonts w:ascii="仿宋" w:hAnsi="仿宋"/>
          <w:spacing w:val="-6"/>
          <w:szCs w:val="21"/>
        </w:rPr>
        <w:t>，高山，</w:t>
      </w:r>
      <w:r>
        <w:rPr>
          <w:rFonts w:ascii="仿宋" w:hAnsi="仿宋"/>
          <w:spacing w:val="-6"/>
          <w:szCs w:val="21"/>
        </w:rPr>
        <w:t>18705001073</w:t>
      </w:r>
      <w:r>
        <w:rPr>
          <w:rFonts w:ascii="仿宋" w:hAnsi="仿宋" w:hint="eastAsia"/>
          <w:spacing w:val="-6"/>
          <w:szCs w:val="21"/>
        </w:rPr>
        <w:t>。</w:t>
      </w: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</w:p>
    <w:p w:rsidR="00AC64E9" w:rsidRDefault="00EF3670">
      <w:pPr>
        <w:jc w:val="distribute"/>
      </w:pPr>
      <w:r>
        <w:rPr>
          <w:rFonts w:hint="eastAsia"/>
          <w:noProof/>
        </w:rPr>
        <w:drawing>
          <wp:inline distT="0" distB="0" distL="114300" distR="114300">
            <wp:extent cx="2596515" cy="3462020"/>
            <wp:effectExtent l="0" t="0" r="0" b="0"/>
            <wp:docPr id="502" name="图片 157" descr="85-春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图片 157" descr="85-春宝"/>
                    <pic:cNvPicPr>
                      <a:picLocks noChangeAspect="1"/>
                    </pic:cNvPicPr>
                  </pic:nvPicPr>
                  <pic:blipFill>
                    <a:blip r:embed="rId77">
                      <a:lum bright="5999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6515" cy="3462237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2603500" cy="3472180"/>
            <wp:effectExtent l="0" t="0" r="0" b="0"/>
            <wp:docPr id="505" name="图片 241" descr="85+春宝+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" name="图片 241" descr="85+春宝+02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603525" cy="3472234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AC64E9" w:rsidRDefault="00AC64E9"/>
    <w:p w:rsidR="00AC64E9" w:rsidRDefault="00AC64E9"/>
    <w:p w:rsidR="00AC64E9" w:rsidRDefault="00AC64E9"/>
    <w:p w:rsidR="00AC64E9" w:rsidRDefault="00AC64E9"/>
    <w:p w:rsidR="00AC64E9" w:rsidRDefault="00AC64E9"/>
    <w:p w:rsidR="00AC64E9" w:rsidRDefault="00EF3670" w:rsidP="00DB4044">
      <w:pPr>
        <w:pStyle w:val="2"/>
        <w:spacing w:before="0" w:after="0" w:line="240" w:lineRule="auto"/>
        <w:ind w:firstLineChars="150" w:firstLine="464"/>
        <w:rPr>
          <w:rFonts w:ascii="Times New Roman" w:eastAsia="楷体_GB2312" w:hAnsi="Times New Roman"/>
          <w:spacing w:val="-6"/>
          <w:sz w:val="28"/>
          <w:szCs w:val="28"/>
        </w:rPr>
      </w:pPr>
      <w:r>
        <w:rPr>
          <w:rFonts w:ascii="Times New Roman" w:eastAsia="楷体_GB2312" w:hAnsi="Times New Roman" w:hint="eastAsia"/>
          <w:spacing w:val="-6"/>
          <w:szCs w:val="32"/>
        </w:rPr>
        <w:br w:type="page"/>
      </w:r>
      <w:bookmarkStart w:id="50" w:name="_Toc143160033"/>
      <w:r w:rsidR="00BB0438">
        <w:rPr>
          <w:rFonts w:ascii="Times New Roman" w:eastAsia="楷体_GB2312" w:hAnsi="Times New Roman" w:hint="eastAsia"/>
          <w:spacing w:val="-6"/>
          <w:sz w:val="28"/>
          <w:szCs w:val="28"/>
        </w:rPr>
        <w:lastRenderedPageBreak/>
        <w:t>35</w:t>
      </w:r>
      <w:r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r>
        <w:rPr>
          <w:rFonts w:ascii="Times New Roman" w:eastAsia="楷体_GB2312" w:hAnsi="Times New Roman" w:hint="eastAsia"/>
          <w:spacing w:val="-6"/>
          <w:sz w:val="28"/>
          <w:szCs w:val="28"/>
        </w:rPr>
        <w:t>迎春</w:t>
      </w:r>
      <w:bookmarkEnd w:id="50"/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品种特点：</w:t>
      </w:r>
      <w:r>
        <w:rPr>
          <w:rFonts w:ascii="仿宋" w:hAnsi="仿宋" w:hint="eastAsia"/>
          <w:spacing w:val="-6"/>
          <w:kern w:val="0"/>
          <w:szCs w:val="21"/>
        </w:rPr>
        <w:t>早熟，耐低温弱光，生长势强，前期产量高，商品性好。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品种权号：</w:t>
      </w:r>
      <w:r>
        <w:rPr>
          <w:rFonts w:ascii="仿宋" w:hAnsi="仿宋" w:hint="eastAsia"/>
          <w:spacing w:val="-6"/>
          <w:szCs w:val="21"/>
        </w:rPr>
        <w:t>无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选育单位：</w:t>
      </w:r>
      <w:r>
        <w:rPr>
          <w:rFonts w:ascii="仿宋" w:hAnsi="仿宋" w:hint="eastAsia"/>
          <w:spacing w:val="-6"/>
          <w:szCs w:val="21"/>
        </w:rPr>
        <w:t>福州市蔬菜科学研究所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品种来源：</w:t>
      </w:r>
      <w:r>
        <w:rPr>
          <w:rFonts w:ascii="仿宋" w:hAnsi="仿宋" w:hint="eastAsia"/>
          <w:spacing w:val="-6"/>
          <w:szCs w:val="21"/>
        </w:rPr>
        <w:t>758</w:t>
      </w:r>
      <w:r>
        <w:rPr>
          <w:rFonts w:ascii="仿宋" w:hAnsi="仿宋" w:hint="eastAsia"/>
          <w:spacing w:val="-6"/>
          <w:szCs w:val="21"/>
        </w:rPr>
        <w:t>×</w:t>
      </w:r>
      <w:r>
        <w:rPr>
          <w:rFonts w:ascii="仿宋" w:hAnsi="仿宋" w:hint="eastAsia"/>
          <w:spacing w:val="-6"/>
          <w:szCs w:val="21"/>
        </w:rPr>
        <w:t>1519-211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特征特性：</w:t>
      </w:r>
      <w:r>
        <w:rPr>
          <w:rFonts w:ascii="仿宋" w:hAnsi="仿宋" w:hint="eastAsia"/>
          <w:bCs/>
          <w:spacing w:val="-6"/>
          <w:szCs w:val="21"/>
        </w:rPr>
        <w:t>早熟，第</w:t>
      </w:r>
      <w:r>
        <w:rPr>
          <w:rFonts w:ascii="仿宋" w:hAnsi="仿宋" w:hint="eastAsia"/>
          <w:bCs/>
          <w:spacing w:val="-6"/>
          <w:szCs w:val="21"/>
        </w:rPr>
        <w:t>1</w:t>
      </w:r>
      <w:r>
        <w:rPr>
          <w:rFonts w:ascii="仿宋" w:hAnsi="仿宋" w:hint="eastAsia"/>
          <w:bCs/>
          <w:spacing w:val="-6"/>
          <w:szCs w:val="21"/>
        </w:rPr>
        <w:t>雌花节位</w:t>
      </w:r>
      <w:r>
        <w:rPr>
          <w:rFonts w:ascii="仿宋" w:hAnsi="仿宋" w:hint="eastAsia"/>
          <w:bCs/>
          <w:spacing w:val="-6"/>
          <w:szCs w:val="21"/>
        </w:rPr>
        <w:t>10</w:t>
      </w:r>
      <w:r>
        <w:rPr>
          <w:rFonts w:ascii="仿宋" w:hAnsi="仿宋" w:hint="eastAsia"/>
          <w:bCs/>
          <w:spacing w:val="-6"/>
          <w:szCs w:val="21"/>
        </w:rPr>
        <w:t>～</w:t>
      </w:r>
      <w:r>
        <w:rPr>
          <w:rFonts w:ascii="仿宋" w:hAnsi="仿宋" w:hint="eastAsia"/>
          <w:bCs/>
          <w:spacing w:val="-6"/>
          <w:szCs w:val="21"/>
        </w:rPr>
        <w:t>15</w:t>
      </w:r>
      <w:r>
        <w:rPr>
          <w:rFonts w:ascii="仿宋" w:hAnsi="仿宋" w:hint="eastAsia"/>
          <w:bCs/>
          <w:spacing w:val="-6"/>
          <w:szCs w:val="21"/>
        </w:rPr>
        <w:t>节，植株生长势强，连续结瓜能力强，商品瓜棒状，圆瘤，瓜色白绿，油亮有光泽，</w:t>
      </w:r>
      <w:proofErr w:type="gramStart"/>
      <w:r>
        <w:rPr>
          <w:rFonts w:ascii="仿宋" w:hAnsi="仿宋" w:hint="eastAsia"/>
          <w:bCs/>
          <w:spacing w:val="-6"/>
          <w:szCs w:val="21"/>
        </w:rPr>
        <w:t>瓜长</w:t>
      </w:r>
      <w:r>
        <w:rPr>
          <w:rFonts w:ascii="仿宋" w:hAnsi="仿宋" w:hint="eastAsia"/>
          <w:bCs/>
          <w:spacing w:val="-6"/>
          <w:szCs w:val="21"/>
        </w:rPr>
        <w:t>28</w:t>
      </w:r>
      <w:r>
        <w:rPr>
          <w:rFonts w:ascii="仿宋" w:hAnsi="仿宋" w:hint="eastAsia"/>
          <w:bCs/>
          <w:spacing w:val="-6"/>
          <w:szCs w:val="21"/>
        </w:rPr>
        <w:t>～</w:t>
      </w:r>
      <w:r>
        <w:rPr>
          <w:rFonts w:ascii="仿宋" w:hAnsi="仿宋" w:hint="eastAsia"/>
          <w:bCs/>
          <w:spacing w:val="-6"/>
          <w:szCs w:val="21"/>
        </w:rPr>
        <w:t>32</w:t>
      </w:r>
      <w:r>
        <w:rPr>
          <w:rFonts w:ascii="仿宋" w:hAnsi="仿宋" w:hint="eastAsia"/>
          <w:bCs/>
          <w:spacing w:val="-6"/>
          <w:szCs w:val="21"/>
        </w:rPr>
        <w:t>厘米</w:t>
      </w:r>
      <w:proofErr w:type="gramEnd"/>
      <w:r>
        <w:rPr>
          <w:rFonts w:ascii="仿宋" w:hAnsi="仿宋" w:hint="eastAsia"/>
          <w:bCs/>
          <w:spacing w:val="-6"/>
          <w:szCs w:val="21"/>
        </w:rPr>
        <w:t>，横径</w:t>
      </w:r>
      <w:r>
        <w:rPr>
          <w:rFonts w:ascii="仿宋" w:hAnsi="仿宋" w:hint="eastAsia"/>
          <w:bCs/>
          <w:spacing w:val="-6"/>
          <w:szCs w:val="21"/>
        </w:rPr>
        <w:t>7</w:t>
      </w:r>
      <w:r>
        <w:rPr>
          <w:rFonts w:ascii="仿宋" w:hAnsi="仿宋" w:hint="eastAsia"/>
          <w:bCs/>
          <w:spacing w:val="-6"/>
          <w:szCs w:val="21"/>
        </w:rPr>
        <w:t>厘米左右，肉厚</w:t>
      </w:r>
      <w:r>
        <w:rPr>
          <w:rFonts w:ascii="仿宋" w:hAnsi="仿宋" w:hint="eastAsia"/>
          <w:bCs/>
          <w:spacing w:val="-6"/>
          <w:szCs w:val="21"/>
        </w:rPr>
        <w:t>1.2</w:t>
      </w:r>
      <w:r>
        <w:rPr>
          <w:rFonts w:ascii="仿宋" w:hAnsi="仿宋" w:hint="eastAsia"/>
          <w:bCs/>
          <w:spacing w:val="-6"/>
          <w:szCs w:val="21"/>
        </w:rPr>
        <w:t>厘米左右，单瓜重</w:t>
      </w:r>
      <w:r>
        <w:rPr>
          <w:rFonts w:ascii="仿宋" w:hAnsi="仿宋" w:hint="eastAsia"/>
          <w:bCs/>
          <w:spacing w:val="-6"/>
          <w:szCs w:val="21"/>
        </w:rPr>
        <w:t>400</w:t>
      </w:r>
      <w:r>
        <w:rPr>
          <w:rFonts w:ascii="仿宋" w:hAnsi="仿宋" w:hint="eastAsia"/>
          <w:bCs/>
          <w:spacing w:val="-6"/>
          <w:szCs w:val="21"/>
        </w:rPr>
        <w:t>～</w:t>
      </w:r>
      <w:r>
        <w:rPr>
          <w:rFonts w:ascii="仿宋" w:hAnsi="仿宋" w:hint="eastAsia"/>
          <w:bCs/>
          <w:spacing w:val="-6"/>
          <w:szCs w:val="21"/>
        </w:rPr>
        <w:t>500</w:t>
      </w:r>
      <w:r>
        <w:rPr>
          <w:rFonts w:ascii="仿宋" w:hAnsi="仿宋"/>
          <w:bCs/>
          <w:spacing w:val="-6"/>
          <w:szCs w:val="21"/>
        </w:rPr>
        <w:t>克</w:t>
      </w:r>
      <w:r>
        <w:rPr>
          <w:rFonts w:ascii="仿宋" w:hAnsi="仿宋" w:hint="eastAsia"/>
          <w:bCs/>
          <w:spacing w:val="-6"/>
          <w:szCs w:val="21"/>
        </w:rPr>
        <w:t>，抗病，丰产。</w:t>
      </w:r>
      <w:r>
        <w:rPr>
          <w:rFonts w:ascii="仿宋" w:hAnsi="仿宋" w:cs="宋体" w:hint="eastAsia"/>
          <w:spacing w:val="-6"/>
          <w:szCs w:val="21"/>
        </w:rPr>
        <w:t>一般亩产</w:t>
      </w:r>
      <w:r>
        <w:rPr>
          <w:rFonts w:ascii="仿宋" w:hAnsi="仿宋" w:cs="宋体" w:hint="eastAsia"/>
          <w:spacing w:val="-6"/>
          <w:szCs w:val="21"/>
        </w:rPr>
        <w:t>3400</w:t>
      </w:r>
      <w:r>
        <w:rPr>
          <w:rFonts w:ascii="仿宋" w:hAnsi="仿宋" w:cs="宋体" w:hint="eastAsia"/>
          <w:spacing w:val="-6"/>
          <w:szCs w:val="21"/>
        </w:rPr>
        <w:t>千克左右。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栽培技术要点：</w:t>
      </w:r>
      <w:r>
        <w:rPr>
          <w:rFonts w:ascii="仿宋" w:hAnsi="仿宋" w:cs="宋体" w:hint="eastAsia"/>
          <w:spacing w:val="-6"/>
          <w:szCs w:val="21"/>
        </w:rPr>
        <w:t>1.</w:t>
      </w:r>
      <w:r>
        <w:rPr>
          <w:rFonts w:ascii="仿宋" w:hAnsi="仿宋" w:cs="宋体" w:hint="eastAsia"/>
          <w:spacing w:val="-6"/>
          <w:szCs w:val="21"/>
        </w:rPr>
        <w:t>福州</w:t>
      </w:r>
      <w:r>
        <w:rPr>
          <w:rFonts w:ascii="仿宋" w:hAnsi="仿宋" w:hint="eastAsia"/>
          <w:spacing w:val="-6"/>
          <w:kern w:val="0"/>
          <w:szCs w:val="21"/>
        </w:rPr>
        <w:t>地区早春设施大棚栽培</w:t>
      </w:r>
      <w:r>
        <w:rPr>
          <w:rFonts w:ascii="仿宋" w:hAnsi="仿宋" w:hint="eastAsia"/>
          <w:spacing w:val="-6"/>
          <w:kern w:val="0"/>
          <w:szCs w:val="21"/>
        </w:rPr>
        <w:t>12</w:t>
      </w:r>
      <w:r>
        <w:rPr>
          <w:rFonts w:ascii="仿宋" w:hAnsi="仿宋" w:hint="eastAsia"/>
          <w:spacing w:val="-6"/>
          <w:kern w:val="0"/>
          <w:szCs w:val="21"/>
        </w:rPr>
        <w:t>月中下旬播种，春季露地种植</w:t>
      </w:r>
      <w:r>
        <w:rPr>
          <w:rFonts w:ascii="仿宋" w:hAnsi="仿宋" w:hint="eastAsia"/>
          <w:spacing w:val="-6"/>
          <w:kern w:val="0"/>
          <w:szCs w:val="21"/>
        </w:rPr>
        <w:t>3</w:t>
      </w:r>
      <w:r>
        <w:rPr>
          <w:rFonts w:ascii="仿宋" w:hAnsi="仿宋" w:hint="eastAsia"/>
          <w:spacing w:val="-6"/>
          <w:kern w:val="0"/>
          <w:szCs w:val="21"/>
        </w:rPr>
        <w:t>月中上旬播种，采用耐低温、抗土传病害、亲和性好的丝瓜或南瓜砧木嫁接育苗。</w:t>
      </w:r>
      <w:r>
        <w:rPr>
          <w:rFonts w:ascii="仿宋" w:hAnsi="仿宋" w:hint="eastAsia"/>
          <w:spacing w:val="-6"/>
          <w:kern w:val="0"/>
          <w:szCs w:val="21"/>
        </w:rPr>
        <w:t>2.</w:t>
      </w:r>
      <w:r>
        <w:rPr>
          <w:rFonts w:ascii="仿宋" w:hAnsi="仿宋" w:hint="eastAsia"/>
          <w:spacing w:val="-6"/>
          <w:kern w:val="0"/>
          <w:szCs w:val="21"/>
        </w:rPr>
        <w:t>选择前茬非葫芦科作物的疏松肥沃土壤，深翻晒田，施足底肥，每亩定植</w:t>
      </w:r>
      <w:r>
        <w:rPr>
          <w:rFonts w:ascii="仿宋" w:hAnsi="仿宋" w:hint="eastAsia"/>
          <w:spacing w:val="-6"/>
          <w:kern w:val="0"/>
          <w:szCs w:val="21"/>
        </w:rPr>
        <w:t>200</w:t>
      </w:r>
      <w:r>
        <w:rPr>
          <w:rFonts w:ascii="仿宋" w:hAnsi="仿宋" w:hint="eastAsia"/>
          <w:spacing w:val="-6"/>
          <w:kern w:val="0"/>
          <w:szCs w:val="21"/>
        </w:rPr>
        <w:t>～</w:t>
      </w:r>
      <w:r>
        <w:rPr>
          <w:rFonts w:ascii="仿宋" w:hAnsi="仿宋" w:hint="eastAsia"/>
          <w:spacing w:val="-6"/>
          <w:kern w:val="0"/>
          <w:szCs w:val="21"/>
        </w:rPr>
        <w:t>250</w:t>
      </w:r>
      <w:r>
        <w:rPr>
          <w:rFonts w:ascii="仿宋" w:hAnsi="仿宋" w:hint="eastAsia"/>
          <w:spacing w:val="-6"/>
          <w:kern w:val="0"/>
          <w:szCs w:val="21"/>
        </w:rPr>
        <w:t>株，</w:t>
      </w:r>
      <w:proofErr w:type="gramStart"/>
      <w:r>
        <w:rPr>
          <w:rFonts w:ascii="仿宋" w:hAnsi="仿宋" w:hint="eastAsia"/>
          <w:spacing w:val="-6"/>
          <w:kern w:val="0"/>
          <w:szCs w:val="21"/>
        </w:rPr>
        <w:t>平架结合</w:t>
      </w:r>
      <w:proofErr w:type="gramEnd"/>
      <w:r>
        <w:rPr>
          <w:rFonts w:ascii="仿宋" w:hAnsi="仿宋" w:hint="eastAsia"/>
          <w:spacing w:val="-6"/>
          <w:kern w:val="0"/>
          <w:szCs w:val="21"/>
        </w:rPr>
        <w:t>篱笆架栽培，早春设施内辅助人工授粉，采后及时追肥。</w:t>
      </w:r>
      <w:r>
        <w:rPr>
          <w:rFonts w:ascii="仿宋" w:hAnsi="仿宋" w:hint="eastAsia"/>
          <w:spacing w:val="-6"/>
          <w:kern w:val="0"/>
          <w:szCs w:val="21"/>
        </w:rPr>
        <w:t>3.</w:t>
      </w:r>
      <w:r>
        <w:rPr>
          <w:rFonts w:ascii="仿宋" w:hAnsi="仿宋" w:hint="eastAsia"/>
          <w:spacing w:val="-6"/>
          <w:kern w:val="0"/>
          <w:szCs w:val="21"/>
        </w:rPr>
        <w:t>生育期注意霜霉病、白粉病、瓜实蝇等病虫害防治。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适宜推广区域：</w:t>
      </w:r>
      <w:r>
        <w:rPr>
          <w:rFonts w:ascii="仿宋" w:hAnsi="仿宋" w:hint="eastAsia"/>
          <w:spacing w:val="-6"/>
          <w:szCs w:val="21"/>
        </w:rPr>
        <w:t>适宜</w:t>
      </w:r>
      <w:r>
        <w:rPr>
          <w:rFonts w:ascii="仿宋" w:hAnsi="仿宋" w:cs="宋体" w:hint="eastAsia"/>
          <w:spacing w:val="-6"/>
          <w:szCs w:val="21"/>
        </w:rPr>
        <w:t>福建省</w:t>
      </w:r>
      <w:r>
        <w:rPr>
          <w:rFonts w:ascii="仿宋" w:hAnsi="仿宋" w:cs="宋体" w:hint="eastAsia"/>
          <w:spacing w:val="-6"/>
          <w:kern w:val="0"/>
          <w:szCs w:val="21"/>
        </w:rPr>
        <w:t>早春设施栽培或春季露地种植。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开发推广单位：</w:t>
      </w:r>
      <w:r>
        <w:rPr>
          <w:rFonts w:ascii="仿宋" w:hAnsi="仿宋" w:hint="eastAsia"/>
          <w:spacing w:val="-6"/>
          <w:szCs w:val="21"/>
        </w:rPr>
        <w:t>福州市工农兵农业科技有限公司</w:t>
      </w:r>
      <w:r>
        <w:rPr>
          <w:rFonts w:ascii="仿宋" w:hAnsi="仿宋"/>
          <w:spacing w:val="-6"/>
          <w:szCs w:val="21"/>
        </w:rPr>
        <w:t>，高山，</w:t>
      </w:r>
      <w:r>
        <w:rPr>
          <w:rFonts w:ascii="仿宋" w:hAnsi="仿宋"/>
          <w:spacing w:val="-6"/>
          <w:szCs w:val="21"/>
        </w:rPr>
        <w:t>18705001073</w:t>
      </w:r>
      <w:r>
        <w:rPr>
          <w:rFonts w:ascii="仿宋" w:hAnsi="仿宋"/>
          <w:spacing w:val="-6"/>
          <w:szCs w:val="21"/>
        </w:rPr>
        <w:t>。</w:t>
      </w:r>
    </w:p>
    <w:p w:rsidR="00AC64E9" w:rsidRDefault="00AC64E9"/>
    <w:p w:rsidR="00AC64E9" w:rsidRDefault="00AC64E9"/>
    <w:p w:rsidR="00AC64E9" w:rsidRDefault="00AC64E9"/>
    <w:p w:rsidR="00AC64E9" w:rsidRDefault="00AC64E9"/>
    <w:p w:rsidR="00AC64E9" w:rsidRDefault="00EF3670">
      <w:pPr>
        <w:jc w:val="left"/>
      </w:pPr>
      <w:r>
        <w:rPr>
          <w:rFonts w:hint="eastAsia"/>
          <w:noProof/>
        </w:rPr>
        <w:drawing>
          <wp:anchor distT="0" distB="0" distL="85090" distR="85090" simplePos="0" relativeHeight="25167206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99695</wp:posOffset>
            </wp:positionV>
            <wp:extent cx="2136140" cy="2847975"/>
            <wp:effectExtent l="0" t="0" r="0" b="0"/>
            <wp:wrapTopAndBottom/>
            <wp:docPr id="508" name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图片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136124" cy="2847987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anchor distT="0" distB="0" distL="85090" distR="85090" simplePos="0" relativeHeight="251673088" behindDoc="1" locked="0" layoutInCell="1" allowOverlap="1">
            <wp:simplePos x="0" y="0"/>
            <wp:positionH relativeFrom="column">
              <wp:posOffset>2157095</wp:posOffset>
            </wp:positionH>
            <wp:positionV relativeFrom="paragraph">
              <wp:posOffset>95250</wp:posOffset>
            </wp:positionV>
            <wp:extent cx="3313430" cy="2875280"/>
            <wp:effectExtent l="0" t="0" r="0" b="0"/>
            <wp:wrapNone/>
            <wp:docPr id="511" name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图片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3313633" cy="2875560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anchor>
        </w:drawing>
      </w:r>
    </w:p>
    <w:p w:rsidR="00AC64E9" w:rsidRDefault="00AC64E9"/>
    <w:p w:rsidR="00AC64E9" w:rsidRDefault="00AC64E9"/>
    <w:p w:rsidR="00AC64E9" w:rsidRDefault="00AC64E9"/>
    <w:p w:rsidR="00AC64E9" w:rsidRDefault="00AC64E9"/>
    <w:p w:rsidR="00AC64E9" w:rsidRDefault="00AC64E9"/>
    <w:p w:rsidR="00AC64E9" w:rsidRDefault="00AC64E9"/>
    <w:p w:rsidR="00AC64E9" w:rsidRDefault="00AC64E9"/>
    <w:p w:rsidR="00AC64E9" w:rsidRDefault="00EF3670" w:rsidP="0029516C">
      <w:pPr>
        <w:pStyle w:val="1"/>
        <w:spacing w:before="0" w:after="0" w:line="600" w:lineRule="exact"/>
        <w:jc w:val="center"/>
        <w:rPr>
          <w:rFonts w:ascii="方正小标宋简体" w:eastAsia="方正小标宋简体" w:cs="方正小标宋简体"/>
          <w:b w:val="0"/>
          <w:bCs/>
          <w:spacing w:val="-6"/>
          <w:sz w:val="30"/>
          <w:szCs w:val="30"/>
        </w:rPr>
      </w:pPr>
      <w:bookmarkStart w:id="51" w:name="_Toc143160034"/>
      <w:r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lastRenderedPageBreak/>
        <w:t>十</w:t>
      </w:r>
      <w:r w:rsidR="0029516C"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t>四</w:t>
      </w:r>
      <w:r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t>、茄子</w:t>
      </w:r>
      <w:bookmarkEnd w:id="51"/>
    </w:p>
    <w:p w:rsidR="00AC64E9" w:rsidRDefault="00BB0438" w:rsidP="00DB4044">
      <w:pPr>
        <w:pStyle w:val="2"/>
        <w:spacing w:before="0" w:after="0" w:line="240" w:lineRule="auto"/>
        <w:ind w:firstLineChars="150" w:firstLine="404"/>
        <w:rPr>
          <w:rFonts w:ascii="Times New Roman" w:eastAsia="楷体_GB2312" w:hAnsi="Times New Roman"/>
          <w:spacing w:val="-6"/>
          <w:sz w:val="28"/>
          <w:szCs w:val="28"/>
        </w:rPr>
      </w:pPr>
      <w:bookmarkStart w:id="52" w:name="_Toc143160035"/>
      <w:r>
        <w:rPr>
          <w:rFonts w:ascii="Times New Roman" w:eastAsia="楷体_GB2312" w:hAnsi="Times New Roman" w:hint="eastAsia"/>
          <w:spacing w:val="-6"/>
          <w:sz w:val="28"/>
          <w:szCs w:val="28"/>
        </w:rPr>
        <w:t>36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闽茄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8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号</w:t>
      </w:r>
      <w:bookmarkEnd w:id="52"/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品种特点：</w:t>
      </w:r>
      <w:r>
        <w:rPr>
          <w:rFonts w:ascii="仿宋" w:hAnsi="仿宋" w:hint="eastAsia"/>
          <w:spacing w:val="-6"/>
          <w:szCs w:val="21"/>
        </w:rPr>
        <w:t>早熟，耐低温弱光，生长性强，无限生长型，商品性好。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鉴定编号：</w:t>
      </w:r>
      <w:proofErr w:type="gramStart"/>
      <w:r>
        <w:rPr>
          <w:rFonts w:ascii="仿宋" w:hAnsi="仿宋" w:hint="eastAsia"/>
          <w:spacing w:val="-6"/>
          <w:szCs w:val="21"/>
        </w:rPr>
        <w:t>闽鉴菜</w:t>
      </w:r>
      <w:proofErr w:type="gramEnd"/>
      <w:r>
        <w:rPr>
          <w:rFonts w:ascii="仿宋" w:hAnsi="仿宋" w:hint="eastAsia"/>
          <w:spacing w:val="-6"/>
          <w:szCs w:val="21"/>
        </w:rPr>
        <w:t>2019003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品种权号：</w:t>
      </w:r>
      <w:r>
        <w:rPr>
          <w:rFonts w:ascii="仿宋" w:hAnsi="仿宋" w:hint="eastAsia"/>
          <w:spacing w:val="-6"/>
          <w:szCs w:val="21"/>
        </w:rPr>
        <w:t>无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选育单位：</w:t>
      </w:r>
      <w:r>
        <w:rPr>
          <w:rFonts w:ascii="仿宋" w:hAnsi="仿宋" w:hint="eastAsia"/>
          <w:spacing w:val="-6"/>
          <w:szCs w:val="21"/>
        </w:rPr>
        <w:t>福州市蔬菜科学研究所、福建省农业科学院作物研究所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品种来源：</w:t>
      </w:r>
      <w:r>
        <w:rPr>
          <w:rFonts w:ascii="仿宋" w:hAnsi="仿宋" w:hint="eastAsia"/>
          <w:spacing w:val="-6"/>
          <w:szCs w:val="21"/>
        </w:rPr>
        <w:t>HLB107-1-1-1</w:t>
      </w:r>
      <w:r>
        <w:rPr>
          <w:rFonts w:ascii="仿宋" w:hAnsi="仿宋" w:hint="eastAsia"/>
          <w:spacing w:val="-6"/>
          <w:szCs w:val="21"/>
        </w:rPr>
        <w:t>×艳后</w:t>
      </w:r>
      <w:r>
        <w:rPr>
          <w:rFonts w:ascii="仿宋" w:hAnsi="仿宋" w:hint="eastAsia"/>
          <w:spacing w:val="-6"/>
          <w:szCs w:val="21"/>
        </w:rPr>
        <w:t>-2-1-1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特征特性：</w:t>
      </w:r>
      <w:r>
        <w:rPr>
          <w:rFonts w:ascii="仿宋" w:hAnsi="仿宋" w:hint="eastAsia"/>
          <w:spacing w:val="-6"/>
          <w:szCs w:val="21"/>
        </w:rPr>
        <w:t>早熟，耐低温弱光，生长势强，果形长条形、顺直，较粗，果纵径</w:t>
      </w:r>
      <w:r>
        <w:rPr>
          <w:rFonts w:ascii="仿宋" w:hAnsi="仿宋" w:hint="eastAsia"/>
          <w:spacing w:val="-6"/>
          <w:szCs w:val="21"/>
        </w:rPr>
        <w:t>35</w:t>
      </w:r>
      <w:r>
        <w:rPr>
          <w:rFonts w:ascii="仿宋" w:hAnsi="仿宋" w:hint="eastAsia"/>
          <w:spacing w:val="-6"/>
          <w:szCs w:val="21"/>
        </w:rPr>
        <w:t>厘米，果横径</w:t>
      </w:r>
      <w:r>
        <w:rPr>
          <w:rFonts w:ascii="仿宋" w:hAnsi="仿宋" w:hint="eastAsia"/>
          <w:spacing w:val="-6"/>
          <w:szCs w:val="21"/>
        </w:rPr>
        <w:t>4.5</w:t>
      </w:r>
      <w:r>
        <w:rPr>
          <w:rFonts w:ascii="仿宋" w:hAnsi="仿宋" w:hint="eastAsia"/>
          <w:spacing w:val="-6"/>
          <w:szCs w:val="21"/>
        </w:rPr>
        <w:t>厘米，单果重</w:t>
      </w:r>
      <w:r>
        <w:rPr>
          <w:rFonts w:ascii="仿宋" w:hAnsi="仿宋" w:hint="eastAsia"/>
          <w:spacing w:val="-6"/>
          <w:szCs w:val="21"/>
        </w:rPr>
        <w:t>220</w:t>
      </w:r>
      <w:r>
        <w:rPr>
          <w:rFonts w:ascii="仿宋" w:hAnsi="仿宋"/>
          <w:spacing w:val="-6"/>
          <w:szCs w:val="21"/>
        </w:rPr>
        <w:t>克</w:t>
      </w:r>
      <w:r>
        <w:rPr>
          <w:rFonts w:ascii="仿宋" w:hAnsi="仿宋" w:hint="eastAsia"/>
          <w:spacing w:val="-6"/>
          <w:szCs w:val="21"/>
        </w:rPr>
        <w:t>，果皮紫红油亮，颜色较深，果肉绿白，连续结果性好，前期产量高，一般亩产在</w:t>
      </w:r>
      <w:r>
        <w:rPr>
          <w:rFonts w:ascii="仿宋" w:hAnsi="仿宋" w:hint="eastAsia"/>
          <w:spacing w:val="-6"/>
          <w:szCs w:val="21"/>
        </w:rPr>
        <w:t>4500</w:t>
      </w:r>
      <w:r>
        <w:rPr>
          <w:rFonts w:ascii="仿宋" w:hAnsi="仿宋" w:hint="eastAsia"/>
          <w:spacing w:val="-6"/>
          <w:szCs w:val="21"/>
        </w:rPr>
        <w:t>千克左右。该品种耐低温弱光，田间表现较青枯病、黄萎病等病害，适合我省秋冬</w:t>
      </w:r>
      <w:proofErr w:type="gramStart"/>
      <w:r>
        <w:rPr>
          <w:rFonts w:ascii="仿宋" w:hAnsi="仿宋" w:hint="eastAsia"/>
          <w:spacing w:val="-6"/>
          <w:szCs w:val="21"/>
        </w:rPr>
        <w:t>季设施</w:t>
      </w:r>
      <w:proofErr w:type="gramEnd"/>
      <w:r>
        <w:rPr>
          <w:rFonts w:ascii="仿宋" w:hAnsi="仿宋" w:hint="eastAsia"/>
          <w:spacing w:val="-6"/>
          <w:szCs w:val="21"/>
        </w:rPr>
        <w:t>大棚栽培。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栽培技术要点：</w:t>
      </w:r>
      <w:r>
        <w:rPr>
          <w:rFonts w:ascii="仿宋" w:hAnsi="仿宋" w:hint="eastAsia"/>
          <w:spacing w:val="-6"/>
          <w:szCs w:val="21"/>
        </w:rPr>
        <w:t>1</w:t>
      </w:r>
      <w:r>
        <w:rPr>
          <w:rFonts w:ascii="仿宋" w:hAnsi="仿宋" w:hint="eastAsia"/>
          <w:spacing w:val="-6"/>
          <w:szCs w:val="21"/>
        </w:rPr>
        <w:t>、福建省越冬设施大棚栽培</w:t>
      </w:r>
      <w:r>
        <w:rPr>
          <w:rFonts w:ascii="仿宋" w:hAnsi="仿宋" w:hint="eastAsia"/>
          <w:spacing w:val="-6"/>
          <w:szCs w:val="21"/>
        </w:rPr>
        <w:t>7</w:t>
      </w:r>
      <w:r>
        <w:rPr>
          <w:rFonts w:ascii="仿宋" w:hAnsi="仿宋" w:hint="eastAsia"/>
          <w:spacing w:val="-6"/>
          <w:szCs w:val="21"/>
        </w:rPr>
        <w:t>月底至</w:t>
      </w:r>
      <w:r>
        <w:rPr>
          <w:rFonts w:ascii="仿宋" w:hAnsi="仿宋" w:hint="eastAsia"/>
          <w:spacing w:val="-6"/>
          <w:szCs w:val="21"/>
        </w:rPr>
        <w:t>8</w:t>
      </w:r>
      <w:r>
        <w:rPr>
          <w:rFonts w:ascii="仿宋" w:hAnsi="仿宋" w:hint="eastAsia"/>
          <w:spacing w:val="-6"/>
          <w:szCs w:val="21"/>
        </w:rPr>
        <w:t>月初播种，</w:t>
      </w:r>
      <w:r>
        <w:rPr>
          <w:rFonts w:ascii="仿宋" w:hAnsi="仿宋" w:hint="eastAsia"/>
          <w:spacing w:val="-6"/>
          <w:szCs w:val="21"/>
        </w:rPr>
        <w:t>9</w:t>
      </w:r>
      <w:r>
        <w:rPr>
          <w:rFonts w:ascii="仿宋" w:hAnsi="仿宋" w:hint="eastAsia"/>
          <w:spacing w:val="-6"/>
          <w:szCs w:val="21"/>
        </w:rPr>
        <w:t>月初定植；</w:t>
      </w:r>
      <w:r>
        <w:rPr>
          <w:rFonts w:ascii="仿宋" w:hAnsi="仿宋" w:hint="eastAsia"/>
          <w:spacing w:val="-6"/>
          <w:szCs w:val="21"/>
        </w:rPr>
        <w:t>2</w:t>
      </w:r>
      <w:r>
        <w:rPr>
          <w:rFonts w:ascii="仿宋" w:hAnsi="仿宋" w:hint="eastAsia"/>
          <w:spacing w:val="-6"/>
          <w:szCs w:val="21"/>
        </w:rPr>
        <w:t>、选择前茬非茄果类作物的疏松肥沃土壤，深翻晒田，施足底肥，株行距</w:t>
      </w:r>
      <w:r>
        <w:rPr>
          <w:rFonts w:ascii="仿宋" w:hAnsi="仿宋" w:hint="eastAsia"/>
          <w:spacing w:val="-6"/>
          <w:szCs w:val="21"/>
        </w:rPr>
        <w:t>50</w:t>
      </w:r>
      <w:r>
        <w:rPr>
          <w:rFonts w:ascii="仿宋" w:hAnsi="仿宋" w:hint="eastAsia"/>
          <w:spacing w:val="-6"/>
          <w:szCs w:val="21"/>
        </w:rPr>
        <w:t>×</w:t>
      </w:r>
      <w:r>
        <w:rPr>
          <w:rFonts w:ascii="仿宋" w:hAnsi="仿宋" w:hint="eastAsia"/>
          <w:spacing w:val="-6"/>
          <w:szCs w:val="21"/>
        </w:rPr>
        <w:t>60</w:t>
      </w:r>
      <w:r>
        <w:rPr>
          <w:rFonts w:ascii="仿宋" w:hAnsi="仿宋" w:hint="eastAsia"/>
          <w:spacing w:val="-6"/>
          <w:szCs w:val="21"/>
        </w:rPr>
        <w:t>厘米，每亩定植</w:t>
      </w:r>
      <w:r>
        <w:rPr>
          <w:rFonts w:ascii="仿宋" w:hAnsi="仿宋" w:hint="eastAsia"/>
          <w:spacing w:val="-6"/>
          <w:szCs w:val="21"/>
        </w:rPr>
        <w:t>1200</w:t>
      </w:r>
      <w:r>
        <w:rPr>
          <w:rFonts w:ascii="仿宋" w:hAnsi="仿宋" w:hint="eastAsia"/>
          <w:spacing w:val="-6"/>
          <w:szCs w:val="21"/>
        </w:rPr>
        <w:t>株左右，低温时需及时用药剂点花防治落花落果，采后应及时施肥；</w:t>
      </w:r>
      <w:r>
        <w:rPr>
          <w:rFonts w:ascii="仿宋" w:hAnsi="仿宋" w:hint="eastAsia"/>
          <w:spacing w:val="-6"/>
          <w:szCs w:val="21"/>
        </w:rPr>
        <w:t>3</w:t>
      </w:r>
      <w:r>
        <w:rPr>
          <w:rFonts w:ascii="仿宋" w:hAnsi="仿宋" w:hint="eastAsia"/>
          <w:spacing w:val="-6"/>
          <w:szCs w:val="21"/>
        </w:rPr>
        <w:t>、生育期注意黄萎病、灰霉病、螨虫、</w:t>
      </w:r>
      <w:proofErr w:type="gramStart"/>
      <w:r>
        <w:rPr>
          <w:rFonts w:ascii="仿宋" w:hAnsi="仿宋" w:hint="eastAsia"/>
          <w:spacing w:val="-6"/>
          <w:szCs w:val="21"/>
        </w:rPr>
        <w:t>蓟</w:t>
      </w:r>
      <w:proofErr w:type="gramEnd"/>
      <w:r>
        <w:rPr>
          <w:rFonts w:ascii="仿宋" w:hAnsi="仿宋" w:hint="eastAsia"/>
          <w:spacing w:val="-6"/>
          <w:szCs w:val="21"/>
        </w:rPr>
        <w:t>马等病虫害防治。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适宜推广区域：</w:t>
      </w:r>
      <w:r>
        <w:rPr>
          <w:rFonts w:ascii="仿宋" w:hAnsi="仿宋" w:hint="eastAsia"/>
          <w:spacing w:val="-6"/>
          <w:szCs w:val="21"/>
        </w:rPr>
        <w:t>适宜福建省越冬设施栽培。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开发推广单位：</w:t>
      </w:r>
      <w:r>
        <w:rPr>
          <w:rFonts w:ascii="仿宋" w:hAnsi="仿宋" w:hint="eastAsia"/>
          <w:spacing w:val="-6"/>
          <w:szCs w:val="21"/>
        </w:rPr>
        <w:t>福州市蔬菜科学研究所、福建省农业科学院作物研究所</w:t>
      </w:r>
      <w:r>
        <w:rPr>
          <w:rFonts w:ascii="仿宋" w:hAnsi="仿宋"/>
          <w:spacing w:val="-6"/>
          <w:szCs w:val="21"/>
        </w:rPr>
        <w:t>，陈继兵，</w:t>
      </w:r>
      <w:r>
        <w:rPr>
          <w:rFonts w:ascii="仿宋" w:hAnsi="仿宋"/>
          <w:spacing w:val="-6"/>
          <w:szCs w:val="21"/>
        </w:rPr>
        <w:t>13159422011</w:t>
      </w:r>
      <w:r>
        <w:rPr>
          <w:rFonts w:ascii="仿宋" w:hAnsi="仿宋"/>
          <w:spacing w:val="-6"/>
          <w:szCs w:val="21"/>
        </w:rPr>
        <w:t>。</w:t>
      </w: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</w:p>
    <w:p w:rsidR="00AC64E9" w:rsidRDefault="00EF3670">
      <w:pPr>
        <w:jc w:val="left"/>
      </w:pPr>
      <w:r>
        <w:rPr>
          <w:rFonts w:hint="eastAsia"/>
          <w:noProof/>
        </w:rPr>
        <w:drawing>
          <wp:anchor distT="0" distB="0" distL="85090" distR="85090" simplePos="0" relativeHeight="251674112" behindDoc="1" locked="0" layoutInCell="1" allowOverlap="1">
            <wp:simplePos x="0" y="0"/>
            <wp:positionH relativeFrom="column">
              <wp:posOffset>2867025</wp:posOffset>
            </wp:positionH>
            <wp:positionV relativeFrom="paragraph">
              <wp:posOffset>53340</wp:posOffset>
            </wp:positionV>
            <wp:extent cx="2595880" cy="3481705"/>
            <wp:effectExtent l="0" t="0" r="0" b="0"/>
            <wp:wrapNone/>
            <wp:docPr id="514" name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图片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595940" cy="3481487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inline distT="0" distB="0" distL="114300" distR="114300">
            <wp:extent cx="2774950" cy="3397885"/>
            <wp:effectExtent l="0" t="0" r="0" b="0"/>
            <wp:docPr id="517" name="图片 159" descr="87-闽茄8号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图片 159" descr="87-闽茄8号2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774970" cy="3397939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AC64E9" w:rsidRDefault="00EF3670" w:rsidP="00DB4044">
      <w:pPr>
        <w:pStyle w:val="2"/>
        <w:spacing w:before="0" w:after="0" w:line="240" w:lineRule="auto"/>
        <w:ind w:firstLineChars="150" w:firstLine="464"/>
        <w:rPr>
          <w:rFonts w:ascii="Times New Roman" w:eastAsia="楷体_GB2312" w:hAnsi="Times New Roman"/>
          <w:spacing w:val="-6"/>
          <w:sz w:val="28"/>
          <w:szCs w:val="28"/>
        </w:rPr>
      </w:pPr>
      <w:r>
        <w:rPr>
          <w:rFonts w:ascii="Times New Roman" w:eastAsia="楷体_GB2312" w:hAnsi="Times New Roman" w:hint="eastAsia"/>
          <w:spacing w:val="-6"/>
          <w:szCs w:val="32"/>
        </w:rPr>
        <w:br w:type="page"/>
      </w:r>
      <w:bookmarkStart w:id="53" w:name="_Toc143160036"/>
      <w:r w:rsidR="00BB0438">
        <w:rPr>
          <w:rFonts w:ascii="Times New Roman" w:eastAsia="楷体_GB2312" w:hAnsi="Times New Roman" w:hint="eastAsia"/>
          <w:spacing w:val="-6"/>
          <w:sz w:val="28"/>
          <w:szCs w:val="28"/>
        </w:rPr>
        <w:lastRenderedPageBreak/>
        <w:t>37</w:t>
      </w:r>
      <w:r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r>
        <w:rPr>
          <w:rFonts w:ascii="Times New Roman" w:eastAsia="楷体_GB2312" w:hAnsi="Times New Roman" w:hint="eastAsia"/>
          <w:spacing w:val="-6"/>
          <w:sz w:val="28"/>
          <w:szCs w:val="28"/>
        </w:rPr>
        <w:t>福茄</w:t>
      </w:r>
      <w:r>
        <w:rPr>
          <w:rFonts w:ascii="Times New Roman" w:eastAsia="楷体_GB2312" w:hAnsi="Times New Roman" w:hint="eastAsia"/>
          <w:spacing w:val="-6"/>
          <w:sz w:val="28"/>
          <w:szCs w:val="28"/>
        </w:rPr>
        <w:t>8</w:t>
      </w:r>
      <w:r>
        <w:rPr>
          <w:rFonts w:ascii="Times New Roman" w:eastAsia="楷体_GB2312" w:hAnsi="Times New Roman" w:hint="eastAsia"/>
          <w:spacing w:val="-6"/>
          <w:sz w:val="28"/>
          <w:szCs w:val="28"/>
        </w:rPr>
        <w:t>号</w:t>
      </w:r>
      <w:bookmarkEnd w:id="53"/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cs="方正黑体_GBK" w:hint="eastAsia"/>
          <w:b/>
          <w:bCs/>
          <w:spacing w:val="-6"/>
          <w:kern w:val="0"/>
          <w:szCs w:val="21"/>
        </w:rPr>
        <w:t>品种特点：</w:t>
      </w:r>
      <w:r>
        <w:rPr>
          <w:rFonts w:ascii="仿宋" w:hAnsi="仿宋" w:hint="eastAsia"/>
          <w:spacing w:val="-6"/>
          <w:kern w:val="0"/>
          <w:szCs w:val="21"/>
        </w:rPr>
        <w:t>高产、优质、耐低温弱光。</w:t>
      </w:r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cs="方正黑体_GBK"/>
          <w:b/>
          <w:bCs/>
          <w:spacing w:val="-6"/>
          <w:kern w:val="0"/>
          <w:szCs w:val="21"/>
        </w:rPr>
        <w:t>鉴</w:t>
      </w:r>
      <w:r>
        <w:rPr>
          <w:rFonts w:ascii="仿宋" w:hAnsi="仿宋" w:cs="方正黑体_GBK" w:hint="eastAsia"/>
          <w:b/>
          <w:bCs/>
          <w:spacing w:val="-6"/>
          <w:kern w:val="0"/>
          <w:szCs w:val="21"/>
        </w:rPr>
        <w:t>定编号：</w:t>
      </w:r>
      <w:proofErr w:type="gramStart"/>
      <w:r>
        <w:rPr>
          <w:rFonts w:ascii="仿宋" w:hAnsi="仿宋" w:cs="方正书宋_GBK" w:hint="eastAsia"/>
          <w:spacing w:val="-6"/>
          <w:kern w:val="0"/>
          <w:szCs w:val="21"/>
        </w:rPr>
        <w:t>闽鉴菜</w:t>
      </w:r>
      <w:proofErr w:type="gramEnd"/>
      <w:r>
        <w:rPr>
          <w:rFonts w:ascii="仿宋" w:hAnsi="仿宋" w:cs="方正书宋_GBK" w:hint="eastAsia"/>
          <w:spacing w:val="-6"/>
          <w:kern w:val="0"/>
          <w:szCs w:val="21"/>
        </w:rPr>
        <w:t>2019001</w:t>
      </w:r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cs="方正黑体_GBK" w:hint="eastAsia"/>
          <w:b/>
          <w:bCs/>
          <w:spacing w:val="-6"/>
          <w:kern w:val="0"/>
          <w:szCs w:val="21"/>
        </w:rPr>
        <w:t>品种权号：</w:t>
      </w:r>
      <w:r>
        <w:rPr>
          <w:rFonts w:ascii="仿宋" w:hAnsi="仿宋" w:cs="方正书宋_GBK" w:hint="eastAsia"/>
          <w:spacing w:val="-6"/>
          <w:kern w:val="0"/>
          <w:szCs w:val="21"/>
        </w:rPr>
        <w:t>无</w:t>
      </w:r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 w:cs="方正书宋_GBK"/>
          <w:spacing w:val="-6"/>
          <w:kern w:val="0"/>
          <w:szCs w:val="21"/>
        </w:rPr>
      </w:pPr>
      <w:r>
        <w:rPr>
          <w:rFonts w:ascii="仿宋" w:hAnsi="仿宋" w:cs="方正黑体_GBK" w:hint="eastAsia"/>
          <w:b/>
          <w:bCs/>
          <w:spacing w:val="-6"/>
          <w:kern w:val="0"/>
          <w:szCs w:val="21"/>
        </w:rPr>
        <w:t>选育单位：</w:t>
      </w:r>
      <w:r>
        <w:rPr>
          <w:rFonts w:ascii="仿宋" w:hAnsi="仿宋" w:cs="方正书宋_GBK" w:hint="eastAsia"/>
          <w:spacing w:val="-6"/>
          <w:kern w:val="0"/>
          <w:szCs w:val="21"/>
        </w:rPr>
        <w:t>福建省农业科学院作物研究所、福州市蔬菜科学研究所</w:t>
      </w:r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cs="方正黑体_GBK" w:hint="eastAsia"/>
          <w:b/>
          <w:bCs/>
          <w:spacing w:val="-6"/>
          <w:kern w:val="0"/>
          <w:szCs w:val="21"/>
        </w:rPr>
        <w:t>品种来源：</w:t>
      </w:r>
      <w:r>
        <w:rPr>
          <w:rFonts w:ascii="仿宋" w:hAnsi="仿宋" w:cs="方正书宋_GBK" w:hint="eastAsia"/>
          <w:spacing w:val="-6"/>
          <w:kern w:val="0"/>
          <w:szCs w:val="21"/>
        </w:rPr>
        <w:t>HLB107-2-3-1</w:t>
      </w:r>
      <w:r>
        <w:rPr>
          <w:rFonts w:ascii="仿宋" w:hAnsi="仿宋" w:cs="Arial" w:hint="eastAsia"/>
          <w:spacing w:val="-6"/>
          <w:kern w:val="0"/>
          <w:szCs w:val="21"/>
        </w:rPr>
        <w:t>×</w:t>
      </w:r>
      <w:r>
        <w:rPr>
          <w:rFonts w:ascii="仿宋" w:hAnsi="仿宋" w:hint="eastAsia"/>
          <w:spacing w:val="-6"/>
          <w:kern w:val="0"/>
          <w:szCs w:val="21"/>
        </w:rPr>
        <w:t>06-10-2-1</w:t>
      </w:r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cs="方正黑体_GBK" w:hint="eastAsia"/>
          <w:b/>
          <w:bCs/>
          <w:spacing w:val="-6"/>
          <w:kern w:val="0"/>
          <w:szCs w:val="21"/>
        </w:rPr>
        <w:t>特征特性：</w:t>
      </w:r>
      <w:r>
        <w:rPr>
          <w:rFonts w:ascii="仿宋" w:hAnsi="仿宋" w:cs="方正书宋_GBK" w:hint="eastAsia"/>
          <w:spacing w:val="-6"/>
          <w:kern w:val="0"/>
          <w:szCs w:val="21"/>
        </w:rPr>
        <w:t>早熟，</w:t>
      </w:r>
      <w:proofErr w:type="gramStart"/>
      <w:r>
        <w:rPr>
          <w:rFonts w:ascii="仿宋" w:hAnsi="仿宋" w:cs="方正书宋_GBK" w:hint="eastAsia"/>
          <w:spacing w:val="-6"/>
          <w:kern w:val="0"/>
          <w:szCs w:val="21"/>
        </w:rPr>
        <w:t>始花节</w:t>
      </w:r>
      <w:proofErr w:type="gramEnd"/>
      <w:r>
        <w:rPr>
          <w:rFonts w:ascii="仿宋" w:hAnsi="仿宋" w:cs="方正书宋_GBK" w:hint="eastAsia"/>
          <w:spacing w:val="-6"/>
          <w:kern w:val="0"/>
          <w:szCs w:val="21"/>
        </w:rPr>
        <w:t>位第</w:t>
      </w:r>
      <w:r>
        <w:rPr>
          <w:rFonts w:ascii="仿宋" w:hAnsi="仿宋" w:cs="方正书宋_GBK" w:hint="eastAsia"/>
          <w:spacing w:val="-6"/>
          <w:kern w:val="0"/>
          <w:szCs w:val="21"/>
        </w:rPr>
        <w:t>11</w:t>
      </w:r>
      <w:r>
        <w:rPr>
          <w:rFonts w:ascii="仿宋" w:hAnsi="仿宋" w:cs="方正书宋_GBK" w:hint="eastAsia"/>
          <w:spacing w:val="-6"/>
          <w:kern w:val="0"/>
          <w:szCs w:val="21"/>
        </w:rPr>
        <w:t>节，株高</w:t>
      </w:r>
      <w:r>
        <w:rPr>
          <w:rFonts w:ascii="仿宋" w:hAnsi="仿宋" w:cs="方正书宋_GBK" w:hint="eastAsia"/>
          <w:spacing w:val="-6"/>
          <w:kern w:val="0"/>
          <w:szCs w:val="21"/>
        </w:rPr>
        <w:t>102</w:t>
      </w:r>
      <w:r>
        <w:rPr>
          <w:rFonts w:ascii="仿宋" w:hAnsi="仿宋" w:cs="方正书宋_GBK" w:hint="eastAsia"/>
          <w:spacing w:val="-6"/>
          <w:kern w:val="0"/>
          <w:szCs w:val="21"/>
        </w:rPr>
        <w:t>厘米，</w:t>
      </w:r>
      <w:proofErr w:type="gramStart"/>
      <w:r>
        <w:rPr>
          <w:rFonts w:ascii="仿宋" w:hAnsi="仿宋" w:cs="方正书宋_GBK" w:hint="eastAsia"/>
          <w:spacing w:val="-6"/>
          <w:kern w:val="0"/>
          <w:szCs w:val="21"/>
        </w:rPr>
        <w:t>株幅</w:t>
      </w:r>
      <w:r>
        <w:rPr>
          <w:rFonts w:ascii="仿宋" w:hAnsi="仿宋" w:cs="方正书宋_GBK" w:hint="eastAsia"/>
          <w:spacing w:val="-6"/>
          <w:kern w:val="0"/>
          <w:szCs w:val="21"/>
        </w:rPr>
        <w:t>96</w:t>
      </w:r>
      <w:r>
        <w:rPr>
          <w:rFonts w:ascii="仿宋" w:hAnsi="仿宋" w:cs="方正书宋_GBK" w:hint="eastAsia"/>
          <w:spacing w:val="-6"/>
          <w:kern w:val="0"/>
          <w:szCs w:val="21"/>
        </w:rPr>
        <w:t>厘米</w:t>
      </w:r>
      <w:proofErr w:type="gramEnd"/>
      <w:r>
        <w:rPr>
          <w:rFonts w:ascii="仿宋" w:hAnsi="仿宋" w:cs="方正书宋_GBK" w:hint="eastAsia"/>
          <w:spacing w:val="-6"/>
          <w:kern w:val="0"/>
          <w:szCs w:val="21"/>
        </w:rPr>
        <w:t>，生长势强，直立性较好，主茎紫绿色，叶色绿，叶缘波浪状，花冠紫色，花序单花，萼片绿紫色。果形长条，果较细，果实纵径约</w:t>
      </w:r>
      <w:r>
        <w:rPr>
          <w:rFonts w:ascii="仿宋" w:hAnsi="仿宋" w:cs="方正书宋_GBK" w:hint="eastAsia"/>
          <w:spacing w:val="-6"/>
          <w:kern w:val="0"/>
          <w:szCs w:val="21"/>
        </w:rPr>
        <w:t>35</w:t>
      </w:r>
      <w:r>
        <w:rPr>
          <w:rFonts w:ascii="仿宋" w:hAnsi="仿宋" w:cs="方正书宋_GBK" w:hint="eastAsia"/>
          <w:spacing w:val="-6"/>
          <w:kern w:val="0"/>
          <w:szCs w:val="21"/>
        </w:rPr>
        <w:t>厘米，横径</w:t>
      </w:r>
      <w:r>
        <w:rPr>
          <w:rFonts w:ascii="仿宋" w:hAnsi="仿宋" w:cs="方正书宋_GBK" w:hint="eastAsia"/>
          <w:spacing w:val="-6"/>
          <w:kern w:val="0"/>
          <w:szCs w:val="21"/>
        </w:rPr>
        <w:t>3.5</w:t>
      </w:r>
      <w:r>
        <w:rPr>
          <w:rFonts w:ascii="仿宋" w:hAnsi="仿宋" w:cs="方正书宋_GBK" w:hint="eastAsia"/>
          <w:spacing w:val="-6"/>
          <w:kern w:val="0"/>
          <w:szCs w:val="21"/>
        </w:rPr>
        <w:t>厘米，单果质量</w:t>
      </w:r>
      <w:r>
        <w:rPr>
          <w:rFonts w:ascii="仿宋" w:hAnsi="仿宋" w:cs="方正书宋_GBK" w:hint="eastAsia"/>
          <w:spacing w:val="-6"/>
          <w:kern w:val="0"/>
          <w:szCs w:val="21"/>
        </w:rPr>
        <w:t>170</w:t>
      </w:r>
      <w:r>
        <w:rPr>
          <w:rFonts w:ascii="仿宋" w:hAnsi="仿宋" w:cs="方正书宋_GBK"/>
          <w:spacing w:val="-6"/>
          <w:kern w:val="0"/>
          <w:szCs w:val="21"/>
        </w:rPr>
        <w:t>克</w:t>
      </w:r>
      <w:r>
        <w:rPr>
          <w:rFonts w:ascii="仿宋" w:hAnsi="仿宋" w:cs="方正书宋_GBK" w:hint="eastAsia"/>
          <w:spacing w:val="-6"/>
          <w:kern w:val="0"/>
          <w:szCs w:val="21"/>
        </w:rPr>
        <w:t>左右，果皮紫红色，颜色较深，果肉绿白色，品质较好，连续结果性好，采收期长，一般</w:t>
      </w:r>
      <w:r>
        <w:rPr>
          <w:rFonts w:ascii="仿宋" w:hAnsi="仿宋" w:cs="方正书宋_GBK"/>
          <w:spacing w:val="-6"/>
          <w:kern w:val="0"/>
          <w:szCs w:val="21"/>
        </w:rPr>
        <w:t>亩产</w:t>
      </w:r>
      <w:r>
        <w:rPr>
          <w:rFonts w:ascii="仿宋" w:hAnsi="仿宋" w:cs="方正书宋_GBK"/>
          <w:spacing w:val="-6"/>
          <w:kern w:val="0"/>
          <w:szCs w:val="21"/>
        </w:rPr>
        <w:t>5</w:t>
      </w:r>
      <w:r>
        <w:rPr>
          <w:rFonts w:ascii="仿宋" w:hAnsi="仿宋" w:cs="方正书宋_GBK" w:hint="eastAsia"/>
          <w:spacing w:val="-6"/>
          <w:kern w:val="0"/>
          <w:szCs w:val="21"/>
        </w:rPr>
        <w:t>100</w:t>
      </w:r>
      <w:r>
        <w:rPr>
          <w:rFonts w:ascii="仿宋" w:hAnsi="仿宋" w:cs="方正书宋_GBK"/>
          <w:spacing w:val="-6"/>
          <w:kern w:val="0"/>
          <w:szCs w:val="21"/>
        </w:rPr>
        <w:t>千克</w:t>
      </w:r>
      <w:r>
        <w:rPr>
          <w:rFonts w:ascii="仿宋" w:hAnsi="仿宋" w:cs="方正书宋_GBK" w:hint="eastAsia"/>
          <w:spacing w:val="-6"/>
          <w:kern w:val="0"/>
          <w:szCs w:val="21"/>
        </w:rPr>
        <w:t>左右。</w:t>
      </w:r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cs="方正黑体_GBK" w:hint="eastAsia"/>
          <w:b/>
          <w:bCs/>
          <w:spacing w:val="-6"/>
          <w:kern w:val="0"/>
          <w:szCs w:val="21"/>
        </w:rPr>
        <w:t>栽培技术要点：</w:t>
      </w:r>
      <w:r>
        <w:rPr>
          <w:rFonts w:ascii="仿宋" w:hAnsi="仿宋" w:cs="方正书宋_GBK" w:hint="eastAsia"/>
          <w:spacing w:val="-6"/>
          <w:kern w:val="0"/>
          <w:szCs w:val="21"/>
        </w:rPr>
        <w:t>福建省一般在</w:t>
      </w:r>
      <w:r>
        <w:rPr>
          <w:rFonts w:ascii="仿宋" w:hAnsi="仿宋" w:cs="方正书宋_GBK" w:hint="eastAsia"/>
          <w:spacing w:val="-6"/>
          <w:kern w:val="0"/>
          <w:szCs w:val="21"/>
        </w:rPr>
        <w:t>7</w:t>
      </w:r>
      <w:r>
        <w:rPr>
          <w:rFonts w:ascii="仿宋" w:hAnsi="仿宋" w:cs="方正书宋_GBK" w:hint="eastAsia"/>
          <w:spacing w:val="-6"/>
          <w:kern w:val="0"/>
          <w:szCs w:val="21"/>
        </w:rPr>
        <w:t>月下旬～</w:t>
      </w:r>
      <w:r>
        <w:rPr>
          <w:rFonts w:ascii="仿宋" w:hAnsi="仿宋" w:cs="方正书宋_GBK" w:hint="eastAsia"/>
          <w:spacing w:val="-6"/>
          <w:kern w:val="0"/>
          <w:szCs w:val="21"/>
        </w:rPr>
        <w:t>8</w:t>
      </w:r>
      <w:r>
        <w:rPr>
          <w:rFonts w:ascii="仿宋" w:hAnsi="仿宋" w:cs="方正书宋_GBK" w:hint="eastAsia"/>
          <w:spacing w:val="-6"/>
          <w:kern w:val="0"/>
          <w:szCs w:val="21"/>
        </w:rPr>
        <w:t>月上旬播种。建议采用嫁接育苗栽培，定植密度每亩</w:t>
      </w:r>
      <w:r>
        <w:rPr>
          <w:rFonts w:ascii="仿宋" w:hAnsi="仿宋" w:cs="方正书宋_GBK" w:hint="eastAsia"/>
          <w:spacing w:val="-6"/>
          <w:kern w:val="0"/>
          <w:szCs w:val="21"/>
        </w:rPr>
        <w:t>1500</w:t>
      </w:r>
      <w:r>
        <w:rPr>
          <w:rFonts w:ascii="仿宋" w:hAnsi="仿宋" w:cs="方正书宋_GBK" w:hint="eastAsia"/>
          <w:spacing w:val="-6"/>
          <w:kern w:val="0"/>
          <w:szCs w:val="21"/>
        </w:rPr>
        <w:t>株左右。除施足基肥外，每采收一批通过滴灌用全溶肥追肥一次。双杆整枝，及时摘除老叶和病叶，中后期可以去顶</w:t>
      </w:r>
      <w:proofErr w:type="gramStart"/>
      <w:r>
        <w:rPr>
          <w:rFonts w:ascii="仿宋" w:hAnsi="仿宋" w:cs="方正书宋_GBK" w:hint="eastAsia"/>
          <w:spacing w:val="-6"/>
          <w:kern w:val="0"/>
          <w:szCs w:val="21"/>
        </w:rPr>
        <w:t>回头茄留果</w:t>
      </w:r>
      <w:proofErr w:type="gramEnd"/>
      <w:r>
        <w:rPr>
          <w:rFonts w:ascii="仿宋" w:hAnsi="仿宋" w:cs="方正书宋_GBK" w:hint="eastAsia"/>
          <w:spacing w:val="-6"/>
          <w:kern w:val="0"/>
          <w:szCs w:val="21"/>
        </w:rPr>
        <w:t>。及时防治灰霉病、蚜虫、茶黄</w:t>
      </w:r>
      <w:proofErr w:type="gramStart"/>
      <w:r>
        <w:rPr>
          <w:rFonts w:ascii="仿宋" w:hAnsi="仿宋" w:cs="方正书宋_GBK" w:hint="eastAsia"/>
          <w:spacing w:val="-6"/>
          <w:kern w:val="0"/>
          <w:szCs w:val="21"/>
        </w:rPr>
        <w:t>螨</w:t>
      </w:r>
      <w:proofErr w:type="gramEnd"/>
      <w:r>
        <w:rPr>
          <w:rFonts w:ascii="仿宋" w:hAnsi="仿宋" w:cs="方正书宋_GBK" w:hint="eastAsia"/>
          <w:spacing w:val="-6"/>
          <w:kern w:val="0"/>
          <w:szCs w:val="21"/>
        </w:rPr>
        <w:t>、</w:t>
      </w:r>
      <w:proofErr w:type="gramStart"/>
      <w:r>
        <w:rPr>
          <w:rFonts w:ascii="仿宋" w:hAnsi="仿宋" w:cs="方正书宋_GBK" w:hint="eastAsia"/>
          <w:spacing w:val="-6"/>
          <w:kern w:val="0"/>
          <w:szCs w:val="21"/>
        </w:rPr>
        <w:t>蓟</w:t>
      </w:r>
      <w:proofErr w:type="gramEnd"/>
      <w:r>
        <w:rPr>
          <w:rFonts w:ascii="仿宋" w:hAnsi="仿宋" w:cs="方正书宋_GBK" w:hint="eastAsia"/>
          <w:spacing w:val="-6"/>
          <w:kern w:val="0"/>
          <w:szCs w:val="21"/>
        </w:rPr>
        <w:t>马等。</w:t>
      </w:r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 w:cs="方正书宋_GBK"/>
          <w:spacing w:val="-6"/>
          <w:kern w:val="0"/>
          <w:szCs w:val="21"/>
        </w:rPr>
      </w:pPr>
      <w:r>
        <w:rPr>
          <w:rFonts w:ascii="仿宋" w:hAnsi="仿宋" w:cs="方正黑体_GBK" w:hint="eastAsia"/>
          <w:b/>
          <w:bCs/>
          <w:spacing w:val="-6"/>
          <w:kern w:val="0"/>
          <w:szCs w:val="21"/>
        </w:rPr>
        <w:t>适宜推广区域：</w:t>
      </w:r>
      <w:r>
        <w:rPr>
          <w:rFonts w:ascii="仿宋" w:hAnsi="仿宋" w:cs="方正书宋_GBK" w:hint="eastAsia"/>
          <w:spacing w:val="-6"/>
          <w:kern w:val="0"/>
          <w:szCs w:val="21"/>
        </w:rPr>
        <w:t>适宜福建省设施大棚越冬种植。</w:t>
      </w:r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 w:cs="方正书宋_GBK"/>
          <w:spacing w:val="-6"/>
          <w:kern w:val="0"/>
          <w:szCs w:val="21"/>
        </w:rPr>
      </w:pPr>
      <w:r>
        <w:rPr>
          <w:rFonts w:ascii="仿宋" w:hAnsi="仿宋" w:cs="方正黑体_GBK" w:hint="eastAsia"/>
          <w:b/>
          <w:bCs/>
          <w:spacing w:val="-6"/>
          <w:kern w:val="0"/>
          <w:szCs w:val="21"/>
        </w:rPr>
        <w:t>开发推广单位：</w:t>
      </w:r>
      <w:r>
        <w:rPr>
          <w:rFonts w:ascii="仿宋" w:hAnsi="仿宋" w:cs="方正书宋_GBK" w:hint="eastAsia"/>
          <w:spacing w:val="-6"/>
          <w:kern w:val="0"/>
          <w:szCs w:val="21"/>
        </w:rPr>
        <w:t>福建省农业科学院作物研究所、福州市蔬菜科学研究所，林珲，</w:t>
      </w:r>
      <w:r>
        <w:rPr>
          <w:rFonts w:ascii="仿宋" w:hAnsi="仿宋" w:cs="方正书宋_GBK" w:hint="eastAsia"/>
          <w:spacing w:val="-6"/>
          <w:kern w:val="0"/>
          <w:szCs w:val="21"/>
        </w:rPr>
        <w:t>13805006082</w:t>
      </w:r>
      <w:r>
        <w:rPr>
          <w:rFonts w:ascii="仿宋" w:hAnsi="仿宋" w:cs="方正书宋_GBK" w:hint="eastAsia"/>
          <w:spacing w:val="-6"/>
          <w:kern w:val="0"/>
          <w:szCs w:val="21"/>
        </w:rPr>
        <w:t>。</w:t>
      </w:r>
    </w:p>
    <w:p w:rsidR="00AC64E9" w:rsidRDefault="00AC64E9">
      <w:pPr>
        <w:widowControl/>
        <w:adjustRightInd w:val="0"/>
        <w:snapToGrid w:val="0"/>
        <w:spacing w:line="340" w:lineRule="exact"/>
        <w:ind w:firstLine="420"/>
        <w:rPr>
          <w:rFonts w:ascii="仿宋" w:hAnsi="仿宋" w:cs="方正书宋_GBK"/>
          <w:spacing w:val="-6"/>
          <w:kern w:val="0"/>
          <w:szCs w:val="21"/>
        </w:rPr>
      </w:pPr>
    </w:p>
    <w:p w:rsidR="00AC64E9" w:rsidRDefault="00AC64E9">
      <w:pPr>
        <w:widowControl/>
        <w:adjustRightInd w:val="0"/>
        <w:snapToGrid w:val="0"/>
        <w:spacing w:line="340" w:lineRule="exact"/>
        <w:ind w:firstLine="420"/>
        <w:rPr>
          <w:rFonts w:ascii="仿宋" w:hAnsi="仿宋" w:cs="方正书宋_GBK"/>
          <w:spacing w:val="-6"/>
          <w:kern w:val="0"/>
          <w:szCs w:val="21"/>
        </w:rPr>
      </w:pPr>
    </w:p>
    <w:p w:rsidR="00AC64E9" w:rsidRDefault="00AC64E9">
      <w:pPr>
        <w:widowControl/>
        <w:adjustRightInd w:val="0"/>
        <w:snapToGrid w:val="0"/>
        <w:spacing w:line="340" w:lineRule="exact"/>
        <w:ind w:firstLine="420"/>
        <w:rPr>
          <w:rFonts w:ascii="仿宋" w:hAnsi="仿宋" w:cs="方正书宋_GBK"/>
          <w:spacing w:val="-6"/>
          <w:kern w:val="0"/>
          <w:szCs w:val="21"/>
        </w:rPr>
      </w:pPr>
    </w:p>
    <w:p w:rsidR="00AC64E9" w:rsidRDefault="00EF3670">
      <w:pPr>
        <w:jc w:val="left"/>
      </w:pPr>
      <w:r>
        <w:rPr>
          <w:rFonts w:hint="eastAsia"/>
          <w:noProof/>
        </w:rPr>
        <w:drawing>
          <wp:inline distT="0" distB="0" distL="114300" distR="114300">
            <wp:extent cx="2863215" cy="3068320"/>
            <wp:effectExtent l="0" t="0" r="0" b="0"/>
            <wp:docPr id="520" name="图片 160" descr="88-福茄8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图片 160" descr="88-福茄8号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863830" cy="3068947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rFonts w:hint="eastAsia"/>
          <w:noProof/>
        </w:rPr>
        <w:drawing>
          <wp:anchor distT="0" distB="0" distL="114300" distR="114300" simplePos="0" relativeHeight="251675136" behindDoc="1" locked="0" layoutInCell="1" allowOverlap="1">
            <wp:simplePos x="0" y="0"/>
            <wp:positionH relativeFrom="column">
              <wp:posOffset>2916555</wp:posOffset>
            </wp:positionH>
            <wp:positionV relativeFrom="paragraph">
              <wp:posOffset>45085</wp:posOffset>
            </wp:positionV>
            <wp:extent cx="2472690" cy="3079115"/>
            <wp:effectExtent l="0" t="0" r="0" b="0"/>
            <wp:wrapNone/>
            <wp:docPr id="523" name="图片 161" descr="88-福茄8号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" name="图片 161" descr="88-福茄8号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472693" cy="3079432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anchor>
        </w:drawing>
      </w:r>
    </w:p>
    <w:p w:rsidR="00AC64E9" w:rsidRDefault="00AC64E9"/>
    <w:p w:rsidR="00AC64E9" w:rsidRDefault="00AC64E9"/>
    <w:p w:rsidR="00AC64E9" w:rsidRDefault="00AC64E9"/>
    <w:p w:rsidR="00AC64E9" w:rsidRDefault="00AC64E9"/>
    <w:p w:rsidR="00AC64E9" w:rsidRDefault="00AC64E9"/>
    <w:p w:rsidR="00AC64E9" w:rsidRDefault="00AC64E9"/>
    <w:p w:rsidR="00AC64E9" w:rsidRDefault="00EF3670" w:rsidP="0029516C">
      <w:pPr>
        <w:pStyle w:val="1"/>
        <w:spacing w:before="0" w:after="0" w:line="600" w:lineRule="exact"/>
        <w:jc w:val="center"/>
        <w:rPr>
          <w:rFonts w:ascii="方正小标宋简体" w:eastAsia="方正小标宋简体" w:cs="方正小标宋简体"/>
          <w:b w:val="0"/>
          <w:bCs/>
          <w:spacing w:val="-6"/>
          <w:sz w:val="30"/>
          <w:szCs w:val="30"/>
        </w:rPr>
      </w:pPr>
      <w:bookmarkStart w:id="54" w:name="_Toc143160037"/>
      <w:r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lastRenderedPageBreak/>
        <w:t>十</w:t>
      </w:r>
      <w:r w:rsidR="0029516C"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t>五</w:t>
      </w:r>
      <w:r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t>、枇杷</w:t>
      </w:r>
      <w:bookmarkEnd w:id="54"/>
    </w:p>
    <w:p w:rsidR="00AC64E9" w:rsidRDefault="00BB0438" w:rsidP="00DB4044">
      <w:pPr>
        <w:pStyle w:val="2"/>
        <w:spacing w:before="0" w:after="0" w:line="240" w:lineRule="auto"/>
        <w:ind w:firstLineChars="150" w:firstLine="404"/>
        <w:rPr>
          <w:rFonts w:ascii="Times New Roman" w:eastAsia="楷体_GB2312" w:hAnsi="Times New Roman"/>
          <w:spacing w:val="-6"/>
          <w:sz w:val="28"/>
          <w:szCs w:val="28"/>
        </w:rPr>
      </w:pPr>
      <w:bookmarkStart w:id="55" w:name="_Toc143160038"/>
      <w:r>
        <w:rPr>
          <w:rFonts w:ascii="Times New Roman" w:eastAsia="楷体_GB2312" w:hAnsi="Times New Roman" w:hint="eastAsia"/>
          <w:spacing w:val="-6"/>
          <w:sz w:val="28"/>
          <w:szCs w:val="28"/>
        </w:rPr>
        <w:t>38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贵妃</w:t>
      </w:r>
      <w:bookmarkEnd w:id="55"/>
    </w:p>
    <w:p w:rsidR="00AC64E9" w:rsidRDefault="00EF3670">
      <w:pPr>
        <w:adjustRightInd w:val="0"/>
        <w:snapToGrid w:val="0"/>
        <w:spacing w:line="32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品种特点：</w:t>
      </w:r>
      <w:r>
        <w:rPr>
          <w:rFonts w:ascii="仿宋" w:hAnsi="仿宋" w:hint="eastAsia"/>
          <w:spacing w:val="-6"/>
          <w:szCs w:val="21"/>
        </w:rPr>
        <w:t>晚熟；优质、大果、高可食率，早结丰产，贮藏性能佳。</w:t>
      </w:r>
    </w:p>
    <w:p w:rsidR="00AC64E9" w:rsidRDefault="00EF3670">
      <w:pPr>
        <w:adjustRightInd w:val="0"/>
        <w:snapToGrid w:val="0"/>
        <w:spacing w:line="32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/>
          <w:b/>
          <w:spacing w:val="-6"/>
          <w:szCs w:val="21"/>
        </w:rPr>
        <w:t>认</w:t>
      </w:r>
      <w:r>
        <w:rPr>
          <w:rFonts w:ascii="仿宋" w:hAnsi="仿宋" w:hint="eastAsia"/>
          <w:b/>
          <w:spacing w:val="-6"/>
          <w:szCs w:val="21"/>
        </w:rPr>
        <w:t>定编号</w:t>
      </w:r>
      <w:r>
        <w:rPr>
          <w:rFonts w:ascii="仿宋" w:hAnsi="仿宋" w:hint="eastAsia"/>
          <w:spacing w:val="-6"/>
          <w:szCs w:val="21"/>
        </w:rPr>
        <w:t>：</w:t>
      </w:r>
      <w:proofErr w:type="gramStart"/>
      <w:r>
        <w:rPr>
          <w:rFonts w:ascii="仿宋" w:hAnsi="仿宋" w:hint="eastAsia"/>
          <w:spacing w:val="-6"/>
          <w:szCs w:val="21"/>
        </w:rPr>
        <w:t>闽认果</w:t>
      </w:r>
      <w:proofErr w:type="gramEnd"/>
      <w:r>
        <w:rPr>
          <w:rFonts w:ascii="仿宋" w:hAnsi="仿宋" w:hint="eastAsia"/>
          <w:spacing w:val="-6"/>
          <w:szCs w:val="21"/>
        </w:rPr>
        <w:t>20100001</w:t>
      </w:r>
    </w:p>
    <w:p w:rsidR="00AC64E9" w:rsidRDefault="00EF3670">
      <w:pPr>
        <w:adjustRightInd w:val="0"/>
        <w:snapToGrid w:val="0"/>
        <w:spacing w:line="32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品种权号</w:t>
      </w:r>
      <w:r>
        <w:rPr>
          <w:rFonts w:ascii="仿宋" w:hAnsi="仿宋" w:hint="eastAsia"/>
          <w:spacing w:val="-6"/>
          <w:szCs w:val="21"/>
        </w:rPr>
        <w:t>：无</w:t>
      </w:r>
    </w:p>
    <w:p w:rsidR="00AC64E9" w:rsidRDefault="00EF3670">
      <w:pPr>
        <w:adjustRightInd w:val="0"/>
        <w:snapToGrid w:val="0"/>
        <w:spacing w:line="32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选育单位：</w:t>
      </w:r>
      <w:r>
        <w:rPr>
          <w:rFonts w:ascii="仿宋" w:hAnsi="仿宋" w:cs="宋体" w:hint="eastAsia"/>
          <w:bCs/>
          <w:spacing w:val="-6"/>
          <w:szCs w:val="21"/>
        </w:rPr>
        <w:t>福建省农业科学院果树研究所</w:t>
      </w:r>
    </w:p>
    <w:p w:rsidR="00AC64E9" w:rsidRDefault="00EF3670">
      <w:pPr>
        <w:adjustRightInd w:val="0"/>
        <w:snapToGrid w:val="0"/>
        <w:spacing w:line="32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品种来源</w:t>
      </w:r>
      <w:r>
        <w:rPr>
          <w:rFonts w:ascii="仿宋" w:hAnsi="仿宋" w:hint="eastAsia"/>
          <w:spacing w:val="-6"/>
          <w:szCs w:val="21"/>
        </w:rPr>
        <w:t>：</w:t>
      </w:r>
      <w:r>
        <w:rPr>
          <w:rFonts w:ascii="仿宋" w:hAnsi="仿宋" w:cs="宋体" w:hint="eastAsia"/>
          <w:bCs/>
          <w:spacing w:val="-6"/>
          <w:szCs w:val="21"/>
        </w:rPr>
        <w:t>实生选育，</w:t>
      </w:r>
      <w:proofErr w:type="gramStart"/>
      <w:r>
        <w:rPr>
          <w:rFonts w:ascii="仿宋" w:hAnsi="仿宋" w:cs="宋体" w:hint="eastAsia"/>
          <w:bCs/>
          <w:spacing w:val="-6"/>
          <w:szCs w:val="21"/>
        </w:rPr>
        <w:t>原名新白</w:t>
      </w:r>
      <w:r>
        <w:rPr>
          <w:rFonts w:ascii="仿宋" w:hAnsi="仿宋" w:cs="宋体" w:hint="eastAsia"/>
          <w:bCs/>
          <w:spacing w:val="-6"/>
          <w:szCs w:val="21"/>
        </w:rPr>
        <w:t>3</w:t>
      </w:r>
      <w:r>
        <w:rPr>
          <w:rFonts w:ascii="仿宋" w:hAnsi="仿宋" w:cs="宋体" w:hint="eastAsia"/>
          <w:bCs/>
          <w:spacing w:val="-6"/>
          <w:szCs w:val="21"/>
        </w:rPr>
        <w:t>号</w:t>
      </w:r>
      <w:proofErr w:type="gramEnd"/>
    </w:p>
    <w:p w:rsidR="00AC64E9" w:rsidRDefault="00EF3670">
      <w:pPr>
        <w:adjustRightInd w:val="0"/>
        <w:snapToGrid w:val="0"/>
        <w:spacing w:line="32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特征特性</w:t>
      </w:r>
      <w:r>
        <w:rPr>
          <w:rFonts w:ascii="仿宋" w:hAnsi="仿宋" w:hint="eastAsia"/>
          <w:spacing w:val="-6"/>
          <w:szCs w:val="21"/>
        </w:rPr>
        <w:t>：该品种树势中庸偏强，树姿开张，树冠圆头形，中心干较明显。在福建福州，</w:t>
      </w:r>
      <w:r>
        <w:rPr>
          <w:rFonts w:ascii="仿宋" w:hAnsi="仿宋" w:hint="eastAsia"/>
          <w:spacing w:val="-6"/>
          <w:szCs w:val="21"/>
        </w:rPr>
        <w:t>10</w:t>
      </w:r>
      <w:r>
        <w:rPr>
          <w:rFonts w:ascii="仿宋" w:hAnsi="仿宋" w:hint="eastAsia"/>
          <w:spacing w:val="-6"/>
          <w:szCs w:val="21"/>
        </w:rPr>
        <w:t>月下旬至</w:t>
      </w:r>
      <w:r>
        <w:rPr>
          <w:rFonts w:ascii="仿宋" w:hAnsi="仿宋" w:hint="eastAsia"/>
          <w:spacing w:val="-6"/>
          <w:szCs w:val="21"/>
        </w:rPr>
        <w:t>11</w:t>
      </w:r>
      <w:r>
        <w:rPr>
          <w:rFonts w:ascii="仿宋" w:hAnsi="仿宋" w:hint="eastAsia"/>
          <w:spacing w:val="-6"/>
          <w:szCs w:val="21"/>
        </w:rPr>
        <w:t>月上旬抽穗，初花期</w:t>
      </w:r>
      <w:r>
        <w:rPr>
          <w:rFonts w:ascii="仿宋" w:hAnsi="仿宋" w:hint="eastAsia"/>
          <w:spacing w:val="-6"/>
          <w:szCs w:val="21"/>
        </w:rPr>
        <w:t>11</w:t>
      </w:r>
      <w:r>
        <w:rPr>
          <w:rFonts w:ascii="仿宋" w:hAnsi="仿宋" w:hint="eastAsia"/>
          <w:spacing w:val="-6"/>
          <w:szCs w:val="21"/>
        </w:rPr>
        <w:t>月下旬，盛花期</w:t>
      </w:r>
      <w:r>
        <w:rPr>
          <w:rFonts w:ascii="仿宋" w:hAnsi="仿宋" w:hint="eastAsia"/>
          <w:spacing w:val="-6"/>
          <w:szCs w:val="21"/>
        </w:rPr>
        <w:t>12</w:t>
      </w:r>
      <w:r>
        <w:rPr>
          <w:rFonts w:ascii="仿宋" w:hAnsi="仿宋" w:hint="eastAsia"/>
          <w:spacing w:val="-6"/>
          <w:szCs w:val="21"/>
        </w:rPr>
        <w:t>月，终花期</w:t>
      </w:r>
      <w:r>
        <w:rPr>
          <w:rFonts w:ascii="仿宋" w:hAnsi="仿宋" w:hint="eastAsia"/>
          <w:spacing w:val="-6"/>
          <w:szCs w:val="21"/>
        </w:rPr>
        <w:t>1</w:t>
      </w:r>
      <w:r>
        <w:rPr>
          <w:rFonts w:ascii="仿宋" w:hAnsi="仿宋" w:hint="eastAsia"/>
          <w:spacing w:val="-6"/>
          <w:szCs w:val="21"/>
        </w:rPr>
        <w:t>月中旬。果实成熟期在福建福州为</w:t>
      </w:r>
      <w:r>
        <w:rPr>
          <w:rFonts w:ascii="仿宋" w:hAnsi="仿宋" w:hint="eastAsia"/>
          <w:spacing w:val="-6"/>
          <w:szCs w:val="21"/>
        </w:rPr>
        <w:t>4</w:t>
      </w:r>
      <w:r>
        <w:rPr>
          <w:rFonts w:ascii="仿宋" w:hAnsi="仿宋" w:hint="eastAsia"/>
          <w:spacing w:val="-6"/>
          <w:szCs w:val="21"/>
        </w:rPr>
        <w:t>月下旬至</w:t>
      </w:r>
      <w:r>
        <w:rPr>
          <w:rFonts w:ascii="仿宋" w:hAnsi="仿宋" w:hint="eastAsia"/>
          <w:spacing w:val="-6"/>
          <w:szCs w:val="21"/>
        </w:rPr>
        <w:t>5</w:t>
      </w:r>
      <w:r>
        <w:rPr>
          <w:rFonts w:ascii="仿宋" w:hAnsi="仿宋" w:hint="eastAsia"/>
          <w:spacing w:val="-6"/>
          <w:szCs w:val="21"/>
        </w:rPr>
        <w:t>月上旬、莆田为</w:t>
      </w:r>
      <w:r>
        <w:rPr>
          <w:rFonts w:ascii="仿宋" w:hAnsi="仿宋" w:hint="eastAsia"/>
          <w:spacing w:val="-6"/>
          <w:szCs w:val="21"/>
        </w:rPr>
        <w:t>4</w:t>
      </w:r>
      <w:r>
        <w:rPr>
          <w:rFonts w:ascii="仿宋" w:hAnsi="仿宋" w:hint="eastAsia"/>
          <w:spacing w:val="-6"/>
          <w:szCs w:val="21"/>
        </w:rPr>
        <w:t>月中下旬，重庆万州为</w:t>
      </w:r>
      <w:r>
        <w:rPr>
          <w:rFonts w:ascii="仿宋" w:hAnsi="仿宋" w:hint="eastAsia"/>
          <w:spacing w:val="-6"/>
          <w:szCs w:val="21"/>
        </w:rPr>
        <w:t>5</w:t>
      </w:r>
      <w:r>
        <w:rPr>
          <w:rFonts w:ascii="仿宋" w:hAnsi="仿宋" w:hint="eastAsia"/>
          <w:spacing w:val="-6"/>
          <w:szCs w:val="21"/>
        </w:rPr>
        <w:t>月下旬至</w:t>
      </w:r>
      <w:r>
        <w:rPr>
          <w:rFonts w:ascii="仿宋" w:hAnsi="仿宋" w:hint="eastAsia"/>
          <w:spacing w:val="-6"/>
          <w:szCs w:val="21"/>
        </w:rPr>
        <w:t>6</w:t>
      </w:r>
      <w:r>
        <w:rPr>
          <w:rFonts w:ascii="仿宋" w:hAnsi="仿宋" w:hint="eastAsia"/>
          <w:spacing w:val="-6"/>
          <w:szCs w:val="21"/>
        </w:rPr>
        <w:t>月上旬，广东清远为</w:t>
      </w:r>
      <w:r>
        <w:rPr>
          <w:rFonts w:ascii="仿宋" w:hAnsi="仿宋" w:hint="eastAsia"/>
          <w:spacing w:val="-6"/>
          <w:szCs w:val="21"/>
        </w:rPr>
        <w:t>4</w:t>
      </w:r>
      <w:r>
        <w:rPr>
          <w:rFonts w:ascii="仿宋" w:hAnsi="仿宋" w:hint="eastAsia"/>
          <w:spacing w:val="-6"/>
          <w:szCs w:val="21"/>
        </w:rPr>
        <w:t>月上中旬。果实</w:t>
      </w:r>
      <w:proofErr w:type="gramStart"/>
      <w:r>
        <w:rPr>
          <w:rFonts w:ascii="仿宋" w:hAnsi="仿宋" w:hint="eastAsia"/>
          <w:spacing w:val="-6"/>
          <w:szCs w:val="21"/>
        </w:rPr>
        <w:t>卵</w:t>
      </w:r>
      <w:proofErr w:type="gramEnd"/>
      <w:r>
        <w:rPr>
          <w:rFonts w:ascii="仿宋" w:hAnsi="仿宋" w:hint="eastAsia"/>
          <w:spacing w:val="-6"/>
          <w:szCs w:val="21"/>
        </w:rPr>
        <w:t>圆形或近圆形，单果重</w:t>
      </w:r>
      <w:r>
        <w:rPr>
          <w:rFonts w:ascii="仿宋" w:hAnsi="仿宋" w:hint="eastAsia"/>
          <w:spacing w:val="-6"/>
          <w:szCs w:val="21"/>
        </w:rPr>
        <w:t>49.8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67.7</w:t>
      </w:r>
      <w:r>
        <w:rPr>
          <w:rFonts w:ascii="仿宋" w:hAnsi="仿宋" w:hint="eastAsia"/>
          <w:spacing w:val="-6"/>
          <w:szCs w:val="21"/>
        </w:rPr>
        <w:t>克，最大</w:t>
      </w:r>
      <w:r>
        <w:rPr>
          <w:rFonts w:ascii="仿宋" w:hAnsi="仿宋" w:hint="eastAsia"/>
          <w:spacing w:val="-6"/>
          <w:szCs w:val="21"/>
        </w:rPr>
        <w:t>115.0</w:t>
      </w:r>
      <w:r>
        <w:rPr>
          <w:rFonts w:ascii="仿宋" w:hAnsi="仿宋" w:hint="eastAsia"/>
          <w:spacing w:val="-6"/>
          <w:szCs w:val="21"/>
        </w:rPr>
        <w:t>克，茸毛短、较多。果皮橙黄色、较厚，锈斑少，剥皮易，不易裂果；果肉厚</w:t>
      </w:r>
      <w:r>
        <w:rPr>
          <w:rFonts w:ascii="仿宋" w:hAnsi="仿宋" w:hint="eastAsia"/>
          <w:spacing w:val="-6"/>
          <w:szCs w:val="21"/>
        </w:rPr>
        <w:t>0.91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1.14</w:t>
      </w:r>
      <w:r>
        <w:rPr>
          <w:rFonts w:ascii="仿宋" w:hAnsi="仿宋" w:hint="eastAsia"/>
          <w:spacing w:val="-6"/>
          <w:szCs w:val="21"/>
        </w:rPr>
        <w:t>厘米，可食率</w:t>
      </w:r>
      <w:r>
        <w:rPr>
          <w:rFonts w:ascii="仿宋" w:hAnsi="仿宋" w:hint="eastAsia"/>
          <w:spacing w:val="-6"/>
          <w:szCs w:val="21"/>
        </w:rPr>
        <w:t>71.2%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74.4%</w:t>
      </w:r>
      <w:r>
        <w:rPr>
          <w:rFonts w:ascii="仿宋" w:hAnsi="仿宋" w:hint="eastAsia"/>
          <w:spacing w:val="-6"/>
          <w:szCs w:val="21"/>
        </w:rPr>
        <w:t>，果肉淡黄白色，肉质细嫩、化渣，风味浓甜有冰糖味，可溶性固形物含量</w:t>
      </w:r>
      <w:r>
        <w:rPr>
          <w:rFonts w:ascii="仿宋" w:hAnsi="仿宋" w:hint="eastAsia"/>
          <w:spacing w:val="-6"/>
          <w:szCs w:val="21"/>
        </w:rPr>
        <w:t>13.9%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14.6%</w:t>
      </w:r>
      <w:r>
        <w:rPr>
          <w:rFonts w:ascii="仿宋" w:hAnsi="仿宋" w:hint="eastAsia"/>
          <w:spacing w:val="-6"/>
          <w:szCs w:val="21"/>
        </w:rPr>
        <w:t>；</w:t>
      </w:r>
      <w:proofErr w:type="gramStart"/>
      <w:r>
        <w:rPr>
          <w:rFonts w:ascii="仿宋" w:hAnsi="仿宋" w:hint="eastAsia"/>
          <w:spacing w:val="-6"/>
          <w:szCs w:val="21"/>
        </w:rPr>
        <w:t>每果种子</w:t>
      </w:r>
      <w:proofErr w:type="gramEnd"/>
      <w:r>
        <w:rPr>
          <w:rFonts w:ascii="仿宋" w:hAnsi="仿宋" w:hint="eastAsia"/>
          <w:spacing w:val="-6"/>
          <w:szCs w:val="21"/>
        </w:rPr>
        <w:t>数</w:t>
      </w:r>
      <w:r>
        <w:rPr>
          <w:rFonts w:ascii="仿宋" w:hAnsi="仿宋" w:hint="eastAsia"/>
          <w:spacing w:val="-6"/>
          <w:szCs w:val="21"/>
        </w:rPr>
        <w:t>3.8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4.8</w:t>
      </w:r>
      <w:r>
        <w:rPr>
          <w:rFonts w:ascii="仿宋" w:hAnsi="仿宋" w:hint="eastAsia"/>
          <w:spacing w:val="-6"/>
          <w:szCs w:val="21"/>
        </w:rPr>
        <w:t>粒；品质上等。高接的</w:t>
      </w:r>
      <w:r>
        <w:rPr>
          <w:rFonts w:ascii="仿宋" w:hAnsi="仿宋" w:hint="eastAsia"/>
          <w:spacing w:val="-6"/>
          <w:szCs w:val="21"/>
        </w:rPr>
        <w:t>3</w:t>
      </w:r>
      <w:r>
        <w:rPr>
          <w:rFonts w:ascii="仿宋" w:hAnsi="仿宋" w:hint="eastAsia"/>
          <w:spacing w:val="-6"/>
          <w:szCs w:val="21"/>
        </w:rPr>
        <w:t>年生‘贵妃’枇杷，</w:t>
      </w:r>
      <w:proofErr w:type="gramStart"/>
      <w:r>
        <w:rPr>
          <w:rFonts w:ascii="仿宋" w:hAnsi="仿宋" w:hint="eastAsia"/>
          <w:spacing w:val="-6"/>
          <w:szCs w:val="21"/>
        </w:rPr>
        <w:t>平均亩植</w:t>
      </w:r>
      <w:proofErr w:type="gramEnd"/>
      <w:r>
        <w:rPr>
          <w:rFonts w:ascii="仿宋" w:hAnsi="仿宋" w:hint="eastAsia"/>
          <w:spacing w:val="-6"/>
          <w:szCs w:val="21"/>
        </w:rPr>
        <w:t>66.8</w:t>
      </w:r>
      <w:r>
        <w:rPr>
          <w:rFonts w:ascii="仿宋" w:hAnsi="仿宋" w:hint="eastAsia"/>
          <w:spacing w:val="-6"/>
          <w:szCs w:val="21"/>
        </w:rPr>
        <w:t>株，株产</w:t>
      </w:r>
      <w:r>
        <w:rPr>
          <w:rFonts w:ascii="仿宋" w:hAnsi="仿宋" w:hint="eastAsia"/>
          <w:spacing w:val="-6"/>
          <w:szCs w:val="21"/>
        </w:rPr>
        <w:t>22.7</w:t>
      </w:r>
      <w:r>
        <w:rPr>
          <w:rFonts w:ascii="仿宋" w:hAnsi="仿宋" w:hint="eastAsia"/>
          <w:spacing w:val="-6"/>
          <w:szCs w:val="21"/>
        </w:rPr>
        <w:t>千克，折亩产</w:t>
      </w:r>
      <w:r>
        <w:rPr>
          <w:rFonts w:ascii="仿宋" w:hAnsi="仿宋" w:hint="eastAsia"/>
          <w:spacing w:val="-6"/>
          <w:szCs w:val="21"/>
        </w:rPr>
        <w:t>1516.4</w:t>
      </w:r>
      <w:r>
        <w:rPr>
          <w:rFonts w:ascii="仿宋" w:hAnsi="仿宋" w:hint="eastAsia"/>
          <w:spacing w:val="-6"/>
          <w:szCs w:val="21"/>
        </w:rPr>
        <w:t>千克；小苗定植后，当年亩产达</w:t>
      </w:r>
      <w:r>
        <w:rPr>
          <w:rFonts w:ascii="仿宋" w:hAnsi="仿宋" w:hint="eastAsia"/>
          <w:spacing w:val="-6"/>
          <w:szCs w:val="21"/>
        </w:rPr>
        <w:t>117.1</w:t>
      </w:r>
      <w:r>
        <w:rPr>
          <w:rFonts w:ascii="仿宋" w:hAnsi="仿宋" w:hint="eastAsia"/>
          <w:spacing w:val="-6"/>
          <w:szCs w:val="21"/>
        </w:rPr>
        <w:t>千克，定植后第</w:t>
      </w:r>
      <w:r>
        <w:rPr>
          <w:rFonts w:ascii="仿宋" w:hAnsi="仿宋" w:hint="eastAsia"/>
          <w:spacing w:val="-6"/>
          <w:szCs w:val="21"/>
        </w:rPr>
        <w:t>3</w:t>
      </w:r>
      <w:r>
        <w:rPr>
          <w:rFonts w:ascii="仿宋" w:hAnsi="仿宋" w:hint="eastAsia"/>
          <w:spacing w:val="-6"/>
          <w:szCs w:val="21"/>
        </w:rPr>
        <w:t>年平均株产达</w:t>
      </w:r>
      <w:r>
        <w:rPr>
          <w:rFonts w:ascii="仿宋" w:hAnsi="仿宋" w:hint="eastAsia"/>
          <w:spacing w:val="-6"/>
          <w:szCs w:val="21"/>
        </w:rPr>
        <w:t>13.3</w:t>
      </w:r>
      <w:r>
        <w:rPr>
          <w:rFonts w:ascii="仿宋" w:hAnsi="仿宋" w:hint="eastAsia"/>
          <w:spacing w:val="-6"/>
          <w:szCs w:val="21"/>
        </w:rPr>
        <w:t>千克，折亩产达</w:t>
      </w:r>
      <w:r>
        <w:rPr>
          <w:rFonts w:ascii="仿宋" w:hAnsi="仿宋" w:hint="eastAsia"/>
          <w:spacing w:val="-6"/>
          <w:szCs w:val="21"/>
        </w:rPr>
        <w:t>558.6</w:t>
      </w:r>
      <w:r>
        <w:rPr>
          <w:rFonts w:ascii="仿宋" w:hAnsi="仿宋" w:hint="eastAsia"/>
          <w:spacing w:val="-6"/>
          <w:szCs w:val="21"/>
        </w:rPr>
        <w:t>千克。</w:t>
      </w:r>
    </w:p>
    <w:p w:rsidR="00AC64E9" w:rsidRDefault="00EF3670">
      <w:pPr>
        <w:adjustRightInd w:val="0"/>
        <w:snapToGrid w:val="0"/>
        <w:spacing w:line="32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栽培技术要点</w:t>
      </w:r>
      <w:r>
        <w:rPr>
          <w:rFonts w:ascii="仿宋" w:hAnsi="仿宋" w:hint="eastAsia"/>
          <w:spacing w:val="-6"/>
          <w:szCs w:val="21"/>
        </w:rPr>
        <w:t>：</w:t>
      </w:r>
      <w:r>
        <w:rPr>
          <w:rFonts w:ascii="仿宋" w:hAnsi="仿宋" w:hint="eastAsia"/>
          <w:spacing w:val="-6"/>
          <w:szCs w:val="21"/>
        </w:rPr>
        <w:t>1</w:t>
      </w:r>
      <w:r>
        <w:rPr>
          <w:rFonts w:ascii="仿宋" w:hAnsi="仿宋" w:hint="eastAsia"/>
          <w:spacing w:val="-6"/>
          <w:szCs w:val="21"/>
        </w:rPr>
        <w:t>、在结果树上剪取生长充实的枝梢做接穗，采用小苗嫁接育苗或高接换种等无性繁殖方法，均能保持良种的特性而不发生变异。</w:t>
      </w:r>
      <w:r>
        <w:rPr>
          <w:rFonts w:ascii="仿宋" w:hAnsi="仿宋" w:hint="eastAsia"/>
          <w:spacing w:val="-6"/>
          <w:szCs w:val="21"/>
        </w:rPr>
        <w:t>2</w:t>
      </w:r>
      <w:r>
        <w:rPr>
          <w:rFonts w:ascii="仿宋" w:hAnsi="仿宋" w:hint="eastAsia"/>
          <w:spacing w:val="-6"/>
          <w:szCs w:val="21"/>
        </w:rPr>
        <w:t>、‘贵妃’树势中庸偏强，树姿开张，树冠圆头形，中心干较明显，定植株行距宜用</w:t>
      </w:r>
      <w:r>
        <w:rPr>
          <w:rFonts w:ascii="仿宋" w:hAnsi="仿宋" w:hint="eastAsia"/>
          <w:spacing w:val="-6"/>
          <w:szCs w:val="21"/>
        </w:rPr>
        <w:t>4</w:t>
      </w:r>
      <w:r>
        <w:rPr>
          <w:rFonts w:ascii="仿宋" w:hAnsi="仿宋" w:hint="eastAsia"/>
          <w:spacing w:val="-6"/>
          <w:szCs w:val="21"/>
        </w:rPr>
        <w:t>米×</w:t>
      </w:r>
      <w:r>
        <w:rPr>
          <w:rFonts w:ascii="仿宋" w:hAnsi="仿宋" w:hint="eastAsia"/>
          <w:spacing w:val="-6"/>
          <w:szCs w:val="21"/>
        </w:rPr>
        <w:t>5</w:t>
      </w:r>
      <w:r>
        <w:rPr>
          <w:rFonts w:ascii="仿宋" w:hAnsi="仿宋" w:hint="eastAsia"/>
          <w:spacing w:val="-6"/>
          <w:szCs w:val="21"/>
        </w:rPr>
        <w:t>米，也可采用动态合理密植株行距</w:t>
      </w:r>
      <w:r>
        <w:rPr>
          <w:rFonts w:ascii="仿宋" w:hAnsi="仿宋" w:hint="eastAsia"/>
          <w:spacing w:val="-6"/>
          <w:szCs w:val="21"/>
        </w:rPr>
        <w:t>3</w:t>
      </w:r>
      <w:r>
        <w:rPr>
          <w:rFonts w:ascii="仿宋" w:hAnsi="仿宋" w:hint="eastAsia"/>
          <w:spacing w:val="-6"/>
          <w:szCs w:val="21"/>
        </w:rPr>
        <w:t>米×</w:t>
      </w:r>
      <w:r>
        <w:rPr>
          <w:rFonts w:ascii="仿宋" w:hAnsi="仿宋" w:hint="eastAsia"/>
          <w:spacing w:val="-6"/>
          <w:szCs w:val="21"/>
        </w:rPr>
        <w:t>4</w:t>
      </w:r>
      <w:r>
        <w:rPr>
          <w:rFonts w:ascii="仿宋" w:hAnsi="仿宋" w:hint="eastAsia"/>
          <w:spacing w:val="-6"/>
          <w:szCs w:val="21"/>
        </w:rPr>
        <w:t>米。</w:t>
      </w:r>
      <w:r>
        <w:rPr>
          <w:rFonts w:ascii="仿宋" w:hAnsi="仿宋" w:hint="eastAsia"/>
          <w:spacing w:val="-6"/>
          <w:szCs w:val="21"/>
        </w:rPr>
        <w:t>3</w:t>
      </w:r>
      <w:r>
        <w:rPr>
          <w:rFonts w:ascii="仿宋" w:hAnsi="仿宋" w:hint="eastAsia"/>
          <w:spacing w:val="-6"/>
          <w:szCs w:val="21"/>
        </w:rPr>
        <w:t>、‘贵妃’幼龄树（尤其是高接换种树）花芽分化期宜控水控肥，以提高花穗比率。</w:t>
      </w:r>
      <w:r>
        <w:rPr>
          <w:rFonts w:ascii="仿宋" w:hAnsi="仿宋" w:hint="eastAsia"/>
          <w:spacing w:val="-6"/>
          <w:szCs w:val="21"/>
        </w:rPr>
        <w:t>4</w:t>
      </w:r>
      <w:r>
        <w:rPr>
          <w:rFonts w:ascii="仿宋" w:hAnsi="仿宋" w:hint="eastAsia"/>
          <w:spacing w:val="-6"/>
          <w:szCs w:val="21"/>
        </w:rPr>
        <w:t>、‘贵妃’果实横径</w:t>
      </w:r>
      <w:r>
        <w:rPr>
          <w:rFonts w:ascii="仿宋" w:hAnsi="仿宋" w:hint="eastAsia"/>
          <w:spacing w:val="-6"/>
          <w:szCs w:val="21"/>
        </w:rPr>
        <w:t>1.0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1.5</w:t>
      </w:r>
      <w:r>
        <w:rPr>
          <w:rFonts w:ascii="仿宋" w:hAnsi="仿宋" w:hint="eastAsia"/>
          <w:spacing w:val="-6"/>
          <w:szCs w:val="21"/>
        </w:rPr>
        <w:t>厘米时</w:t>
      </w:r>
      <w:proofErr w:type="gramStart"/>
      <w:r>
        <w:rPr>
          <w:rFonts w:ascii="仿宋" w:hAnsi="仿宋" w:hint="eastAsia"/>
          <w:spacing w:val="-6"/>
          <w:szCs w:val="21"/>
        </w:rPr>
        <w:t>疏果</w:t>
      </w:r>
      <w:proofErr w:type="gramEnd"/>
      <w:r>
        <w:rPr>
          <w:rFonts w:ascii="仿宋" w:hAnsi="仿宋" w:hint="eastAsia"/>
          <w:spacing w:val="-6"/>
          <w:szCs w:val="21"/>
        </w:rPr>
        <w:t>，</w:t>
      </w:r>
      <w:proofErr w:type="gramStart"/>
      <w:r>
        <w:rPr>
          <w:rFonts w:ascii="仿宋" w:hAnsi="仿宋" w:hint="eastAsia"/>
          <w:spacing w:val="-6"/>
          <w:szCs w:val="21"/>
        </w:rPr>
        <w:t>各支穗留果</w:t>
      </w:r>
      <w:proofErr w:type="gramEnd"/>
      <w:r>
        <w:rPr>
          <w:rFonts w:ascii="仿宋" w:hAnsi="仿宋" w:hint="eastAsia"/>
          <w:spacing w:val="-6"/>
          <w:szCs w:val="21"/>
        </w:rPr>
        <w:t>一粒，每穗留果</w:t>
      </w:r>
      <w:r>
        <w:rPr>
          <w:rFonts w:ascii="仿宋" w:hAnsi="仿宋" w:hint="eastAsia"/>
          <w:spacing w:val="-6"/>
          <w:szCs w:val="21"/>
        </w:rPr>
        <w:t>2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4</w:t>
      </w:r>
      <w:r>
        <w:rPr>
          <w:rFonts w:ascii="仿宋" w:hAnsi="仿宋" w:hint="eastAsia"/>
          <w:spacing w:val="-6"/>
          <w:szCs w:val="21"/>
        </w:rPr>
        <w:t>粒。果实的方位朝下，以减少果实日灼伤害。</w:t>
      </w:r>
      <w:r>
        <w:rPr>
          <w:rFonts w:ascii="仿宋" w:hAnsi="仿宋" w:hint="eastAsia"/>
          <w:spacing w:val="-6"/>
          <w:szCs w:val="21"/>
        </w:rPr>
        <w:t>5</w:t>
      </w:r>
      <w:r>
        <w:rPr>
          <w:rFonts w:ascii="仿宋" w:hAnsi="仿宋" w:hint="eastAsia"/>
          <w:spacing w:val="-6"/>
          <w:szCs w:val="21"/>
        </w:rPr>
        <w:t>、‘贵妃’果实套袋技术应区别于红肉枇杷品种，幼果横径</w:t>
      </w:r>
      <w:r>
        <w:rPr>
          <w:rFonts w:ascii="仿宋" w:hAnsi="仿宋" w:hint="eastAsia"/>
          <w:spacing w:val="-6"/>
          <w:szCs w:val="21"/>
        </w:rPr>
        <w:t>1.5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2.0</w:t>
      </w:r>
      <w:r>
        <w:rPr>
          <w:rFonts w:ascii="仿宋" w:hAnsi="仿宋" w:hint="eastAsia"/>
          <w:spacing w:val="-6"/>
          <w:szCs w:val="21"/>
        </w:rPr>
        <w:t>厘米时套袋为宜，果实套袋以“牛皮纸袋</w:t>
      </w:r>
      <w:r>
        <w:rPr>
          <w:rFonts w:ascii="仿宋" w:hAnsi="仿宋" w:hint="eastAsia"/>
          <w:spacing w:val="-6"/>
          <w:szCs w:val="21"/>
        </w:rPr>
        <w:t>+</w:t>
      </w:r>
      <w:r>
        <w:rPr>
          <w:rFonts w:ascii="仿宋" w:hAnsi="仿宋" w:hint="eastAsia"/>
          <w:spacing w:val="-6"/>
          <w:szCs w:val="21"/>
        </w:rPr>
        <w:t>网兜”效果最佳，纸袋密封性要好，以防止果蝇为害。</w:t>
      </w:r>
      <w:r>
        <w:rPr>
          <w:rFonts w:ascii="仿宋" w:hAnsi="仿宋" w:hint="eastAsia"/>
          <w:spacing w:val="-6"/>
          <w:szCs w:val="21"/>
        </w:rPr>
        <w:t>6</w:t>
      </w:r>
      <w:r>
        <w:rPr>
          <w:rFonts w:ascii="仿宋" w:hAnsi="仿宋" w:hint="eastAsia"/>
          <w:spacing w:val="-6"/>
          <w:szCs w:val="21"/>
        </w:rPr>
        <w:t>、‘贵妃’属大果型、丰产性好的品种，栽培上要做好疏花穗、</w:t>
      </w:r>
      <w:proofErr w:type="gramStart"/>
      <w:r>
        <w:rPr>
          <w:rFonts w:ascii="仿宋" w:hAnsi="仿宋" w:hint="eastAsia"/>
          <w:spacing w:val="-6"/>
          <w:szCs w:val="21"/>
        </w:rPr>
        <w:t>疏果</w:t>
      </w:r>
      <w:proofErr w:type="gramEnd"/>
      <w:r>
        <w:rPr>
          <w:rFonts w:ascii="仿宋" w:hAnsi="仿宋" w:hint="eastAsia"/>
          <w:spacing w:val="-6"/>
          <w:szCs w:val="21"/>
        </w:rPr>
        <w:t>，及增施有机肥等工作。</w:t>
      </w:r>
    </w:p>
    <w:p w:rsidR="00AC64E9" w:rsidRDefault="00EF3670">
      <w:pPr>
        <w:adjustRightInd w:val="0"/>
        <w:snapToGrid w:val="0"/>
        <w:spacing w:line="32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适宜推广区域</w:t>
      </w:r>
      <w:r>
        <w:rPr>
          <w:rFonts w:ascii="仿宋" w:hAnsi="仿宋" w:hint="eastAsia"/>
          <w:spacing w:val="-6"/>
          <w:szCs w:val="21"/>
        </w:rPr>
        <w:t>：适宜福建省</w:t>
      </w:r>
      <w:proofErr w:type="gramStart"/>
      <w:r>
        <w:rPr>
          <w:rFonts w:ascii="仿宋" w:hAnsi="仿宋" w:hint="eastAsia"/>
          <w:spacing w:val="-6"/>
          <w:szCs w:val="21"/>
        </w:rPr>
        <w:t>枇杷适栽区</w:t>
      </w:r>
      <w:proofErr w:type="gramEnd"/>
      <w:r>
        <w:rPr>
          <w:rFonts w:ascii="仿宋" w:hAnsi="仿宋" w:hint="eastAsia"/>
          <w:spacing w:val="-6"/>
          <w:szCs w:val="21"/>
        </w:rPr>
        <w:t>种植。</w:t>
      </w:r>
    </w:p>
    <w:p w:rsidR="00AC64E9" w:rsidRDefault="00EF3670">
      <w:pPr>
        <w:adjustRightInd w:val="0"/>
        <w:snapToGrid w:val="0"/>
        <w:spacing w:line="32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开发推广单位</w:t>
      </w:r>
      <w:r>
        <w:rPr>
          <w:rFonts w:ascii="仿宋" w:hAnsi="仿宋" w:hint="eastAsia"/>
          <w:spacing w:val="-6"/>
          <w:szCs w:val="21"/>
        </w:rPr>
        <w:t>：</w:t>
      </w:r>
      <w:r>
        <w:rPr>
          <w:rFonts w:ascii="仿宋" w:hAnsi="仿宋" w:cs="宋体" w:hint="eastAsia"/>
          <w:bCs/>
          <w:spacing w:val="-6"/>
          <w:szCs w:val="21"/>
        </w:rPr>
        <w:t>福建省农业科学院果树研究所</w:t>
      </w:r>
      <w:r>
        <w:rPr>
          <w:rFonts w:ascii="仿宋" w:hAnsi="仿宋" w:cs="宋体"/>
          <w:bCs/>
          <w:spacing w:val="-6"/>
          <w:szCs w:val="21"/>
        </w:rPr>
        <w:t>，</w:t>
      </w:r>
      <w:r>
        <w:rPr>
          <w:rFonts w:ascii="仿宋" w:hAnsi="仿宋"/>
          <w:spacing w:val="-6"/>
          <w:szCs w:val="21"/>
        </w:rPr>
        <w:t>邓朝军，</w:t>
      </w:r>
      <w:r>
        <w:rPr>
          <w:rFonts w:ascii="仿宋" w:hAnsi="仿宋"/>
          <w:spacing w:val="-6"/>
          <w:szCs w:val="21"/>
        </w:rPr>
        <w:t>13459143705</w:t>
      </w:r>
      <w:r>
        <w:rPr>
          <w:rFonts w:ascii="仿宋" w:hAnsi="仿宋"/>
          <w:spacing w:val="-6"/>
          <w:szCs w:val="21"/>
        </w:rPr>
        <w:t>。</w:t>
      </w:r>
    </w:p>
    <w:p w:rsidR="00AC64E9" w:rsidRDefault="00EF3670">
      <w:pPr>
        <w:adjustRightInd w:val="0"/>
        <w:snapToGrid w:val="0"/>
        <w:spacing w:line="320" w:lineRule="exact"/>
        <w:ind w:firstLine="420"/>
        <w:rPr>
          <w:rFonts w:ascii="仿宋" w:hAnsi="仿宋"/>
          <w:spacing w:val="-6"/>
          <w:szCs w:val="21"/>
        </w:rPr>
      </w:pPr>
      <w:r>
        <w:rPr>
          <w:rFonts w:hint="eastAsia"/>
          <w:noProof/>
        </w:rPr>
        <w:drawing>
          <wp:anchor distT="0" distB="0" distL="114935" distR="114935" simplePos="0" relativeHeight="251677184" behindDoc="0" locked="0" layoutInCell="1" allowOverlap="1">
            <wp:simplePos x="0" y="0"/>
            <wp:positionH relativeFrom="column">
              <wp:posOffset>3107690</wp:posOffset>
            </wp:positionH>
            <wp:positionV relativeFrom="paragraph">
              <wp:posOffset>650875</wp:posOffset>
            </wp:positionV>
            <wp:extent cx="2575560" cy="1729105"/>
            <wp:effectExtent l="0" t="0" r="0" b="0"/>
            <wp:wrapNone/>
            <wp:docPr id="532" name="图片 165" descr="90-贵妃+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图片 165" descr="90-贵妃+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75559" cy="1729154"/>
                    </a:xfrm>
                    <a:prstGeom prst="rect">
                      <a:avLst/>
                    </a:prstGeom>
                    <a:noFill/>
                    <a:ln w="19050" cap="flat" cmpd="sng">
                      <a:solidFill>
                        <a:srgbClr val="FFFFFF"/>
                      </a:solidFill>
                      <a:prstDash val="solid"/>
                      <a:round/>
                    </a:ln>
                  </pic:spPr>
                </pic:pic>
              </a:graphicData>
            </a:graphic>
          </wp:anchor>
        </w:drawing>
      </w:r>
    </w:p>
    <w:p w:rsidR="00AC64E9" w:rsidRDefault="00EF3670" w:rsidP="00651FED">
      <w:pPr>
        <w:jc w:val="left"/>
      </w:pPr>
      <w:r>
        <w:rPr>
          <w:rFonts w:hint="eastAsia"/>
          <w:noProof/>
        </w:rPr>
        <w:drawing>
          <wp:inline distT="0" distB="0" distL="114300" distR="114300" wp14:anchorId="36CACEE5" wp14:editId="1D6FE54F">
            <wp:extent cx="3429635" cy="2572385"/>
            <wp:effectExtent l="0" t="0" r="0" b="0"/>
            <wp:docPr id="535" name="图片 164" descr="90-贵妃+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" name="图片 164" descr="90-贵妃+1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3430268" cy="2572700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AC64E9" w:rsidRDefault="00EF3670" w:rsidP="0029516C">
      <w:pPr>
        <w:pStyle w:val="1"/>
        <w:spacing w:before="0" w:after="0" w:line="600" w:lineRule="exact"/>
        <w:jc w:val="center"/>
        <w:rPr>
          <w:rFonts w:ascii="方正小标宋简体" w:eastAsia="方正小标宋简体" w:cs="方正小标宋简体"/>
          <w:b w:val="0"/>
          <w:bCs/>
          <w:spacing w:val="-6"/>
          <w:sz w:val="30"/>
          <w:szCs w:val="30"/>
        </w:rPr>
      </w:pPr>
      <w:r>
        <w:rPr>
          <w:rFonts w:ascii="仿宋" w:hAnsi="仿宋" w:hint="eastAsia"/>
          <w:spacing w:val="-6"/>
          <w:sz w:val="28"/>
          <w:szCs w:val="28"/>
        </w:rPr>
        <w:br w:type="page"/>
      </w:r>
      <w:bookmarkStart w:id="56" w:name="_Toc143160039"/>
      <w:r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lastRenderedPageBreak/>
        <w:t>十</w:t>
      </w:r>
      <w:r w:rsidR="0029516C"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t>六</w:t>
      </w:r>
      <w:r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t>、李</w:t>
      </w:r>
      <w:bookmarkEnd w:id="56"/>
    </w:p>
    <w:p w:rsidR="00AC64E9" w:rsidRDefault="00BB0438" w:rsidP="00DB4044">
      <w:pPr>
        <w:pStyle w:val="2"/>
        <w:spacing w:before="0" w:after="0" w:line="240" w:lineRule="auto"/>
        <w:ind w:firstLineChars="150" w:firstLine="404"/>
        <w:rPr>
          <w:rFonts w:ascii="Times New Roman" w:eastAsia="楷体_GB2312" w:hAnsi="Times New Roman"/>
          <w:spacing w:val="-6"/>
          <w:sz w:val="28"/>
          <w:szCs w:val="28"/>
        </w:rPr>
      </w:pPr>
      <w:bookmarkStart w:id="57" w:name="_Toc143160040"/>
      <w:r>
        <w:rPr>
          <w:rFonts w:ascii="Times New Roman" w:eastAsia="楷体_GB2312" w:hAnsi="Times New Roman" w:hint="eastAsia"/>
          <w:spacing w:val="-6"/>
          <w:sz w:val="28"/>
          <w:szCs w:val="28"/>
        </w:rPr>
        <w:t>39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晚黄金</w:t>
      </w:r>
      <w:bookmarkEnd w:id="57"/>
    </w:p>
    <w:p w:rsidR="00AC64E9" w:rsidRDefault="00EF3670">
      <w:pPr>
        <w:adjustRightInd w:val="0"/>
        <w:snapToGrid w:val="0"/>
        <w:spacing w:line="320" w:lineRule="exact"/>
        <w:ind w:firstLine="420"/>
        <w:rPr>
          <w:rFonts w:ascii="仿宋" w:hAnsi="仿宋"/>
          <w:b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品种特点：</w:t>
      </w:r>
      <w:r>
        <w:rPr>
          <w:rFonts w:ascii="仿宋" w:hAnsi="仿宋" w:hint="eastAsia"/>
          <w:spacing w:val="-6"/>
          <w:szCs w:val="21"/>
        </w:rPr>
        <w:t>极晚熟；果肉橙黄色、大果、优质、果肉不易褐变、风味清甜；果腔小或无、可食率高；成熟期抗裂果落果；</w:t>
      </w:r>
      <w:proofErr w:type="gramStart"/>
      <w:r>
        <w:rPr>
          <w:rFonts w:ascii="仿宋" w:hAnsi="仿宋" w:hint="eastAsia"/>
          <w:spacing w:val="-6"/>
          <w:szCs w:val="21"/>
        </w:rPr>
        <w:t>适采期</w:t>
      </w:r>
      <w:proofErr w:type="gramEnd"/>
      <w:r>
        <w:rPr>
          <w:rFonts w:ascii="仿宋" w:hAnsi="仿宋" w:hint="eastAsia"/>
          <w:spacing w:val="-6"/>
          <w:szCs w:val="21"/>
        </w:rPr>
        <w:t>长；耐贮存；早产、丰产、稳产。</w:t>
      </w:r>
    </w:p>
    <w:p w:rsidR="00AC64E9" w:rsidRDefault="00EF3670">
      <w:pPr>
        <w:topLinePunct/>
        <w:adjustRightInd w:val="0"/>
        <w:snapToGrid w:val="0"/>
        <w:spacing w:line="320" w:lineRule="exact"/>
        <w:ind w:firstLine="420"/>
        <w:rPr>
          <w:rFonts w:ascii="仿宋" w:hAnsi="仿宋"/>
          <w:bCs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审定编号：</w:t>
      </w:r>
      <w:r>
        <w:rPr>
          <w:rFonts w:ascii="仿宋" w:hAnsi="仿宋" w:hint="eastAsia"/>
          <w:bCs/>
          <w:spacing w:val="-6"/>
          <w:szCs w:val="21"/>
        </w:rPr>
        <w:t>闽</w:t>
      </w:r>
      <w:r>
        <w:rPr>
          <w:rFonts w:ascii="仿宋" w:hAnsi="仿宋" w:hint="eastAsia"/>
          <w:bCs/>
          <w:spacing w:val="-6"/>
          <w:szCs w:val="21"/>
        </w:rPr>
        <w:t>S-SV-PS-001-2019</w:t>
      </w:r>
    </w:p>
    <w:p w:rsidR="00AC64E9" w:rsidRDefault="00EF3670">
      <w:pPr>
        <w:topLinePunct/>
        <w:adjustRightInd w:val="0"/>
        <w:snapToGrid w:val="0"/>
        <w:spacing w:line="320" w:lineRule="exact"/>
        <w:ind w:firstLine="420"/>
        <w:rPr>
          <w:rFonts w:ascii="仿宋" w:hAnsi="仿宋"/>
          <w:b/>
          <w:bCs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品种权号：</w:t>
      </w:r>
      <w:r>
        <w:rPr>
          <w:rFonts w:ascii="仿宋" w:hAnsi="仿宋" w:hint="eastAsia"/>
          <w:bCs/>
          <w:spacing w:val="-6"/>
          <w:szCs w:val="21"/>
        </w:rPr>
        <w:t>CNA20171834.7</w:t>
      </w:r>
    </w:p>
    <w:p w:rsidR="00AC64E9" w:rsidRDefault="00EF3670">
      <w:pPr>
        <w:topLinePunct/>
        <w:adjustRightInd w:val="0"/>
        <w:snapToGrid w:val="0"/>
        <w:spacing w:line="32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选育单位：</w:t>
      </w:r>
      <w:r>
        <w:rPr>
          <w:rFonts w:ascii="仿宋" w:hAnsi="仿宋" w:hint="eastAsia"/>
          <w:spacing w:val="-6"/>
          <w:szCs w:val="21"/>
        </w:rPr>
        <w:t>福建省农业科学院果树研究所</w:t>
      </w:r>
    </w:p>
    <w:p w:rsidR="00AC64E9" w:rsidRDefault="00EF3670">
      <w:pPr>
        <w:topLinePunct/>
        <w:adjustRightInd w:val="0"/>
        <w:snapToGrid w:val="0"/>
        <w:spacing w:line="32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品种来源</w:t>
      </w:r>
      <w:r>
        <w:rPr>
          <w:rFonts w:ascii="仿宋" w:hAnsi="仿宋" w:hint="eastAsia"/>
          <w:b/>
          <w:spacing w:val="-6"/>
          <w:szCs w:val="21"/>
        </w:rPr>
        <w:t>：</w:t>
      </w:r>
      <w:r>
        <w:rPr>
          <w:rFonts w:ascii="仿宋" w:hAnsi="仿宋" w:hint="eastAsia"/>
          <w:spacing w:val="-6"/>
          <w:szCs w:val="21"/>
        </w:rPr>
        <w:t>普通油㮈优良芽变单株</w:t>
      </w:r>
    </w:p>
    <w:p w:rsidR="00AC64E9" w:rsidRDefault="00EF3670">
      <w:pPr>
        <w:adjustRightInd w:val="0"/>
        <w:snapToGrid w:val="0"/>
        <w:spacing w:line="32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特征特性：</w:t>
      </w:r>
      <w:r>
        <w:rPr>
          <w:rFonts w:ascii="仿宋" w:hAnsi="仿宋" w:hint="eastAsia"/>
          <w:spacing w:val="-6"/>
          <w:szCs w:val="21"/>
        </w:rPr>
        <w:t>在福建地区花期</w:t>
      </w:r>
      <w:r>
        <w:rPr>
          <w:rFonts w:ascii="仿宋" w:hAnsi="仿宋" w:hint="eastAsia"/>
          <w:spacing w:val="-6"/>
          <w:szCs w:val="21"/>
        </w:rPr>
        <w:t>2</w:t>
      </w:r>
      <w:r>
        <w:rPr>
          <w:rFonts w:ascii="仿宋" w:hAnsi="仿宋" w:hint="eastAsia"/>
          <w:spacing w:val="-6"/>
          <w:szCs w:val="21"/>
        </w:rPr>
        <w:t>月下旬～</w:t>
      </w:r>
      <w:r>
        <w:rPr>
          <w:rFonts w:ascii="仿宋" w:hAnsi="仿宋" w:hint="eastAsia"/>
          <w:spacing w:val="-6"/>
          <w:szCs w:val="21"/>
        </w:rPr>
        <w:t>3</w:t>
      </w:r>
      <w:r>
        <w:rPr>
          <w:rFonts w:ascii="仿宋" w:hAnsi="仿宋" w:hint="eastAsia"/>
          <w:spacing w:val="-6"/>
          <w:szCs w:val="21"/>
        </w:rPr>
        <w:t>月中旬、成熟期在</w:t>
      </w:r>
      <w:r>
        <w:rPr>
          <w:rFonts w:ascii="仿宋" w:hAnsi="仿宋" w:hint="eastAsia"/>
          <w:spacing w:val="-6"/>
          <w:szCs w:val="21"/>
        </w:rPr>
        <w:t>7</w:t>
      </w:r>
      <w:r>
        <w:rPr>
          <w:rFonts w:ascii="仿宋" w:hAnsi="仿宋" w:hint="eastAsia"/>
          <w:spacing w:val="-6"/>
          <w:szCs w:val="21"/>
        </w:rPr>
        <w:t>月下旬～</w:t>
      </w:r>
      <w:r>
        <w:rPr>
          <w:rFonts w:ascii="仿宋" w:hAnsi="仿宋" w:hint="eastAsia"/>
          <w:spacing w:val="-6"/>
          <w:szCs w:val="21"/>
        </w:rPr>
        <w:t>8</w:t>
      </w:r>
      <w:r>
        <w:rPr>
          <w:rFonts w:ascii="仿宋" w:hAnsi="仿宋" w:hint="eastAsia"/>
          <w:spacing w:val="-6"/>
          <w:szCs w:val="21"/>
        </w:rPr>
        <w:t>月下旬，果实发育期约</w:t>
      </w:r>
      <w:r>
        <w:rPr>
          <w:rFonts w:ascii="仿宋" w:hAnsi="仿宋" w:hint="eastAsia"/>
          <w:spacing w:val="-6"/>
          <w:szCs w:val="21"/>
        </w:rPr>
        <w:t>150d</w:t>
      </w:r>
      <w:r>
        <w:rPr>
          <w:rFonts w:ascii="仿宋" w:hAnsi="仿宋" w:hint="eastAsia"/>
          <w:spacing w:val="-6"/>
          <w:szCs w:val="21"/>
        </w:rPr>
        <w:t>、比普通油㮈迟熟</w:t>
      </w:r>
      <w:r>
        <w:rPr>
          <w:rFonts w:ascii="仿宋" w:hAnsi="仿宋" w:hint="eastAsia"/>
          <w:spacing w:val="-6"/>
          <w:szCs w:val="21"/>
        </w:rPr>
        <w:t>25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30</w:t>
      </w:r>
      <w:r>
        <w:rPr>
          <w:rFonts w:ascii="仿宋" w:hAnsi="仿宋"/>
          <w:spacing w:val="-6"/>
          <w:szCs w:val="21"/>
        </w:rPr>
        <w:t>天</w:t>
      </w:r>
      <w:r>
        <w:rPr>
          <w:rFonts w:ascii="仿宋" w:hAnsi="仿宋" w:hint="eastAsia"/>
          <w:spacing w:val="-6"/>
          <w:szCs w:val="21"/>
        </w:rPr>
        <w:t>。生长势中，树冠圆头形，树姿半开张，果实心脏形，果顶圆</w:t>
      </w:r>
      <w:proofErr w:type="gramStart"/>
      <w:r>
        <w:rPr>
          <w:rFonts w:ascii="仿宋" w:hAnsi="仿宋" w:hint="eastAsia"/>
          <w:spacing w:val="-6"/>
          <w:szCs w:val="21"/>
        </w:rPr>
        <w:t>凸</w:t>
      </w:r>
      <w:proofErr w:type="gramEnd"/>
      <w:r>
        <w:rPr>
          <w:rFonts w:ascii="仿宋" w:hAnsi="仿宋" w:hint="eastAsia"/>
          <w:spacing w:val="-6"/>
          <w:szCs w:val="21"/>
        </w:rPr>
        <w:t>、果皮绿黄色、</w:t>
      </w:r>
      <w:proofErr w:type="gramStart"/>
      <w:r>
        <w:rPr>
          <w:rFonts w:ascii="仿宋" w:hAnsi="仿宋" w:hint="eastAsia"/>
          <w:spacing w:val="-6"/>
          <w:szCs w:val="21"/>
        </w:rPr>
        <w:t>部分着</w:t>
      </w:r>
      <w:proofErr w:type="gramEnd"/>
      <w:r>
        <w:rPr>
          <w:rFonts w:ascii="仿宋" w:hAnsi="仿宋" w:hint="eastAsia"/>
          <w:spacing w:val="-6"/>
          <w:szCs w:val="21"/>
        </w:rPr>
        <w:t>黄色、果粉厚，果实缝合线明显、浅、略显紫色，最大横径近中部、果实较对称，果肉橙黄色、肉质脆、汁液中等、风味清甜、无涩味、品质上，粘核、果核椭圆形、果腔小。可溶性总糖</w:t>
      </w:r>
      <w:r>
        <w:rPr>
          <w:rFonts w:ascii="仿宋" w:hAnsi="仿宋" w:hint="eastAsia"/>
          <w:spacing w:val="-6"/>
          <w:szCs w:val="21"/>
        </w:rPr>
        <w:t>10.5%</w:t>
      </w:r>
      <w:r>
        <w:rPr>
          <w:rFonts w:ascii="仿宋" w:hAnsi="仿宋" w:hint="eastAsia"/>
          <w:spacing w:val="-6"/>
          <w:szCs w:val="21"/>
        </w:rPr>
        <w:t>、可滴定酸</w:t>
      </w:r>
      <w:r>
        <w:rPr>
          <w:rFonts w:ascii="仿宋" w:hAnsi="仿宋" w:hint="eastAsia"/>
          <w:spacing w:val="-6"/>
          <w:szCs w:val="21"/>
        </w:rPr>
        <w:t>0.79%</w:t>
      </w:r>
      <w:r>
        <w:rPr>
          <w:rFonts w:ascii="仿宋" w:hAnsi="仿宋" w:hint="eastAsia"/>
          <w:spacing w:val="-6"/>
          <w:szCs w:val="21"/>
        </w:rPr>
        <w:t>、可溶性固形物</w:t>
      </w:r>
      <w:r>
        <w:rPr>
          <w:rFonts w:ascii="仿宋" w:hAnsi="仿宋" w:hint="eastAsia"/>
          <w:spacing w:val="-6"/>
          <w:szCs w:val="21"/>
        </w:rPr>
        <w:t>14.7%</w:t>
      </w:r>
      <w:r>
        <w:rPr>
          <w:rFonts w:ascii="仿宋" w:hAnsi="仿宋" w:hint="eastAsia"/>
          <w:spacing w:val="-6"/>
          <w:szCs w:val="21"/>
        </w:rPr>
        <w:t>。平均单果重</w:t>
      </w:r>
      <w:r>
        <w:rPr>
          <w:rFonts w:ascii="仿宋" w:hAnsi="仿宋" w:hint="eastAsia"/>
          <w:spacing w:val="-6"/>
          <w:szCs w:val="21"/>
        </w:rPr>
        <w:t>125.0</w:t>
      </w:r>
      <w:r>
        <w:rPr>
          <w:rFonts w:ascii="仿宋" w:hAnsi="仿宋"/>
          <w:spacing w:val="-6"/>
          <w:szCs w:val="21"/>
        </w:rPr>
        <w:t>克</w:t>
      </w:r>
      <w:r>
        <w:rPr>
          <w:rFonts w:ascii="仿宋" w:hAnsi="仿宋" w:hint="eastAsia"/>
          <w:spacing w:val="-6"/>
          <w:szCs w:val="21"/>
        </w:rPr>
        <w:t>、最大单果重</w:t>
      </w:r>
      <w:r>
        <w:rPr>
          <w:rFonts w:ascii="仿宋" w:hAnsi="仿宋" w:hint="eastAsia"/>
          <w:spacing w:val="-6"/>
          <w:szCs w:val="21"/>
        </w:rPr>
        <w:t>168</w:t>
      </w:r>
      <w:r>
        <w:rPr>
          <w:rFonts w:ascii="仿宋" w:hAnsi="仿宋"/>
          <w:spacing w:val="-6"/>
          <w:szCs w:val="21"/>
        </w:rPr>
        <w:t>克</w:t>
      </w:r>
      <w:r>
        <w:rPr>
          <w:rFonts w:ascii="仿宋" w:hAnsi="仿宋" w:hint="eastAsia"/>
          <w:spacing w:val="-6"/>
          <w:szCs w:val="21"/>
        </w:rPr>
        <w:t>、可食率</w:t>
      </w:r>
      <w:r>
        <w:rPr>
          <w:rFonts w:ascii="仿宋" w:hAnsi="仿宋" w:hint="eastAsia"/>
          <w:spacing w:val="-6"/>
          <w:szCs w:val="21"/>
        </w:rPr>
        <w:t>98.1%</w:t>
      </w:r>
      <w:r>
        <w:rPr>
          <w:rFonts w:ascii="仿宋" w:hAnsi="仿宋" w:hint="eastAsia"/>
          <w:spacing w:val="-6"/>
          <w:szCs w:val="21"/>
        </w:rPr>
        <w:t>。成熟期抗裂果落果、</w:t>
      </w:r>
      <w:proofErr w:type="gramStart"/>
      <w:r>
        <w:rPr>
          <w:rFonts w:ascii="仿宋" w:hAnsi="仿宋" w:hint="eastAsia"/>
          <w:spacing w:val="-6"/>
          <w:szCs w:val="21"/>
        </w:rPr>
        <w:t>适采期</w:t>
      </w:r>
      <w:proofErr w:type="gramEnd"/>
      <w:r>
        <w:rPr>
          <w:rFonts w:ascii="仿宋" w:hAnsi="仿宋" w:hint="eastAsia"/>
          <w:spacing w:val="-6"/>
          <w:szCs w:val="21"/>
        </w:rPr>
        <w:t>长</w:t>
      </w:r>
      <w:r>
        <w:rPr>
          <w:rFonts w:ascii="仿宋" w:hAnsi="仿宋" w:hint="eastAsia"/>
          <w:spacing w:val="-6"/>
          <w:szCs w:val="21"/>
        </w:rPr>
        <w:t>(30</w:t>
      </w:r>
      <w:r>
        <w:rPr>
          <w:rFonts w:ascii="仿宋" w:hAnsi="仿宋"/>
          <w:spacing w:val="-6"/>
          <w:szCs w:val="21"/>
        </w:rPr>
        <w:t>天</w:t>
      </w:r>
      <w:r>
        <w:rPr>
          <w:rFonts w:ascii="仿宋" w:hAnsi="仿宋" w:hint="eastAsia"/>
          <w:spacing w:val="-6"/>
          <w:szCs w:val="21"/>
        </w:rPr>
        <w:t>)</w:t>
      </w:r>
      <w:r>
        <w:rPr>
          <w:rFonts w:ascii="仿宋" w:hAnsi="仿宋" w:hint="eastAsia"/>
          <w:spacing w:val="-6"/>
          <w:szCs w:val="21"/>
        </w:rPr>
        <w:t>、可全树一次性采收，常温保鲜期长达</w:t>
      </w:r>
      <w:r>
        <w:rPr>
          <w:rFonts w:ascii="仿宋" w:hAnsi="仿宋" w:hint="eastAsia"/>
          <w:spacing w:val="-6"/>
          <w:szCs w:val="21"/>
        </w:rPr>
        <w:t>30</w:t>
      </w:r>
      <w:r>
        <w:rPr>
          <w:rFonts w:ascii="仿宋" w:hAnsi="仿宋"/>
          <w:spacing w:val="-6"/>
          <w:szCs w:val="21"/>
        </w:rPr>
        <w:t>天</w:t>
      </w:r>
      <w:r>
        <w:rPr>
          <w:rFonts w:ascii="仿宋" w:hAnsi="仿宋" w:hint="eastAsia"/>
          <w:spacing w:val="-6"/>
          <w:szCs w:val="21"/>
        </w:rPr>
        <w:t>。丰产稳产，高接</w:t>
      </w:r>
      <w:r>
        <w:rPr>
          <w:rFonts w:ascii="仿宋" w:hAnsi="仿宋" w:hint="eastAsia"/>
          <w:spacing w:val="-6"/>
          <w:szCs w:val="21"/>
        </w:rPr>
        <w:t>5</w:t>
      </w:r>
      <w:r>
        <w:rPr>
          <w:rFonts w:ascii="仿宋" w:hAnsi="仿宋" w:hint="eastAsia"/>
          <w:spacing w:val="-6"/>
          <w:szCs w:val="21"/>
        </w:rPr>
        <w:t>年生树平均单株产量</w:t>
      </w:r>
      <w:r>
        <w:rPr>
          <w:rFonts w:ascii="仿宋" w:hAnsi="仿宋" w:hint="eastAsia"/>
          <w:spacing w:val="-6"/>
          <w:szCs w:val="21"/>
        </w:rPr>
        <w:t>65.0</w:t>
      </w:r>
      <w:r>
        <w:rPr>
          <w:rFonts w:ascii="仿宋" w:hAnsi="仿宋" w:hint="eastAsia"/>
          <w:spacing w:val="-6"/>
          <w:szCs w:val="21"/>
        </w:rPr>
        <w:t>千，折合亩产</w:t>
      </w:r>
      <w:r>
        <w:rPr>
          <w:rFonts w:ascii="仿宋" w:hAnsi="仿宋" w:hint="eastAsia"/>
          <w:spacing w:val="-6"/>
          <w:szCs w:val="21"/>
        </w:rPr>
        <w:t>1950.0</w:t>
      </w:r>
      <w:r>
        <w:rPr>
          <w:rFonts w:ascii="仿宋" w:hAnsi="仿宋" w:hint="eastAsia"/>
          <w:spacing w:val="-6"/>
          <w:szCs w:val="21"/>
        </w:rPr>
        <w:t>千克，综合性状明显优于普通油㮈。</w:t>
      </w:r>
    </w:p>
    <w:p w:rsidR="00AC64E9" w:rsidRDefault="00EF3670">
      <w:pPr>
        <w:adjustRightInd w:val="0"/>
        <w:snapToGrid w:val="0"/>
        <w:spacing w:line="32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栽培技术要点：</w:t>
      </w:r>
      <w:r>
        <w:rPr>
          <w:rFonts w:ascii="仿宋" w:hAnsi="仿宋" w:hint="eastAsia"/>
          <w:spacing w:val="-6"/>
          <w:szCs w:val="21"/>
        </w:rPr>
        <w:t>每年</w:t>
      </w:r>
      <w:r>
        <w:rPr>
          <w:rFonts w:ascii="仿宋" w:hAnsi="仿宋" w:hint="eastAsia"/>
          <w:spacing w:val="-6"/>
          <w:szCs w:val="21"/>
        </w:rPr>
        <w:t>5</w:t>
      </w:r>
      <w:r>
        <w:rPr>
          <w:rFonts w:ascii="仿宋" w:hAnsi="仿宋" w:hint="eastAsia"/>
          <w:spacing w:val="-6"/>
          <w:szCs w:val="21"/>
        </w:rPr>
        <w:t>月下旬～</w:t>
      </w:r>
      <w:r>
        <w:rPr>
          <w:rFonts w:ascii="仿宋" w:hAnsi="仿宋" w:hint="eastAsia"/>
          <w:spacing w:val="-6"/>
          <w:szCs w:val="21"/>
        </w:rPr>
        <w:t>7</w:t>
      </w:r>
      <w:r>
        <w:rPr>
          <w:rFonts w:ascii="仿宋" w:hAnsi="仿宋" w:hint="eastAsia"/>
          <w:spacing w:val="-6"/>
          <w:szCs w:val="21"/>
        </w:rPr>
        <w:t>月下旬用毛桃</w:t>
      </w:r>
      <w:proofErr w:type="gramStart"/>
      <w:r>
        <w:rPr>
          <w:rFonts w:ascii="仿宋" w:hAnsi="仿宋" w:hint="eastAsia"/>
          <w:spacing w:val="-6"/>
          <w:szCs w:val="21"/>
        </w:rPr>
        <w:t>砧</w:t>
      </w:r>
      <w:proofErr w:type="gramEnd"/>
      <w:r>
        <w:rPr>
          <w:rFonts w:ascii="仿宋" w:hAnsi="仿宋" w:hint="eastAsia"/>
          <w:spacing w:val="-6"/>
          <w:szCs w:val="21"/>
        </w:rPr>
        <w:t>嫁接育苗，</w:t>
      </w:r>
      <w:r>
        <w:rPr>
          <w:rFonts w:ascii="仿宋" w:hAnsi="仿宋" w:hint="eastAsia"/>
          <w:spacing w:val="-6"/>
          <w:szCs w:val="21"/>
        </w:rPr>
        <w:t>12</w:t>
      </w:r>
      <w:r>
        <w:rPr>
          <w:rFonts w:ascii="仿宋" w:hAnsi="仿宋" w:hint="eastAsia"/>
          <w:spacing w:val="-6"/>
          <w:szCs w:val="21"/>
        </w:rPr>
        <w:t>月～次年萌芽前，</w:t>
      </w:r>
      <w:proofErr w:type="gramStart"/>
      <w:r>
        <w:rPr>
          <w:rFonts w:ascii="仿宋" w:hAnsi="仿宋" w:hint="eastAsia"/>
          <w:spacing w:val="-6"/>
          <w:szCs w:val="21"/>
        </w:rPr>
        <w:t>按株行距</w:t>
      </w:r>
      <w:proofErr w:type="gramEnd"/>
      <w:r>
        <w:rPr>
          <w:rFonts w:ascii="仿宋" w:hAnsi="仿宋" w:hint="eastAsia"/>
          <w:spacing w:val="-6"/>
          <w:szCs w:val="21"/>
        </w:rPr>
        <w:t>3.5</w:t>
      </w:r>
      <w:r>
        <w:rPr>
          <w:rFonts w:ascii="仿宋" w:hAnsi="仿宋" w:hint="eastAsia"/>
          <w:spacing w:val="-6"/>
          <w:szCs w:val="21"/>
        </w:rPr>
        <w:t>×</w:t>
      </w:r>
      <w:r>
        <w:rPr>
          <w:rFonts w:ascii="仿宋" w:hAnsi="仿宋" w:hint="eastAsia"/>
          <w:spacing w:val="-6"/>
          <w:szCs w:val="21"/>
        </w:rPr>
        <w:t>4.5m</w:t>
      </w:r>
      <w:r>
        <w:rPr>
          <w:rFonts w:ascii="仿宋" w:hAnsi="仿宋" w:hint="eastAsia"/>
          <w:spacing w:val="-6"/>
          <w:szCs w:val="21"/>
        </w:rPr>
        <w:t>定植，定植时底肥施入</w:t>
      </w:r>
      <w:r>
        <w:rPr>
          <w:rFonts w:ascii="仿宋" w:hAnsi="仿宋" w:hint="eastAsia"/>
          <w:spacing w:val="-6"/>
          <w:szCs w:val="21"/>
        </w:rPr>
        <w:t>40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50</w:t>
      </w:r>
      <w:r>
        <w:rPr>
          <w:rFonts w:ascii="仿宋" w:hAnsi="仿宋" w:hint="eastAsia"/>
          <w:spacing w:val="-6"/>
          <w:szCs w:val="21"/>
        </w:rPr>
        <w:t>千克有机肥。定</w:t>
      </w:r>
      <w:proofErr w:type="gramStart"/>
      <w:r>
        <w:rPr>
          <w:rFonts w:ascii="仿宋" w:hAnsi="仿宋" w:hint="eastAsia"/>
          <w:spacing w:val="-6"/>
          <w:szCs w:val="21"/>
        </w:rPr>
        <w:t>干高度</w:t>
      </w:r>
      <w:proofErr w:type="gramEnd"/>
      <w:r>
        <w:rPr>
          <w:rFonts w:ascii="仿宋" w:hAnsi="仿宋" w:hint="eastAsia"/>
          <w:spacing w:val="-6"/>
          <w:szCs w:val="21"/>
        </w:rPr>
        <w:t>约</w:t>
      </w:r>
      <w:r>
        <w:rPr>
          <w:rFonts w:ascii="仿宋" w:hAnsi="仿宋" w:hint="eastAsia"/>
          <w:spacing w:val="-6"/>
          <w:szCs w:val="21"/>
        </w:rPr>
        <w:t>70</w:t>
      </w:r>
      <w:r>
        <w:rPr>
          <w:rFonts w:ascii="仿宋" w:hAnsi="仿宋" w:hint="eastAsia"/>
          <w:spacing w:val="-6"/>
          <w:szCs w:val="21"/>
        </w:rPr>
        <w:t>厘米，萌芽后选留</w:t>
      </w:r>
      <w:r>
        <w:rPr>
          <w:rFonts w:ascii="仿宋" w:hAnsi="仿宋" w:hint="eastAsia"/>
          <w:spacing w:val="-6"/>
          <w:szCs w:val="21"/>
        </w:rPr>
        <w:t>3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4</w:t>
      </w:r>
      <w:r>
        <w:rPr>
          <w:rFonts w:ascii="仿宋" w:hAnsi="仿宋" w:hint="eastAsia"/>
          <w:spacing w:val="-6"/>
          <w:szCs w:val="21"/>
        </w:rPr>
        <w:t>个枝条按主枝开心形进行树体和结果枝组培养。幼年树</w:t>
      </w:r>
      <w:proofErr w:type="gramStart"/>
      <w:r>
        <w:rPr>
          <w:rFonts w:ascii="仿宋" w:hAnsi="仿宋" w:hint="eastAsia"/>
          <w:spacing w:val="-6"/>
          <w:szCs w:val="21"/>
        </w:rPr>
        <w:t>少截多疏</w:t>
      </w:r>
      <w:proofErr w:type="gramEnd"/>
      <w:r>
        <w:rPr>
          <w:rFonts w:ascii="仿宋" w:hAnsi="仿宋" w:hint="eastAsia"/>
          <w:spacing w:val="-6"/>
          <w:szCs w:val="21"/>
        </w:rPr>
        <w:t>、长放缓和树势，以促进花芽分化和提早结果。成年树以疏为主，轻剪</w:t>
      </w:r>
      <w:proofErr w:type="gramStart"/>
      <w:r>
        <w:rPr>
          <w:rFonts w:ascii="仿宋" w:hAnsi="仿宋" w:hint="eastAsia"/>
          <w:spacing w:val="-6"/>
          <w:szCs w:val="21"/>
        </w:rPr>
        <w:t>长放控梢</w:t>
      </w:r>
      <w:proofErr w:type="gramEnd"/>
      <w:r>
        <w:rPr>
          <w:rFonts w:ascii="仿宋" w:hAnsi="仿宋" w:hint="eastAsia"/>
          <w:spacing w:val="-6"/>
          <w:szCs w:val="21"/>
        </w:rPr>
        <w:t>，以果压枝方式来缓和树势，重点加强夏剪。注意排除积水，成年结果树秋季施入</w:t>
      </w:r>
      <w:r>
        <w:rPr>
          <w:rFonts w:ascii="仿宋" w:hAnsi="仿宋" w:hint="eastAsia"/>
          <w:spacing w:val="-6"/>
          <w:szCs w:val="21"/>
        </w:rPr>
        <w:t>20</w:t>
      </w:r>
      <w:r>
        <w:rPr>
          <w:rFonts w:ascii="仿宋" w:hAnsi="仿宋" w:hint="eastAsia"/>
          <w:spacing w:val="-6"/>
          <w:szCs w:val="21"/>
        </w:rPr>
        <w:t>千克以上有机肥，同时以株产</w:t>
      </w:r>
      <w:r>
        <w:rPr>
          <w:rFonts w:ascii="仿宋" w:hAnsi="仿宋" w:hint="eastAsia"/>
          <w:spacing w:val="-6"/>
          <w:szCs w:val="21"/>
        </w:rPr>
        <w:t>50</w:t>
      </w:r>
      <w:r>
        <w:rPr>
          <w:rFonts w:ascii="仿宋" w:hAnsi="仿宋" w:hint="eastAsia"/>
          <w:spacing w:val="-6"/>
          <w:szCs w:val="21"/>
        </w:rPr>
        <w:t>千克鲜果计算，每株分</w:t>
      </w:r>
      <w:r>
        <w:rPr>
          <w:rFonts w:ascii="仿宋" w:hAnsi="仿宋" w:hint="eastAsia"/>
          <w:spacing w:val="-6"/>
          <w:szCs w:val="21"/>
        </w:rPr>
        <w:t>2</w:t>
      </w:r>
      <w:r>
        <w:rPr>
          <w:rFonts w:ascii="仿宋" w:hAnsi="仿宋" w:hint="eastAsia"/>
          <w:spacing w:val="-6"/>
          <w:szCs w:val="21"/>
        </w:rPr>
        <w:t>次施入复合肥</w:t>
      </w:r>
      <w:r>
        <w:rPr>
          <w:rFonts w:ascii="仿宋" w:hAnsi="仿宋" w:hint="eastAsia"/>
          <w:spacing w:val="-6"/>
          <w:szCs w:val="21"/>
        </w:rPr>
        <w:t>1.5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2.0</w:t>
      </w:r>
      <w:r>
        <w:rPr>
          <w:rFonts w:ascii="仿宋" w:hAnsi="仿宋" w:hint="eastAsia"/>
          <w:spacing w:val="-6"/>
          <w:szCs w:val="21"/>
        </w:rPr>
        <w:t>千克、硫酸钾</w:t>
      </w:r>
      <w:r>
        <w:rPr>
          <w:rFonts w:ascii="仿宋" w:hAnsi="仿宋" w:hint="eastAsia"/>
          <w:spacing w:val="-6"/>
          <w:szCs w:val="21"/>
        </w:rPr>
        <w:t>0.5</w:t>
      </w:r>
      <w:r>
        <w:rPr>
          <w:rFonts w:ascii="仿宋" w:hAnsi="仿宋" w:hint="eastAsia"/>
          <w:spacing w:val="-6"/>
          <w:szCs w:val="21"/>
        </w:rPr>
        <w:t>千克、硼锌肥</w:t>
      </w:r>
      <w:r>
        <w:rPr>
          <w:rFonts w:ascii="仿宋" w:hAnsi="仿宋" w:hint="eastAsia"/>
          <w:spacing w:val="-6"/>
          <w:szCs w:val="21"/>
        </w:rPr>
        <w:t>0.2</w:t>
      </w:r>
      <w:r>
        <w:rPr>
          <w:rFonts w:ascii="仿宋" w:hAnsi="仿宋" w:hint="eastAsia"/>
          <w:spacing w:val="-6"/>
          <w:szCs w:val="21"/>
        </w:rPr>
        <w:t>千克</w:t>
      </w:r>
      <w:proofErr w:type="gramStart"/>
      <w:r>
        <w:rPr>
          <w:rFonts w:ascii="仿宋" w:hAnsi="仿宋" w:hint="eastAsia"/>
          <w:spacing w:val="-6"/>
          <w:szCs w:val="21"/>
        </w:rPr>
        <w:t>作壮果壮梢</w:t>
      </w:r>
      <w:proofErr w:type="gramEnd"/>
      <w:r>
        <w:rPr>
          <w:rFonts w:ascii="仿宋" w:hAnsi="仿宋" w:hint="eastAsia"/>
          <w:spacing w:val="-6"/>
          <w:szCs w:val="21"/>
        </w:rPr>
        <w:t>肥；采果后及时施入复合肥</w:t>
      </w:r>
      <w:r>
        <w:rPr>
          <w:rFonts w:ascii="仿宋" w:hAnsi="仿宋" w:hint="eastAsia"/>
          <w:spacing w:val="-6"/>
          <w:szCs w:val="21"/>
        </w:rPr>
        <w:t>1.0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1.5</w:t>
      </w:r>
      <w:r>
        <w:rPr>
          <w:rFonts w:ascii="仿宋" w:hAnsi="仿宋" w:hint="eastAsia"/>
          <w:spacing w:val="-6"/>
          <w:szCs w:val="21"/>
        </w:rPr>
        <w:t>千克、尿素</w:t>
      </w:r>
      <w:r>
        <w:rPr>
          <w:rFonts w:ascii="仿宋" w:hAnsi="仿宋" w:hint="eastAsia"/>
          <w:spacing w:val="-6"/>
          <w:szCs w:val="21"/>
        </w:rPr>
        <w:t>0.25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0.5</w:t>
      </w:r>
      <w:r>
        <w:rPr>
          <w:rFonts w:ascii="仿宋" w:hAnsi="仿宋" w:hint="eastAsia"/>
          <w:spacing w:val="-6"/>
          <w:szCs w:val="21"/>
        </w:rPr>
        <w:t>千克恢复树势。病虫害管理</w:t>
      </w:r>
      <w:proofErr w:type="gramStart"/>
      <w:r>
        <w:rPr>
          <w:rFonts w:ascii="仿宋" w:hAnsi="仿宋" w:hint="eastAsia"/>
          <w:spacing w:val="-6"/>
          <w:szCs w:val="21"/>
        </w:rPr>
        <w:t>与其他油</w:t>
      </w:r>
      <w:proofErr w:type="gramEnd"/>
      <w:r>
        <w:rPr>
          <w:rFonts w:ascii="仿宋" w:hAnsi="仿宋" w:hint="eastAsia"/>
          <w:spacing w:val="-6"/>
          <w:szCs w:val="21"/>
        </w:rPr>
        <w:t>㮈相同，但要重点加强桔小实蝇的防控，可以通过加强虫口密度监测、</w:t>
      </w:r>
      <w:proofErr w:type="gramStart"/>
      <w:r>
        <w:rPr>
          <w:rFonts w:ascii="仿宋" w:hAnsi="仿宋" w:hint="eastAsia"/>
          <w:spacing w:val="-6"/>
          <w:szCs w:val="21"/>
        </w:rPr>
        <w:t>虫果集中</w:t>
      </w:r>
      <w:proofErr w:type="gramEnd"/>
      <w:r>
        <w:rPr>
          <w:rFonts w:ascii="仿宋" w:hAnsi="仿宋" w:hint="eastAsia"/>
          <w:spacing w:val="-6"/>
          <w:szCs w:val="21"/>
        </w:rPr>
        <w:t>杀灭等方式进行防控。</w:t>
      </w:r>
    </w:p>
    <w:p w:rsidR="00AC64E9" w:rsidRDefault="00EF3670">
      <w:pPr>
        <w:adjustRightInd w:val="0"/>
        <w:snapToGrid w:val="0"/>
        <w:spacing w:line="32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适宜推广地区：</w:t>
      </w:r>
      <w:r>
        <w:rPr>
          <w:rFonts w:ascii="仿宋" w:hAnsi="仿宋" w:hint="eastAsia"/>
          <w:spacing w:val="-6"/>
          <w:szCs w:val="21"/>
        </w:rPr>
        <w:t>适宜福建省种植。</w:t>
      </w:r>
    </w:p>
    <w:p w:rsidR="00AC64E9" w:rsidRDefault="00EF3670">
      <w:pPr>
        <w:adjustRightInd w:val="0"/>
        <w:snapToGrid w:val="0"/>
        <w:spacing w:line="32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开发推广单位：</w:t>
      </w:r>
      <w:r>
        <w:rPr>
          <w:rFonts w:ascii="仿宋" w:hAnsi="仿宋" w:hint="eastAsia"/>
          <w:spacing w:val="-6"/>
          <w:szCs w:val="21"/>
        </w:rPr>
        <w:t>福建省农业科学院果树研究所</w:t>
      </w:r>
      <w:r>
        <w:rPr>
          <w:rFonts w:ascii="仿宋" w:hAnsi="仿宋"/>
          <w:spacing w:val="-6"/>
          <w:szCs w:val="21"/>
        </w:rPr>
        <w:t>，廖汝玉，</w:t>
      </w:r>
      <w:r>
        <w:rPr>
          <w:rFonts w:ascii="仿宋" w:hAnsi="仿宋"/>
          <w:spacing w:val="-6"/>
          <w:szCs w:val="21"/>
        </w:rPr>
        <w:t>13705940142</w:t>
      </w:r>
      <w:r>
        <w:rPr>
          <w:rFonts w:ascii="仿宋" w:hAnsi="仿宋"/>
          <w:spacing w:val="-6"/>
          <w:szCs w:val="21"/>
        </w:rPr>
        <w:t>。</w:t>
      </w:r>
    </w:p>
    <w:p w:rsidR="00AC64E9" w:rsidRDefault="00AC64E9">
      <w:pPr>
        <w:adjustRightInd w:val="0"/>
        <w:snapToGrid w:val="0"/>
        <w:ind w:firstLine="420"/>
        <w:rPr>
          <w:rFonts w:ascii="仿宋" w:hAnsi="仿宋"/>
          <w:spacing w:val="-6"/>
          <w:szCs w:val="21"/>
        </w:rPr>
      </w:pPr>
    </w:p>
    <w:p w:rsidR="00AC64E9" w:rsidRDefault="00EF3670" w:rsidP="00651FED">
      <w:pPr>
        <w:jc w:val="center"/>
      </w:pPr>
      <w:r>
        <w:rPr>
          <w:rFonts w:hint="eastAsia"/>
          <w:noProof/>
        </w:rPr>
        <w:drawing>
          <wp:anchor distT="0" distB="0" distL="114935" distR="114935" simplePos="0" relativeHeight="251678208" behindDoc="0" locked="0" layoutInCell="1" allowOverlap="1" wp14:anchorId="40BB2F6E" wp14:editId="681758C3">
            <wp:simplePos x="0" y="0"/>
            <wp:positionH relativeFrom="column">
              <wp:posOffset>3863340</wp:posOffset>
            </wp:positionH>
            <wp:positionV relativeFrom="paragraph">
              <wp:posOffset>1433195</wp:posOffset>
            </wp:positionV>
            <wp:extent cx="1533525" cy="861695"/>
            <wp:effectExtent l="0" t="0" r="0" b="0"/>
            <wp:wrapNone/>
            <wp:docPr id="544" name="图片 169" descr="92-晚黄金㮈-照片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图片 169" descr="92-晚黄金㮈-照片3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1533523" cy="861834"/>
                    </a:xfrm>
                    <a:prstGeom prst="rect">
                      <a:avLst/>
                    </a:prstGeom>
                    <a:noFill/>
                    <a:ln w="19050" cap="flat" cmpd="sng">
                      <a:solidFill>
                        <a:srgbClr val="FFFFFF"/>
                      </a:solidFill>
                      <a:prstDash val="solid"/>
                      <a:round/>
                    </a:ln>
                  </pic:spPr>
                </pic:pic>
              </a:graphicData>
            </a:graphic>
          </wp:anchor>
        </w:drawing>
      </w:r>
      <w:r>
        <w:rPr>
          <w:rFonts w:ascii="仿宋" w:hAnsi="仿宋" w:hint="eastAsia"/>
          <w:noProof/>
          <w:spacing w:val="-6"/>
          <w:szCs w:val="21"/>
        </w:rPr>
        <w:drawing>
          <wp:anchor distT="0" distB="0" distL="114935" distR="114935" simplePos="0" relativeHeight="251679232" behindDoc="0" locked="0" layoutInCell="1" allowOverlap="1" wp14:anchorId="62B52DD2" wp14:editId="5BABAA3A">
            <wp:simplePos x="0" y="0"/>
            <wp:positionH relativeFrom="column">
              <wp:posOffset>3864610</wp:posOffset>
            </wp:positionH>
            <wp:positionV relativeFrom="paragraph">
              <wp:posOffset>252095</wp:posOffset>
            </wp:positionV>
            <wp:extent cx="1530985" cy="860425"/>
            <wp:effectExtent l="0" t="0" r="0" b="0"/>
            <wp:wrapNone/>
            <wp:docPr id="547" name="图片 170" descr="92-晚黄金㮈-照片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" name="图片 170" descr="92-晚黄金㮈-照片4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1530960" cy="860393"/>
                    </a:xfrm>
                    <a:prstGeom prst="rect">
                      <a:avLst/>
                    </a:prstGeom>
                    <a:noFill/>
                    <a:ln w="19050" cap="flat" cmpd="sng">
                      <a:solidFill>
                        <a:srgbClr val="FFFFFF"/>
                      </a:solidFill>
                      <a:prstDash val="solid"/>
                      <a:round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inline distT="0" distB="0" distL="114300" distR="114300" wp14:anchorId="63AE6436" wp14:editId="34475019">
            <wp:extent cx="5459095" cy="2514600"/>
            <wp:effectExtent l="0" t="0" r="0" b="0"/>
            <wp:docPr id="550" name="图片 168" descr="92-晚黄金㮈-照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图片 168" descr="92-晚黄金㮈-照片2"/>
                    <pic:cNvPicPr>
                      <a:picLocks noChangeAspect="1"/>
                    </pic:cNvPicPr>
                  </pic:nvPicPr>
                  <pic:blipFill>
                    <a:blip r:embed="rId89">
                      <a:lum bright="5999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9583" cy="2514964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AC64E9" w:rsidRDefault="00BB0438" w:rsidP="00DB4044">
      <w:pPr>
        <w:pStyle w:val="2"/>
        <w:spacing w:before="0" w:after="0" w:line="240" w:lineRule="auto"/>
        <w:ind w:firstLineChars="150" w:firstLine="404"/>
        <w:rPr>
          <w:rFonts w:ascii="Times New Roman" w:eastAsia="楷体_GB2312" w:hAnsi="Times New Roman"/>
          <w:spacing w:val="-6"/>
          <w:sz w:val="28"/>
          <w:szCs w:val="28"/>
        </w:rPr>
      </w:pPr>
      <w:bookmarkStart w:id="58" w:name="_Toc143160041"/>
      <w:r>
        <w:rPr>
          <w:rFonts w:ascii="Times New Roman" w:eastAsia="楷体_GB2312" w:hAnsi="Times New Roman" w:hint="eastAsia"/>
          <w:spacing w:val="-6"/>
          <w:sz w:val="28"/>
          <w:szCs w:val="28"/>
        </w:rPr>
        <w:lastRenderedPageBreak/>
        <w:t>40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proofErr w:type="gramStart"/>
      <w:r w:rsidR="00EF3670" w:rsidRPr="0029516C">
        <w:rPr>
          <w:rFonts w:ascii="楷体" w:eastAsia="楷体" w:hAnsi="楷体" w:hint="eastAsia"/>
          <w:spacing w:val="-6"/>
          <w:sz w:val="28"/>
          <w:szCs w:val="28"/>
        </w:rPr>
        <w:t>仕板晚</w:t>
      </w:r>
      <w:proofErr w:type="gramEnd"/>
      <w:r w:rsidR="00EF3670" w:rsidRPr="0029516C">
        <w:rPr>
          <w:rFonts w:ascii="楷体" w:eastAsia="楷体" w:hAnsi="楷体" w:hint="eastAsia"/>
          <w:spacing w:val="-6"/>
          <w:sz w:val="28"/>
          <w:szCs w:val="28"/>
        </w:rPr>
        <w:t>㮈</w:t>
      </w:r>
      <w:bookmarkEnd w:id="58"/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品种特点：</w:t>
      </w:r>
      <w:r>
        <w:rPr>
          <w:rFonts w:ascii="仿宋" w:hAnsi="仿宋" w:hint="eastAsia"/>
          <w:spacing w:val="-6"/>
          <w:szCs w:val="21"/>
        </w:rPr>
        <w:t>大果晚熟、优质丰产、适应性强。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审定编号：</w:t>
      </w:r>
      <w:r>
        <w:rPr>
          <w:rFonts w:ascii="仿宋" w:hAnsi="仿宋" w:hint="eastAsia"/>
          <w:spacing w:val="-6"/>
          <w:szCs w:val="21"/>
        </w:rPr>
        <w:t>闽</w:t>
      </w:r>
      <w:r>
        <w:rPr>
          <w:rFonts w:ascii="仿宋" w:hAnsi="仿宋" w:hint="eastAsia"/>
          <w:spacing w:val="-6"/>
          <w:szCs w:val="21"/>
        </w:rPr>
        <w:t>S-SV-PS-026-2019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b/>
          <w:bCs/>
          <w:spacing w:val="-6"/>
          <w:szCs w:val="21"/>
        </w:rPr>
      </w:pPr>
      <w:r>
        <w:rPr>
          <w:rFonts w:ascii="仿宋" w:hAnsi="仿宋"/>
          <w:b/>
          <w:bCs/>
          <w:spacing w:val="-6"/>
          <w:szCs w:val="21"/>
        </w:rPr>
        <w:t>品种权号：</w:t>
      </w:r>
      <w:r>
        <w:rPr>
          <w:rFonts w:ascii="仿宋" w:hAnsi="仿宋" w:hint="eastAsia"/>
          <w:spacing w:val="-6"/>
          <w:szCs w:val="21"/>
        </w:rPr>
        <w:t>无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选育单位：</w:t>
      </w:r>
      <w:r>
        <w:rPr>
          <w:rFonts w:ascii="仿宋" w:hAnsi="仿宋" w:hint="eastAsia"/>
          <w:spacing w:val="-6"/>
          <w:szCs w:val="21"/>
        </w:rPr>
        <w:t>福建农林大学</w:t>
      </w:r>
    </w:p>
    <w:p w:rsidR="00AC64E9" w:rsidRDefault="00EF3670">
      <w:pPr>
        <w:pStyle w:val="a7"/>
        <w:adjustRightInd w:val="0"/>
        <w:spacing w:beforeLines="0" w:before="0" w:afterLines="0" w:after="0" w:line="340" w:lineRule="exact"/>
        <w:ind w:firstLine="420"/>
        <w:jc w:val="both"/>
        <w:rPr>
          <w:rFonts w:ascii="仿宋" w:eastAsia="宋体" w:hAnsi="仿宋"/>
          <w:spacing w:val="-6"/>
        </w:rPr>
      </w:pPr>
      <w:r>
        <w:rPr>
          <w:rFonts w:ascii="仿宋" w:eastAsia="宋体" w:hAnsi="仿宋" w:hint="eastAsia"/>
          <w:b/>
          <w:bCs/>
          <w:spacing w:val="-6"/>
        </w:rPr>
        <w:t>品种来源：</w:t>
      </w:r>
      <w:r>
        <w:rPr>
          <w:rFonts w:ascii="仿宋" w:eastAsia="宋体" w:hAnsi="仿宋" w:hint="eastAsia"/>
          <w:spacing w:val="-6"/>
        </w:rPr>
        <w:t>古田㮈李选种</w:t>
      </w:r>
      <w:proofErr w:type="gramStart"/>
      <w:r>
        <w:rPr>
          <w:rFonts w:ascii="仿宋" w:eastAsia="宋体" w:hAnsi="仿宋" w:hint="eastAsia"/>
          <w:spacing w:val="-6"/>
        </w:rPr>
        <w:t>圃</w:t>
      </w:r>
      <w:proofErr w:type="gramEnd"/>
      <w:r>
        <w:rPr>
          <w:rFonts w:ascii="仿宋" w:eastAsia="宋体" w:hAnsi="仿宋" w:hint="eastAsia"/>
          <w:spacing w:val="-6"/>
        </w:rPr>
        <w:t>无性系选育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特征特性</w:t>
      </w:r>
      <w:r>
        <w:rPr>
          <w:rFonts w:ascii="仿宋" w:hAnsi="仿宋" w:hint="eastAsia"/>
          <w:b/>
          <w:bCs/>
          <w:spacing w:val="-6"/>
          <w:szCs w:val="21"/>
        </w:rPr>
        <w:t>:</w:t>
      </w:r>
      <w:r>
        <w:rPr>
          <w:rFonts w:ascii="仿宋" w:hAnsi="仿宋" w:hint="eastAsia"/>
          <w:spacing w:val="-6"/>
          <w:szCs w:val="21"/>
        </w:rPr>
        <w:t>果实近扁圆形，微凸，果实有空腔，果皮浅黄色或黄色带绿，果面光滑，果粉厚，成熟果肉为淡黄色，口味酸甜；平均单果质量为</w:t>
      </w:r>
      <w:r>
        <w:rPr>
          <w:rFonts w:ascii="仿宋" w:hAnsi="仿宋" w:hint="eastAsia"/>
          <w:spacing w:val="-6"/>
          <w:szCs w:val="21"/>
        </w:rPr>
        <w:t>108.5</w:t>
      </w:r>
      <w:r>
        <w:rPr>
          <w:rFonts w:ascii="仿宋" w:hAnsi="仿宋"/>
          <w:spacing w:val="-6"/>
          <w:szCs w:val="21"/>
        </w:rPr>
        <w:t>克</w:t>
      </w:r>
      <w:r>
        <w:rPr>
          <w:rFonts w:ascii="仿宋" w:hAnsi="仿宋" w:hint="eastAsia"/>
          <w:spacing w:val="-6"/>
          <w:szCs w:val="21"/>
        </w:rPr>
        <w:t>，可溶性固形物含量</w:t>
      </w:r>
      <w:r>
        <w:rPr>
          <w:rFonts w:ascii="仿宋" w:hAnsi="仿宋" w:hint="eastAsia"/>
          <w:spacing w:val="-6"/>
          <w:szCs w:val="21"/>
        </w:rPr>
        <w:t>11.81%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12.50%</w:t>
      </w:r>
      <w:r>
        <w:rPr>
          <w:rFonts w:ascii="仿宋" w:hAnsi="仿宋" w:hint="eastAsia"/>
          <w:spacing w:val="-6"/>
          <w:szCs w:val="21"/>
        </w:rPr>
        <w:t>，可滴定酸（以苹果酸计）含量为</w:t>
      </w:r>
      <w:r>
        <w:rPr>
          <w:rFonts w:ascii="仿宋" w:hAnsi="仿宋" w:hint="eastAsia"/>
          <w:spacing w:val="-6"/>
          <w:szCs w:val="21"/>
        </w:rPr>
        <w:t>0.60%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0.76%</w:t>
      </w:r>
      <w:r>
        <w:rPr>
          <w:rFonts w:ascii="仿宋" w:hAnsi="仿宋" w:hint="eastAsia"/>
          <w:spacing w:val="-6"/>
          <w:szCs w:val="21"/>
        </w:rPr>
        <w:t>，可食率为</w:t>
      </w:r>
      <w:r>
        <w:rPr>
          <w:rFonts w:ascii="仿宋" w:hAnsi="仿宋" w:hint="eastAsia"/>
          <w:spacing w:val="-6"/>
          <w:szCs w:val="21"/>
        </w:rPr>
        <w:t>96.5%</w:t>
      </w:r>
      <w:r>
        <w:rPr>
          <w:rFonts w:ascii="仿宋" w:hAnsi="仿宋" w:hint="eastAsia"/>
          <w:spacing w:val="-6"/>
          <w:szCs w:val="21"/>
        </w:rPr>
        <w:t>，富含抗氧化作用的功能物质。</w:t>
      </w:r>
      <w:r>
        <w:rPr>
          <w:rFonts w:ascii="仿宋" w:hAnsi="仿宋" w:hint="eastAsia"/>
          <w:spacing w:val="-6"/>
          <w:szCs w:val="21"/>
        </w:rPr>
        <w:t>8</w:t>
      </w:r>
      <w:r>
        <w:rPr>
          <w:rFonts w:ascii="仿宋" w:hAnsi="仿宋" w:hint="eastAsia"/>
          <w:spacing w:val="-6"/>
          <w:szCs w:val="21"/>
        </w:rPr>
        <w:t>月中下旬～</w:t>
      </w:r>
      <w:r>
        <w:rPr>
          <w:rFonts w:ascii="仿宋" w:hAnsi="仿宋" w:hint="eastAsia"/>
          <w:spacing w:val="-6"/>
          <w:szCs w:val="21"/>
        </w:rPr>
        <w:t>9</w:t>
      </w:r>
      <w:r>
        <w:rPr>
          <w:rFonts w:ascii="仿宋" w:hAnsi="仿宋" w:hint="eastAsia"/>
          <w:spacing w:val="-6"/>
          <w:szCs w:val="21"/>
        </w:rPr>
        <w:t>月初成熟，成熟期比普通油</w:t>
      </w:r>
      <w:proofErr w:type="gramStart"/>
      <w:r>
        <w:rPr>
          <w:rFonts w:ascii="仿宋" w:hAnsi="仿宋" w:hint="eastAsia"/>
          <w:spacing w:val="-6"/>
          <w:szCs w:val="21"/>
        </w:rPr>
        <w:t>柰</w:t>
      </w:r>
      <w:proofErr w:type="gramEnd"/>
      <w:r>
        <w:rPr>
          <w:rFonts w:ascii="仿宋" w:hAnsi="仿宋" w:hint="eastAsia"/>
          <w:spacing w:val="-6"/>
          <w:szCs w:val="21"/>
        </w:rPr>
        <w:t>晚</w:t>
      </w:r>
      <w:r>
        <w:rPr>
          <w:rFonts w:ascii="仿宋" w:hAnsi="仿宋" w:hint="eastAsia"/>
          <w:spacing w:val="-6"/>
          <w:szCs w:val="21"/>
        </w:rPr>
        <w:t>20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25</w:t>
      </w:r>
      <w:r>
        <w:rPr>
          <w:rFonts w:ascii="仿宋" w:hAnsi="仿宋"/>
          <w:spacing w:val="-6"/>
          <w:szCs w:val="21"/>
        </w:rPr>
        <w:t>天</w:t>
      </w:r>
      <w:r>
        <w:rPr>
          <w:rFonts w:ascii="仿宋" w:hAnsi="仿宋" w:hint="eastAsia"/>
          <w:spacing w:val="-6"/>
          <w:szCs w:val="21"/>
        </w:rPr>
        <w:t>。</w:t>
      </w:r>
      <w:r>
        <w:rPr>
          <w:rFonts w:ascii="仿宋" w:hAnsi="仿宋" w:cs="宋体" w:hint="eastAsia"/>
          <w:spacing w:val="-6"/>
          <w:szCs w:val="21"/>
        </w:rPr>
        <w:t>一般亩产</w:t>
      </w:r>
      <w:r>
        <w:rPr>
          <w:rFonts w:ascii="仿宋" w:hAnsi="仿宋" w:cs="宋体"/>
          <w:spacing w:val="-6"/>
          <w:szCs w:val="21"/>
        </w:rPr>
        <w:t>2500</w:t>
      </w:r>
      <w:r>
        <w:rPr>
          <w:rFonts w:ascii="仿宋" w:hAnsi="仿宋" w:cs="宋体" w:hint="eastAsia"/>
          <w:spacing w:val="-6"/>
          <w:szCs w:val="21"/>
        </w:rPr>
        <w:t>千克左右。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栽培技术要点：</w:t>
      </w:r>
      <w:r>
        <w:rPr>
          <w:rFonts w:ascii="仿宋" w:hAnsi="仿宋" w:hint="eastAsia"/>
          <w:spacing w:val="-6"/>
          <w:szCs w:val="21"/>
        </w:rPr>
        <w:t>按自然开心形整形，即在主干上培养</w:t>
      </w:r>
      <w:r>
        <w:rPr>
          <w:rFonts w:ascii="仿宋" w:hAnsi="仿宋" w:hint="eastAsia"/>
          <w:spacing w:val="-6"/>
          <w:szCs w:val="21"/>
        </w:rPr>
        <w:t>3</w:t>
      </w:r>
      <w:r>
        <w:rPr>
          <w:rFonts w:ascii="仿宋" w:hAnsi="仿宋" w:hint="eastAsia"/>
          <w:spacing w:val="-6"/>
          <w:szCs w:val="21"/>
        </w:rPr>
        <w:t>个主枝，在主枝上适当配若干副主枝。幼年树应长放轻剪为主，疏</w:t>
      </w:r>
      <w:proofErr w:type="gramStart"/>
      <w:r>
        <w:rPr>
          <w:rFonts w:ascii="仿宋" w:hAnsi="仿宋" w:hint="eastAsia"/>
          <w:spacing w:val="-6"/>
          <w:szCs w:val="21"/>
        </w:rPr>
        <w:t>删</w:t>
      </w:r>
      <w:proofErr w:type="gramEnd"/>
      <w:r>
        <w:rPr>
          <w:rFonts w:ascii="仿宋" w:hAnsi="仿宋" w:hint="eastAsia"/>
          <w:spacing w:val="-6"/>
          <w:szCs w:val="21"/>
        </w:rPr>
        <w:t>过密枝。结果后以疏剪方式为主，培养立体结果树势，避免短枝修剪平面结果、球面结果的低产树形。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适宜推广区域：</w:t>
      </w:r>
      <w:r>
        <w:rPr>
          <w:rFonts w:ascii="仿宋" w:hAnsi="仿宋" w:hint="eastAsia"/>
          <w:spacing w:val="-6"/>
          <w:szCs w:val="21"/>
        </w:rPr>
        <w:t>适宜福建省排灌方便，土壤微酸性李产区种植。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开发推广单位：</w:t>
      </w:r>
      <w:r>
        <w:rPr>
          <w:rFonts w:ascii="仿宋" w:hAnsi="仿宋" w:hint="eastAsia"/>
          <w:spacing w:val="-6"/>
          <w:szCs w:val="21"/>
        </w:rPr>
        <w:t>福建农林大学园艺学院</w:t>
      </w:r>
      <w:r>
        <w:rPr>
          <w:rFonts w:ascii="仿宋" w:hAnsi="仿宋"/>
          <w:spacing w:val="-6"/>
          <w:szCs w:val="21"/>
        </w:rPr>
        <w:t>，陈发兴，</w:t>
      </w:r>
      <w:r>
        <w:rPr>
          <w:rFonts w:ascii="仿宋" w:hAnsi="仿宋"/>
          <w:spacing w:val="-6"/>
          <w:szCs w:val="21"/>
        </w:rPr>
        <w:t>13665051010</w:t>
      </w:r>
      <w:r>
        <w:rPr>
          <w:rFonts w:ascii="仿宋" w:hAnsi="仿宋" w:hint="eastAsia"/>
          <w:spacing w:val="-6"/>
          <w:szCs w:val="21"/>
        </w:rPr>
        <w:t>。</w:t>
      </w: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</w:p>
    <w:p w:rsidR="00AC64E9" w:rsidRDefault="00EF3670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2915920" cy="2186940"/>
            <wp:effectExtent l="0" t="0" r="0" b="0"/>
            <wp:docPr id="559" name="图片 173" descr="94-仕坂晚柰-照片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" name="图片 173" descr="94-仕坂晚柰-照片-1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915920" cy="2186940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3599815" cy="1544320"/>
            <wp:effectExtent l="0" t="0" r="0" b="0"/>
            <wp:docPr id="562" name="图片 174" descr="94-仕坂晚柰-照片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图片 174" descr="94-仕坂晚柰-照片-2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1544320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AC64E9" w:rsidRDefault="00AC64E9"/>
    <w:p w:rsidR="00AC64E9" w:rsidRDefault="00AC64E9"/>
    <w:p w:rsidR="00AC64E9" w:rsidRDefault="00AC64E9"/>
    <w:p w:rsidR="00AC64E9" w:rsidRDefault="00EF3670" w:rsidP="00DB4044">
      <w:pPr>
        <w:pStyle w:val="2"/>
        <w:spacing w:before="0" w:after="0" w:line="240" w:lineRule="auto"/>
        <w:ind w:firstLineChars="150" w:firstLine="464"/>
        <w:rPr>
          <w:rFonts w:ascii="Times New Roman" w:eastAsia="楷体_GB2312" w:hAnsi="Times New Roman"/>
          <w:spacing w:val="-6"/>
          <w:sz w:val="28"/>
          <w:szCs w:val="28"/>
        </w:rPr>
      </w:pPr>
      <w:r>
        <w:rPr>
          <w:rFonts w:ascii="Times New Roman" w:eastAsia="楷体_GB2312" w:hAnsi="Times New Roman" w:hint="eastAsia"/>
          <w:spacing w:val="-6"/>
          <w:szCs w:val="32"/>
        </w:rPr>
        <w:br w:type="page"/>
      </w:r>
      <w:bookmarkStart w:id="59" w:name="_Toc143160042"/>
      <w:r w:rsidR="00BB0438">
        <w:rPr>
          <w:rFonts w:ascii="Times New Roman" w:eastAsia="楷体_GB2312" w:hAnsi="Times New Roman" w:hint="eastAsia"/>
          <w:spacing w:val="-6"/>
          <w:sz w:val="28"/>
          <w:szCs w:val="28"/>
        </w:rPr>
        <w:lastRenderedPageBreak/>
        <w:t>41</w:t>
      </w:r>
      <w:r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r>
        <w:rPr>
          <w:rFonts w:ascii="Times New Roman" w:eastAsia="楷体_GB2312" w:hAnsi="Times New Roman" w:hint="eastAsia"/>
          <w:spacing w:val="-6"/>
          <w:sz w:val="28"/>
          <w:szCs w:val="28"/>
        </w:rPr>
        <w:t>早芙蓉</w:t>
      </w:r>
      <w:bookmarkEnd w:id="59"/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品种特点：</w:t>
      </w:r>
      <w:r>
        <w:rPr>
          <w:rFonts w:ascii="仿宋" w:hAnsi="仿宋" w:hint="eastAsia"/>
          <w:spacing w:val="-6"/>
          <w:szCs w:val="21"/>
        </w:rPr>
        <w:t>大果早熟、优质丰产、适应性强。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审定编号：</w:t>
      </w:r>
      <w:r>
        <w:rPr>
          <w:rFonts w:ascii="仿宋" w:hAnsi="仿宋" w:hint="eastAsia"/>
          <w:spacing w:val="-6"/>
          <w:szCs w:val="21"/>
        </w:rPr>
        <w:t>闽</w:t>
      </w:r>
      <w:r>
        <w:rPr>
          <w:rFonts w:ascii="仿宋" w:hAnsi="仿宋" w:hint="eastAsia"/>
          <w:spacing w:val="-6"/>
          <w:szCs w:val="21"/>
        </w:rPr>
        <w:t>S-SV-PS-016-2021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b/>
          <w:bCs/>
          <w:spacing w:val="-6"/>
          <w:szCs w:val="21"/>
        </w:rPr>
      </w:pPr>
      <w:r>
        <w:rPr>
          <w:rFonts w:ascii="仿宋" w:hAnsi="仿宋"/>
          <w:b/>
          <w:bCs/>
          <w:spacing w:val="-6"/>
          <w:szCs w:val="21"/>
        </w:rPr>
        <w:t>品种权号：</w:t>
      </w:r>
      <w:r>
        <w:rPr>
          <w:rFonts w:ascii="仿宋" w:hAnsi="仿宋" w:hint="eastAsia"/>
          <w:spacing w:val="-6"/>
          <w:szCs w:val="21"/>
        </w:rPr>
        <w:t>无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选育单位：</w:t>
      </w:r>
      <w:r>
        <w:rPr>
          <w:rFonts w:ascii="仿宋" w:hAnsi="仿宋" w:hint="eastAsia"/>
          <w:spacing w:val="-6"/>
          <w:szCs w:val="21"/>
        </w:rPr>
        <w:t>福建农林大学</w:t>
      </w:r>
    </w:p>
    <w:p w:rsidR="00AC64E9" w:rsidRDefault="00EF3670">
      <w:pPr>
        <w:pStyle w:val="a7"/>
        <w:adjustRightInd w:val="0"/>
        <w:spacing w:beforeLines="0" w:before="0" w:afterLines="0" w:after="0" w:line="340" w:lineRule="exact"/>
        <w:ind w:firstLine="420"/>
        <w:jc w:val="both"/>
        <w:rPr>
          <w:rFonts w:ascii="仿宋" w:eastAsia="宋体" w:hAnsi="仿宋"/>
          <w:spacing w:val="-6"/>
        </w:rPr>
      </w:pPr>
      <w:r>
        <w:rPr>
          <w:rFonts w:ascii="仿宋" w:eastAsia="宋体" w:hAnsi="仿宋" w:hint="eastAsia"/>
          <w:b/>
          <w:bCs/>
          <w:spacing w:val="-6"/>
        </w:rPr>
        <w:t>品种来源：</w:t>
      </w:r>
      <w:r>
        <w:rPr>
          <w:rFonts w:ascii="仿宋" w:eastAsia="宋体" w:hAnsi="仿宋" w:hint="eastAsia"/>
          <w:spacing w:val="-6"/>
        </w:rPr>
        <w:t>从连城县</w:t>
      </w:r>
      <w:proofErr w:type="gramStart"/>
      <w:r>
        <w:rPr>
          <w:rFonts w:ascii="仿宋" w:eastAsia="宋体" w:hAnsi="仿宋" w:hint="eastAsia"/>
          <w:spacing w:val="-6"/>
        </w:rPr>
        <w:t>柰</w:t>
      </w:r>
      <w:proofErr w:type="gramEnd"/>
      <w:r>
        <w:rPr>
          <w:rFonts w:ascii="仿宋" w:eastAsia="宋体" w:hAnsi="仿宋" w:hint="eastAsia"/>
          <w:spacing w:val="-6"/>
        </w:rPr>
        <w:t>李选种</w:t>
      </w:r>
      <w:proofErr w:type="gramStart"/>
      <w:r>
        <w:rPr>
          <w:rFonts w:ascii="仿宋" w:eastAsia="宋体" w:hAnsi="仿宋" w:hint="eastAsia"/>
          <w:spacing w:val="-6"/>
        </w:rPr>
        <w:t>圃</w:t>
      </w:r>
      <w:proofErr w:type="gramEnd"/>
      <w:r>
        <w:rPr>
          <w:rFonts w:ascii="仿宋" w:eastAsia="宋体" w:hAnsi="仿宋" w:hint="eastAsia"/>
          <w:spacing w:val="-6"/>
        </w:rPr>
        <w:t>中优选出的早熟芽变品种</w:t>
      </w:r>
      <w:r>
        <w:rPr>
          <w:rFonts w:ascii="仿宋" w:eastAsia="宋体" w:hAnsi="仿宋"/>
          <w:spacing w:val="-6"/>
        </w:rPr>
        <w:t>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特征特性</w:t>
      </w:r>
      <w:r>
        <w:rPr>
          <w:rFonts w:ascii="仿宋" w:hAnsi="仿宋" w:hint="eastAsia"/>
          <w:b/>
          <w:bCs/>
          <w:spacing w:val="-6"/>
          <w:szCs w:val="21"/>
        </w:rPr>
        <w:t>:</w:t>
      </w:r>
      <w:r>
        <w:rPr>
          <w:rFonts w:ascii="仿宋" w:hAnsi="仿宋" w:hint="eastAsia"/>
          <w:spacing w:val="-6"/>
          <w:szCs w:val="21"/>
        </w:rPr>
        <w:t>早芙蓉果实成熟期早，</w:t>
      </w:r>
      <w:r>
        <w:rPr>
          <w:rFonts w:ascii="仿宋" w:hAnsi="仿宋" w:hint="eastAsia"/>
          <w:spacing w:val="-6"/>
          <w:szCs w:val="21"/>
        </w:rPr>
        <w:t>6</w:t>
      </w:r>
      <w:r>
        <w:rPr>
          <w:rFonts w:ascii="仿宋" w:hAnsi="仿宋" w:hint="eastAsia"/>
          <w:spacing w:val="-6"/>
          <w:szCs w:val="21"/>
        </w:rPr>
        <w:t>月底至</w:t>
      </w:r>
      <w:r>
        <w:rPr>
          <w:rFonts w:ascii="仿宋" w:hAnsi="仿宋" w:hint="eastAsia"/>
          <w:spacing w:val="-6"/>
          <w:szCs w:val="21"/>
        </w:rPr>
        <w:t>7</w:t>
      </w:r>
      <w:r>
        <w:rPr>
          <w:rFonts w:ascii="仿宋" w:hAnsi="仿宋" w:hint="eastAsia"/>
          <w:spacing w:val="-6"/>
          <w:szCs w:val="21"/>
        </w:rPr>
        <w:t>月初成熟；果实顶部微</w:t>
      </w:r>
      <w:proofErr w:type="gramStart"/>
      <w:r>
        <w:rPr>
          <w:rFonts w:ascii="仿宋" w:hAnsi="仿宋" w:hint="eastAsia"/>
          <w:spacing w:val="-6"/>
          <w:szCs w:val="21"/>
        </w:rPr>
        <w:t>凹</w:t>
      </w:r>
      <w:proofErr w:type="gramEnd"/>
      <w:r>
        <w:rPr>
          <w:rFonts w:ascii="仿宋" w:hAnsi="仿宋" w:hint="eastAsia"/>
          <w:spacing w:val="-6"/>
          <w:szCs w:val="21"/>
        </w:rPr>
        <w:t>或平，果</w:t>
      </w:r>
      <w:proofErr w:type="gramStart"/>
      <w:r>
        <w:rPr>
          <w:rFonts w:ascii="仿宋" w:hAnsi="仿宋" w:hint="eastAsia"/>
          <w:spacing w:val="-6"/>
          <w:szCs w:val="21"/>
        </w:rPr>
        <w:t>梗洼深</w:t>
      </w:r>
      <w:proofErr w:type="gramEnd"/>
      <w:r>
        <w:rPr>
          <w:rFonts w:ascii="仿宋" w:hAnsi="仿宋" w:hint="eastAsia"/>
          <w:spacing w:val="-6"/>
          <w:szCs w:val="21"/>
        </w:rPr>
        <w:t>、果缝线由果顶</w:t>
      </w:r>
      <w:proofErr w:type="gramStart"/>
      <w:r>
        <w:rPr>
          <w:rFonts w:ascii="仿宋" w:hAnsi="仿宋" w:hint="eastAsia"/>
          <w:spacing w:val="-6"/>
          <w:szCs w:val="21"/>
        </w:rPr>
        <w:t>至梗洼渐渐</w:t>
      </w:r>
      <w:proofErr w:type="gramEnd"/>
      <w:r>
        <w:rPr>
          <w:rFonts w:ascii="仿宋" w:hAnsi="仿宋" w:hint="eastAsia"/>
          <w:spacing w:val="-6"/>
          <w:szCs w:val="21"/>
        </w:rPr>
        <w:t>加深；商品采收期果实肉质硬脆；成熟期果皮鲜红色，色泽鲜亮，果粉厚；果肉深红色，肉质致密，纤维少，酸甜适口；不易裂果。可食率</w:t>
      </w:r>
      <w:r>
        <w:rPr>
          <w:rFonts w:ascii="仿宋" w:hAnsi="仿宋" w:hint="eastAsia"/>
          <w:spacing w:val="-6"/>
          <w:szCs w:val="21"/>
        </w:rPr>
        <w:t>96.1%</w:t>
      </w:r>
      <w:r>
        <w:rPr>
          <w:rFonts w:ascii="仿宋" w:hAnsi="仿宋" w:hint="eastAsia"/>
          <w:spacing w:val="-6"/>
          <w:szCs w:val="21"/>
        </w:rPr>
        <w:t>；单果重</w:t>
      </w:r>
      <w:r>
        <w:rPr>
          <w:rFonts w:ascii="仿宋" w:hAnsi="仿宋" w:hint="eastAsia"/>
          <w:spacing w:val="-6"/>
          <w:szCs w:val="21"/>
        </w:rPr>
        <w:t>54.6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76.5</w:t>
      </w:r>
      <w:r>
        <w:rPr>
          <w:rFonts w:ascii="仿宋" w:hAnsi="仿宋"/>
          <w:spacing w:val="-6"/>
          <w:szCs w:val="21"/>
        </w:rPr>
        <w:t>克</w:t>
      </w:r>
      <w:r>
        <w:rPr>
          <w:rFonts w:ascii="仿宋" w:hAnsi="仿宋" w:hint="eastAsia"/>
          <w:spacing w:val="-6"/>
          <w:szCs w:val="21"/>
        </w:rPr>
        <w:t>；果形指数</w:t>
      </w:r>
      <w:r>
        <w:rPr>
          <w:rFonts w:ascii="仿宋" w:hAnsi="仿宋" w:hint="eastAsia"/>
          <w:spacing w:val="-6"/>
          <w:szCs w:val="21"/>
        </w:rPr>
        <w:t>0.95</w:t>
      </w:r>
      <w:r>
        <w:rPr>
          <w:rFonts w:ascii="仿宋" w:hAnsi="仿宋" w:hint="eastAsia"/>
          <w:spacing w:val="-6"/>
          <w:szCs w:val="21"/>
        </w:rPr>
        <w:t>；可溶性固形物</w:t>
      </w:r>
      <w:r>
        <w:rPr>
          <w:rFonts w:ascii="仿宋" w:hAnsi="仿宋" w:hint="eastAsia"/>
          <w:spacing w:val="-6"/>
          <w:szCs w:val="21"/>
        </w:rPr>
        <w:t>10.9%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14.5%</w:t>
      </w:r>
      <w:r>
        <w:rPr>
          <w:rFonts w:ascii="仿宋" w:hAnsi="仿宋" w:hint="eastAsia"/>
          <w:spacing w:val="-6"/>
          <w:szCs w:val="21"/>
        </w:rPr>
        <w:t>。；核小，果核重</w:t>
      </w:r>
      <w:r>
        <w:rPr>
          <w:rFonts w:ascii="仿宋" w:hAnsi="仿宋" w:hint="eastAsia"/>
          <w:spacing w:val="-6"/>
          <w:szCs w:val="21"/>
        </w:rPr>
        <w:t>1.53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1.85</w:t>
      </w:r>
      <w:r>
        <w:rPr>
          <w:rFonts w:ascii="仿宋" w:hAnsi="仿宋"/>
          <w:spacing w:val="-6"/>
          <w:szCs w:val="21"/>
        </w:rPr>
        <w:t>克</w:t>
      </w:r>
      <w:r>
        <w:rPr>
          <w:rFonts w:ascii="仿宋" w:hAnsi="仿宋" w:hint="eastAsia"/>
          <w:spacing w:val="-6"/>
          <w:szCs w:val="21"/>
        </w:rPr>
        <w:t>，粘核，卵圆形，表面粗糙，顶部钝圆。</w:t>
      </w:r>
      <w:r>
        <w:rPr>
          <w:rFonts w:ascii="仿宋" w:hAnsi="仿宋" w:cs="宋体" w:hint="eastAsia"/>
          <w:spacing w:val="-6"/>
          <w:szCs w:val="21"/>
        </w:rPr>
        <w:t>一般亩产</w:t>
      </w:r>
      <w:r>
        <w:rPr>
          <w:rFonts w:ascii="仿宋" w:hAnsi="仿宋" w:cs="宋体"/>
          <w:spacing w:val="-6"/>
          <w:szCs w:val="21"/>
        </w:rPr>
        <w:t>2400</w:t>
      </w:r>
      <w:r>
        <w:rPr>
          <w:rFonts w:ascii="仿宋" w:hAnsi="仿宋" w:cs="宋体" w:hint="eastAsia"/>
          <w:spacing w:val="-6"/>
          <w:szCs w:val="21"/>
        </w:rPr>
        <w:t>千克左右。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栽培技术要点：</w:t>
      </w:r>
      <w:r>
        <w:rPr>
          <w:rFonts w:ascii="仿宋" w:hAnsi="仿宋" w:hint="eastAsia"/>
          <w:spacing w:val="-6"/>
          <w:szCs w:val="21"/>
        </w:rPr>
        <w:t>早</w:t>
      </w:r>
      <w:proofErr w:type="gramStart"/>
      <w:r>
        <w:rPr>
          <w:rFonts w:ascii="仿宋" w:hAnsi="仿宋" w:hint="eastAsia"/>
          <w:spacing w:val="-6"/>
          <w:szCs w:val="21"/>
        </w:rPr>
        <w:t>芙蓉具树势</w:t>
      </w:r>
      <w:proofErr w:type="gramEnd"/>
      <w:r>
        <w:rPr>
          <w:rFonts w:ascii="仿宋" w:hAnsi="仿宋" w:hint="eastAsia"/>
          <w:spacing w:val="-6"/>
          <w:szCs w:val="21"/>
        </w:rPr>
        <w:t>强，枝梢生长势旺，尤其在幼果阶段，抽梢率高，大量抽梢导致落果现象严重。采取断根、环割，或控制施肥量等栽培技术措施，在挂果期抑制枝梢萌动与生长。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适宜推广区域：</w:t>
      </w:r>
      <w:r>
        <w:rPr>
          <w:rFonts w:ascii="仿宋" w:hAnsi="仿宋" w:hint="eastAsia"/>
          <w:spacing w:val="-6"/>
          <w:szCs w:val="21"/>
        </w:rPr>
        <w:t>适宜福建省排灌方便，土壤微酸性李产区种植。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开发推广单位：</w:t>
      </w:r>
      <w:r>
        <w:rPr>
          <w:rFonts w:ascii="仿宋" w:hAnsi="仿宋" w:hint="eastAsia"/>
          <w:spacing w:val="-6"/>
          <w:szCs w:val="21"/>
        </w:rPr>
        <w:t>福建农林大学园艺学院</w:t>
      </w:r>
      <w:r>
        <w:rPr>
          <w:rFonts w:ascii="仿宋" w:hAnsi="仿宋"/>
          <w:spacing w:val="-6"/>
          <w:szCs w:val="21"/>
        </w:rPr>
        <w:t>，陈发兴，</w:t>
      </w:r>
      <w:r>
        <w:rPr>
          <w:rFonts w:ascii="仿宋" w:hAnsi="仿宋"/>
          <w:spacing w:val="-6"/>
          <w:szCs w:val="21"/>
        </w:rPr>
        <w:t>13665051010</w:t>
      </w:r>
      <w:r>
        <w:rPr>
          <w:rFonts w:ascii="仿宋" w:hAnsi="仿宋" w:hint="eastAsia"/>
          <w:spacing w:val="-6"/>
          <w:szCs w:val="21"/>
        </w:rPr>
        <w:t>。</w:t>
      </w: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</w:p>
    <w:p w:rsidR="00AC64E9" w:rsidRDefault="00EF3670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2028825" cy="3499485"/>
            <wp:effectExtent l="0" t="0" r="0" b="0"/>
            <wp:docPr id="565" name="图片 175" descr="95-早芙蓉-照片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" name="图片 175" descr="95-早芙蓉-照片-1"/>
                    <pic:cNvPicPr>
                      <a:picLocks noChangeAspect="1"/>
                    </pic:cNvPicPr>
                  </pic:nvPicPr>
                  <pic:blipFill>
                    <a:blip r:embed="rId92"/>
                    <a:srcRect b="20550"/>
                    <a:stretch>
                      <a:fillRect/>
                    </a:stretch>
                  </pic:blipFill>
                  <pic:spPr>
                    <a:xfrm>
                      <a:off x="0" y="0"/>
                      <a:ext cx="2028850" cy="3499725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</w:t>
      </w:r>
      <w:r>
        <w:rPr>
          <w:rFonts w:hint="eastAsia"/>
          <w:noProof/>
        </w:rPr>
        <w:drawing>
          <wp:inline distT="0" distB="0" distL="114300" distR="114300">
            <wp:extent cx="3487420" cy="1799590"/>
            <wp:effectExtent l="0" t="0" r="10160" b="17780"/>
            <wp:docPr id="568" name="图片 176" descr="95-早芙蓉-照片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图片 176" descr="95-早芙蓉-照片-2"/>
                    <pic:cNvPicPr>
                      <a:picLocks noChangeAspect="1"/>
                    </pic:cNvPicPr>
                  </pic:nvPicPr>
                  <pic:blipFill>
                    <a:blip r:embed="rId93"/>
                    <a:srcRect l="1076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487858" cy="1800183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AC64E9" w:rsidRDefault="00AC64E9"/>
    <w:p w:rsidR="00651FED" w:rsidRDefault="00651FED"/>
    <w:p w:rsidR="00651FED" w:rsidRDefault="00651FED"/>
    <w:p w:rsidR="00AC64E9" w:rsidRDefault="00BB0438" w:rsidP="00DB4044">
      <w:pPr>
        <w:pStyle w:val="2"/>
        <w:spacing w:before="0" w:after="0" w:line="240" w:lineRule="auto"/>
        <w:ind w:firstLineChars="150" w:firstLine="404"/>
        <w:rPr>
          <w:rFonts w:ascii="Times New Roman" w:eastAsia="楷体_GB2312" w:hAnsi="Times New Roman"/>
          <w:spacing w:val="-6"/>
          <w:sz w:val="28"/>
          <w:szCs w:val="28"/>
        </w:rPr>
      </w:pPr>
      <w:bookmarkStart w:id="60" w:name="_Toc143160043"/>
      <w:r>
        <w:rPr>
          <w:rFonts w:ascii="Times New Roman" w:eastAsia="楷体_GB2312" w:hAnsi="Times New Roman" w:hint="eastAsia"/>
          <w:spacing w:val="-6"/>
          <w:sz w:val="28"/>
          <w:szCs w:val="28"/>
        </w:rPr>
        <w:lastRenderedPageBreak/>
        <w:t>42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古田早㮈</w:t>
      </w:r>
      <w:bookmarkEnd w:id="60"/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品种特点：</w:t>
      </w:r>
      <w:r>
        <w:rPr>
          <w:rFonts w:ascii="仿宋" w:hAnsi="仿宋" w:hint="eastAsia"/>
          <w:spacing w:val="-6"/>
          <w:szCs w:val="21"/>
        </w:rPr>
        <w:t>大果早熟、优质丰产、适应性强。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审定编号：</w:t>
      </w:r>
      <w:r>
        <w:rPr>
          <w:rFonts w:ascii="仿宋" w:hAnsi="仿宋" w:hint="eastAsia"/>
          <w:spacing w:val="-6"/>
          <w:szCs w:val="21"/>
        </w:rPr>
        <w:t>闽</w:t>
      </w:r>
      <w:r>
        <w:rPr>
          <w:rFonts w:ascii="仿宋" w:hAnsi="仿宋" w:hint="eastAsia"/>
          <w:spacing w:val="-6"/>
          <w:szCs w:val="21"/>
        </w:rPr>
        <w:t>S-SV-PS-025-2019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b/>
          <w:bCs/>
          <w:spacing w:val="-6"/>
          <w:szCs w:val="21"/>
        </w:rPr>
      </w:pPr>
      <w:r>
        <w:rPr>
          <w:rFonts w:ascii="仿宋" w:hAnsi="仿宋"/>
          <w:b/>
          <w:bCs/>
          <w:spacing w:val="-6"/>
          <w:szCs w:val="21"/>
        </w:rPr>
        <w:t>品种权号：</w:t>
      </w:r>
      <w:r>
        <w:rPr>
          <w:rFonts w:ascii="仿宋" w:hAnsi="仿宋"/>
          <w:spacing w:val="-6"/>
          <w:szCs w:val="21"/>
        </w:rPr>
        <w:t>无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选育单位：</w:t>
      </w:r>
      <w:r>
        <w:rPr>
          <w:rFonts w:ascii="仿宋" w:hAnsi="仿宋" w:hint="eastAsia"/>
          <w:spacing w:val="-6"/>
          <w:szCs w:val="21"/>
        </w:rPr>
        <w:t>福建农林大学</w:t>
      </w:r>
    </w:p>
    <w:p w:rsidR="00AC64E9" w:rsidRDefault="00EF3670">
      <w:pPr>
        <w:pStyle w:val="a7"/>
        <w:adjustRightInd w:val="0"/>
        <w:spacing w:beforeLines="0" w:before="0" w:afterLines="0" w:after="0" w:line="340" w:lineRule="exact"/>
        <w:ind w:firstLine="420"/>
        <w:jc w:val="both"/>
        <w:rPr>
          <w:rFonts w:ascii="仿宋" w:eastAsia="宋体" w:hAnsi="仿宋"/>
          <w:spacing w:val="-6"/>
        </w:rPr>
      </w:pPr>
      <w:r>
        <w:rPr>
          <w:rFonts w:ascii="仿宋" w:eastAsia="宋体" w:hAnsi="仿宋" w:hint="eastAsia"/>
          <w:b/>
          <w:bCs/>
          <w:spacing w:val="-6"/>
        </w:rPr>
        <w:t>品种来源：</w:t>
      </w:r>
      <w:r>
        <w:rPr>
          <w:rFonts w:ascii="仿宋" w:eastAsia="宋体" w:hAnsi="仿宋" w:hint="eastAsia"/>
          <w:spacing w:val="-6"/>
        </w:rPr>
        <w:t>福建省古田县鹤塘镇西洋村的㮈李选种</w:t>
      </w:r>
      <w:proofErr w:type="gramStart"/>
      <w:r>
        <w:rPr>
          <w:rFonts w:ascii="仿宋" w:eastAsia="宋体" w:hAnsi="仿宋" w:hint="eastAsia"/>
          <w:spacing w:val="-6"/>
        </w:rPr>
        <w:t>圃</w:t>
      </w:r>
      <w:proofErr w:type="gramEnd"/>
      <w:r>
        <w:rPr>
          <w:rFonts w:ascii="仿宋" w:eastAsia="宋体" w:hAnsi="仿宋" w:hint="eastAsia"/>
          <w:spacing w:val="-6"/>
        </w:rPr>
        <w:t>中优选出来的油</w:t>
      </w:r>
      <w:proofErr w:type="gramStart"/>
      <w:r>
        <w:rPr>
          <w:rFonts w:ascii="仿宋" w:eastAsia="宋体" w:hAnsi="仿宋" w:hint="eastAsia"/>
          <w:spacing w:val="-6"/>
        </w:rPr>
        <w:t>柰</w:t>
      </w:r>
      <w:proofErr w:type="gramEnd"/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特征特性</w:t>
      </w:r>
      <w:r>
        <w:rPr>
          <w:rFonts w:ascii="仿宋" w:hAnsi="仿宋" w:hint="eastAsia"/>
          <w:b/>
          <w:bCs/>
          <w:spacing w:val="-6"/>
          <w:szCs w:val="21"/>
        </w:rPr>
        <w:t>:</w:t>
      </w:r>
      <w:r>
        <w:rPr>
          <w:rFonts w:ascii="仿宋" w:hAnsi="仿宋" w:hint="eastAsia"/>
          <w:spacing w:val="-6"/>
          <w:szCs w:val="21"/>
        </w:rPr>
        <w:t>早熟性明显，丰产稳产性好，果大质优。果顶</w:t>
      </w:r>
      <w:proofErr w:type="gramStart"/>
      <w:r>
        <w:rPr>
          <w:rFonts w:ascii="仿宋" w:hAnsi="仿宋" w:hint="eastAsia"/>
          <w:spacing w:val="-6"/>
          <w:szCs w:val="21"/>
        </w:rPr>
        <w:t>凸</w:t>
      </w:r>
      <w:proofErr w:type="gramEnd"/>
      <w:r>
        <w:rPr>
          <w:rFonts w:ascii="仿宋" w:hAnsi="仿宋" w:hint="eastAsia"/>
          <w:spacing w:val="-6"/>
          <w:szCs w:val="21"/>
        </w:rPr>
        <w:t>，平均单果质量</w:t>
      </w:r>
      <w:r>
        <w:rPr>
          <w:rFonts w:ascii="仿宋" w:hAnsi="仿宋" w:hint="eastAsia"/>
          <w:spacing w:val="-6"/>
          <w:szCs w:val="21"/>
        </w:rPr>
        <w:t>103.3g</w:t>
      </w:r>
      <w:r>
        <w:rPr>
          <w:rFonts w:ascii="仿宋" w:hAnsi="仿宋" w:hint="eastAsia"/>
          <w:spacing w:val="-6"/>
          <w:szCs w:val="21"/>
        </w:rPr>
        <w:t>；果皮浅黄色或绿色透黄，果粉厚，果肉黄色，可食率达</w:t>
      </w:r>
      <w:r>
        <w:rPr>
          <w:rFonts w:ascii="仿宋" w:hAnsi="仿宋" w:hint="eastAsia"/>
          <w:spacing w:val="-6"/>
          <w:szCs w:val="21"/>
        </w:rPr>
        <w:t>97.8%</w:t>
      </w:r>
      <w:r>
        <w:rPr>
          <w:rFonts w:ascii="仿宋" w:hAnsi="仿宋" w:hint="eastAsia"/>
          <w:spacing w:val="-6"/>
          <w:szCs w:val="21"/>
        </w:rPr>
        <w:t>。果实可溶性固形物含量为</w:t>
      </w:r>
      <w:r>
        <w:rPr>
          <w:rFonts w:ascii="仿宋" w:hAnsi="仿宋" w:hint="eastAsia"/>
          <w:spacing w:val="-6"/>
          <w:szCs w:val="21"/>
        </w:rPr>
        <w:t>12.41%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13.50%</w:t>
      </w:r>
      <w:r>
        <w:rPr>
          <w:rFonts w:ascii="仿宋" w:hAnsi="仿宋" w:hint="eastAsia"/>
          <w:spacing w:val="-6"/>
          <w:szCs w:val="21"/>
        </w:rPr>
        <w:t>，可滴定酸含量（以苹果酸计）为</w:t>
      </w:r>
      <w:r>
        <w:rPr>
          <w:rFonts w:ascii="仿宋" w:hAnsi="仿宋" w:hint="eastAsia"/>
          <w:spacing w:val="-6"/>
          <w:szCs w:val="21"/>
        </w:rPr>
        <w:t>0.90%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1.06%</w:t>
      </w:r>
      <w:r>
        <w:rPr>
          <w:rFonts w:ascii="仿宋" w:hAnsi="仿宋" w:hint="eastAsia"/>
          <w:spacing w:val="-6"/>
          <w:szCs w:val="21"/>
        </w:rPr>
        <w:t>，总糖含量（以葡萄糖计）为</w:t>
      </w:r>
      <w:r>
        <w:rPr>
          <w:rFonts w:ascii="仿宋" w:hAnsi="仿宋" w:hint="eastAsia"/>
          <w:spacing w:val="-6"/>
          <w:szCs w:val="21"/>
        </w:rPr>
        <w:t>8.4%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9.58%</w:t>
      </w:r>
      <w:r>
        <w:rPr>
          <w:rFonts w:ascii="仿宋" w:hAnsi="仿宋" w:hint="eastAsia"/>
          <w:spacing w:val="-6"/>
          <w:szCs w:val="21"/>
        </w:rPr>
        <w:t>，还原糖含量（以葡萄糖计）为</w:t>
      </w:r>
      <w:r>
        <w:rPr>
          <w:rFonts w:ascii="仿宋" w:hAnsi="仿宋" w:hint="eastAsia"/>
          <w:spacing w:val="-6"/>
          <w:szCs w:val="21"/>
        </w:rPr>
        <w:t>6.3%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7.5%</w:t>
      </w:r>
      <w:r>
        <w:rPr>
          <w:rFonts w:ascii="仿宋" w:hAnsi="仿宋" w:hint="eastAsia"/>
          <w:spacing w:val="-6"/>
          <w:szCs w:val="21"/>
        </w:rPr>
        <w:t>。成熟期在</w:t>
      </w:r>
      <w:r>
        <w:rPr>
          <w:rFonts w:ascii="仿宋" w:hAnsi="仿宋" w:hint="eastAsia"/>
          <w:spacing w:val="-6"/>
          <w:szCs w:val="21"/>
        </w:rPr>
        <w:t>6</w:t>
      </w:r>
      <w:r>
        <w:rPr>
          <w:rFonts w:ascii="仿宋" w:hAnsi="仿宋" w:hint="eastAsia"/>
          <w:spacing w:val="-6"/>
          <w:szCs w:val="21"/>
        </w:rPr>
        <w:t>月底至</w:t>
      </w:r>
      <w:r>
        <w:rPr>
          <w:rFonts w:ascii="仿宋" w:hAnsi="仿宋" w:hint="eastAsia"/>
          <w:spacing w:val="-6"/>
          <w:szCs w:val="21"/>
        </w:rPr>
        <w:t>7</w:t>
      </w:r>
      <w:r>
        <w:rPr>
          <w:rFonts w:ascii="仿宋" w:hAnsi="仿宋" w:hint="eastAsia"/>
          <w:spacing w:val="-6"/>
          <w:szCs w:val="21"/>
        </w:rPr>
        <w:t>月中上旬，比普通油</w:t>
      </w:r>
      <w:proofErr w:type="gramStart"/>
      <w:r>
        <w:rPr>
          <w:rFonts w:ascii="仿宋" w:hAnsi="仿宋" w:hint="eastAsia"/>
          <w:spacing w:val="-6"/>
          <w:szCs w:val="21"/>
        </w:rPr>
        <w:t>柰</w:t>
      </w:r>
      <w:proofErr w:type="gramEnd"/>
      <w:r>
        <w:rPr>
          <w:rFonts w:ascii="仿宋" w:hAnsi="仿宋" w:hint="eastAsia"/>
          <w:spacing w:val="-6"/>
          <w:szCs w:val="21"/>
        </w:rPr>
        <w:t>早熟</w:t>
      </w:r>
      <w:r>
        <w:rPr>
          <w:rFonts w:ascii="仿宋" w:hAnsi="仿宋" w:hint="eastAsia"/>
          <w:spacing w:val="-6"/>
          <w:szCs w:val="21"/>
        </w:rPr>
        <w:t>20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25</w:t>
      </w:r>
      <w:r>
        <w:rPr>
          <w:rFonts w:ascii="仿宋" w:hAnsi="仿宋"/>
          <w:spacing w:val="-6"/>
          <w:szCs w:val="21"/>
        </w:rPr>
        <w:t>天</w:t>
      </w:r>
      <w:r>
        <w:rPr>
          <w:rFonts w:ascii="仿宋" w:hAnsi="仿宋" w:hint="eastAsia"/>
          <w:spacing w:val="-6"/>
          <w:szCs w:val="21"/>
        </w:rPr>
        <w:t>。</w:t>
      </w:r>
      <w:r>
        <w:rPr>
          <w:rFonts w:ascii="仿宋" w:hAnsi="仿宋" w:cs="宋体" w:hint="eastAsia"/>
          <w:spacing w:val="-6"/>
          <w:szCs w:val="21"/>
        </w:rPr>
        <w:t>一般亩产</w:t>
      </w:r>
      <w:r>
        <w:rPr>
          <w:rFonts w:ascii="仿宋" w:hAnsi="仿宋" w:cs="宋体"/>
          <w:spacing w:val="-6"/>
          <w:szCs w:val="21"/>
        </w:rPr>
        <w:t>2200</w:t>
      </w:r>
      <w:r>
        <w:rPr>
          <w:rFonts w:ascii="仿宋" w:hAnsi="仿宋" w:cs="宋体" w:hint="eastAsia"/>
          <w:spacing w:val="-6"/>
          <w:szCs w:val="21"/>
        </w:rPr>
        <w:t>千克左右。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栽培技术要点：</w:t>
      </w:r>
      <w:r>
        <w:rPr>
          <w:rFonts w:ascii="仿宋" w:hAnsi="仿宋" w:hint="eastAsia"/>
          <w:spacing w:val="-6"/>
          <w:szCs w:val="21"/>
        </w:rPr>
        <w:t>种苗以嫁接繁殖为主，以毛桃果实种子实</w:t>
      </w:r>
      <w:proofErr w:type="gramStart"/>
      <w:r>
        <w:rPr>
          <w:rFonts w:ascii="仿宋" w:hAnsi="仿宋" w:hint="eastAsia"/>
          <w:spacing w:val="-6"/>
          <w:szCs w:val="21"/>
        </w:rPr>
        <w:t>生苗做砧木</w:t>
      </w:r>
      <w:proofErr w:type="gramEnd"/>
      <w:r>
        <w:rPr>
          <w:rFonts w:ascii="仿宋" w:hAnsi="仿宋" w:hint="eastAsia"/>
          <w:spacing w:val="-6"/>
          <w:szCs w:val="21"/>
        </w:rPr>
        <w:t>，在早春</w:t>
      </w:r>
      <w:r>
        <w:rPr>
          <w:rFonts w:ascii="仿宋" w:hAnsi="仿宋" w:hint="eastAsia"/>
          <w:spacing w:val="-6"/>
          <w:szCs w:val="21"/>
        </w:rPr>
        <w:t>2</w:t>
      </w:r>
      <w:r>
        <w:rPr>
          <w:rFonts w:ascii="仿宋" w:hAnsi="仿宋" w:hint="eastAsia"/>
          <w:spacing w:val="-6"/>
          <w:szCs w:val="21"/>
        </w:rPr>
        <w:t>月份采用单芽切接或腹枝接成活率高；以高接换种为辅助推广繁殖方式，在需更换或淘汰的桃、李、㮈品种原有老桩上进行高接繁殖。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适宜推广区域：</w:t>
      </w:r>
      <w:r>
        <w:rPr>
          <w:rFonts w:ascii="仿宋" w:hAnsi="仿宋" w:hint="eastAsia"/>
          <w:spacing w:val="-6"/>
          <w:szCs w:val="21"/>
        </w:rPr>
        <w:t>适宜福建省排灌方便、土壤微酸性李产区种植。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开发推广单位：</w:t>
      </w:r>
      <w:r>
        <w:rPr>
          <w:rFonts w:ascii="仿宋" w:hAnsi="仿宋" w:hint="eastAsia"/>
          <w:spacing w:val="-6"/>
          <w:szCs w:val="21"/>
        </w:rPr>
        <w:t>福建农林大学园艺学院</w:t>
      </w:r>
      <w:r>
        <w:rPr>
          <w:rFonts w:ascii="仿宋" w:hAnsi="仿宋"/>
          <w:spacing w:val="-6"/>
          <w:szCs w:val="21"/>
        </w:rPr>
        <w:t>、</w:t>
      </w:r>
      <w:r>
        <w:rPr>
          <w:rFonts w:ascii="仿宋" w:hAnsi="仿宋" w:hint="eastAsia"/>
          <w:spacing w:val="-6"/>
          <w:szCs w:val="21"/>
        </w:rPr>
        <w:t>宁德市林木种苗站、龙岩市林业种苗站</w:t>
      </w:r>
      <w:r>
        <w:rPr>
          <w:rFonts w:ascii="仿宋" w:hAnsi="仿宋"/>
          <w:spacing w:val="-6"/>
          <w:szCs w:val="21"/>
        </w:rPr>
        <w:t>，陈发兴，</w:t>
      </w:r>
      <w:r>
        <w:rPr>
          <w:rFonts w:ascii="仿宋" w:hAnsi="仿宋"/>
          <w:spacing w:val="-6"/>
          <w:szCs w:val="21"/>
        </w:rPr>
        <w:t>13665051010</w:t>
      </w:r>
      <w:r>
        <w:rPr>
          <w:rFonts w:ascii="仿宋" w:hAnsi="仿宋" w:hint="eastAsia"/>
          <w:spacing w:val="-6"/>
          <w:szCs w:val="21"/>
        </w:rPr>
        <w:t>。</w:t>
      </w: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</w:p>
    <w:p w:rsidR="00AC64E9" w:rsidRDefault="00EF3670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3456305" cy="2592070"/>
            <wp:effectExtent l="0" t="0" r="0" b="0"/>
            <wp:docPr id="577" name="图片 179" descr="97-古田早柰-照片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" name="图片 179" descr="97-古田早柰-照片-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3456305" cy="2592070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3515360" cy="1195705"/>
            <wp:effectExtent l="0" t="0" r="0" b="0"/>
            <wp:docPr id="580" name="图片 180" descr="97-古田早柰-照片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图片 180" descr="97-古田早柰-照片-2"/>
                    <pic:cNvPicPr>
                      <a:picLocks noChangeAspect="1"/>
                    </pic:cNvPicPr>
                  </pic:nvPicPr>
                  <pic:blipFill>
                    <a:blip r:embed="rId95"/>
                    <a:srcRect t="11349" b="9375"/>
                    <a:stretch>
                      <a:fillRect/>
                    </a:stretch>
                  </pic:blipFill>
                  <pic:spPr>
                    <a:xfrm>
                      <a:off x="0" y="0"/>
                      <a:ext cx="3515360" cy="1195705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AC64E9" w:rsidRDefault="00EF3670" w:rsidP="0029516C">
      <w:pPr>
        <w:pStyle w:val="1"/>
        <w:spacing w:before="0" w:after="0" w:line="600" w:lineRule="exact"/>
        <w:jc w:val="center"/>
        <w:rPr>
          <w:rFonts w:ascii="方正小标宋简体" w:eastAsia="方正小标宋简体" w:cs="方正小标宋简体"/>
          <w:b w:val="0"/>
          <w:bCs/>
          <w:spacing w:val="-6"/>
          <w:sz w:val="30"/>
          <w:szCs w:val="30"/>
        </w:rPr>
      </w:pPr>
      <w:r>
        <w:rPr>
          <w:rFonts w:ascii="方正小标宋简体" w:eastAsia="方正小标宋简体" w:cs="方正小标宋简体" w:hint="eastAsia"/>
          <w:b w:val="0"/>
          <w:bCs/>
          <w:spacing w:val="-6"/>
          <w:sz w:val="32"/>
          <w:szCs w:val="32"/>
        </w:rPr>
        <w:br w:type="page"/>
      </w:r>
      <w:bookmarkStart w:id="61" w:name="_Toc143160044"/>
      <w:r w:rsidR="0029516C"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lastRenderedPageBreak/>
        <w:t>十七</w:t>
      </w:r>
      <w:r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t>、梨</w:t>
      </w:r>
      <w:bookmarkEnd w:id="61"/>
    </w:p>
    <w:p w:rsidR="00AC64E9" w:rsidRDefault="00BB0438" w:rsidP="00DB4044">
      <w:pPr>
        <w:pStyle w:val="2"/>
        <w:spacing w:before="0" w:after="0" w:line="240" w:lineRule="auto"/>
        <w:ind w:firstLineChars="150" w:firstLine="404"/>
        <w:rPr>
          <w:rFonts w:ascii="Times New Roman" w:eastAsia="楷体_GB2312" w:hAnsi="Times New Roman"/>
          <w:spacing w:val="-6"/>
          <w:sz w:val="28"/>
          <w:szCs w:val="28"/>
        </w:rPr>
      </w:pPr>
      <w:bookmarkStart w:id="62" w:name="_Toc143160045"/>
      <w:r>
        <w:rPr>
          <w:rFonts w:ascii="Times New Roman" w:eastAsia="楷体_GB2312" w:hAnsi="Times New Roman" w:hint="eastAsia"/>
          <w:spacing w:val="-6"/>
          <w:sz w:val="28"/>
          <w:szCs w:val="28"/>
        </w:rPr>
        <w:t>43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新玉</w:t>
      </w:r>
      <w:bookmarkEnd w:id="62"/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品种特点：</w:t>
      </w:r>
      <w:r>
        <w:rPr>
          <w:rFonts w:ascii="仿宋" w:hAnsi="仿宋" w:hint="eastAsia"/>
          <w:spacing w:val="-6"/>
          <w:szCs w:val="21"/>
        </w:rPr>
        <w:t>早熟，果形端正，石细胞极少，味甜，丰产稳产，宜避雨栽培。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审定编号：</w:t>
      </w:r>
      <w:r>
        <w:rPr>
          <w:rFonts w:ascii="仿宋" w:hAnsi="仿宋" w:hint="eastAsia"/>
          <w:bCs/>
          <w:spacing w:val="-6"/>
          <w:szCs w:val="21"/>
        </w:rPr>
        <w:t>闽</w:t>
      </w:r>
      <w:r>
        <w:rPr>
          <w:rFonts w:ascii="仿宋" w:hAnsi="仿宋" w:hint="eastAsia"/>
          <w:bCs/>
          <w:spacing w:val="-6"/>
          <w:szCs w:val="21"/>
        </w:rPr>
        <w:t>S-SV-PP-017-2022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b/>
          <w:bCs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品种权号：</w:t>
      </w:r>
      <w:r>
        <w:rPr>
          <w:rFonts w:ascii="仿宋" w:hAnsi="仿宋" w:hint="eastAsia"/>
          <w:spacing w:val="-6"/>
          <w:szCs w:val="21"/>
        </w:rPr>
        <w:t>CNA20151364.7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选育单位：</w:t>
      </w:r>
      <w:r>
        <w:rPr>
          <w:rFonts w:ascii="仿宋" w:hAnsi="仿宋" w:hint="eastAsia"/>
          <w:spacing w:val="-6"/>
          <w:szCs w:val="21"/>
        </w:rPr>
        <w:t>浙江省农业科学院园艺研究所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bCs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品种来源：</w:t>
      </w:r>
      <w:r>
        <w:rPr>
          <w:rFonts w:ascii="仿宋" w:hAnsi="仿宋" w:hint="eastAsia"/>
          <w:bCs/>
          <w:spacing w:val="-6"/>
          <w:szCs w:val="21"/>
        </w:rPr>
        <w:t>长二十世纪</w:t>
      </w:r>
      <w:r>
        <w:rPr>
          <w:rFonts w:ascii="仿宋" w:hAnsi="仿宋" w:hint="eastAsia"/>
          <w:spacing w:val="-6"/>
          <w:szCs w:val="21"/>
        </w:rPr>
        <w:t>×</w:t>
      </w:r>
      <w:r>
        <w:rPr>
          <w:rFonts w:ascii="仿宋" w:hAnsi="仿宋" w:hint="eastAsia"/>
          <w:bCs/>
          <w:spacing w:val="-6"/>
          <w:szCs w:val="21"/>
        </w:rPr>
        <w:t>翠冠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特征特性：</w:t>
      </w:r>
      <w:r>
        <w:rPr>
          <w:rFonts w:ascii="仿宋" w:hAnsi="仿宋" w:hint="eastAsia"/>
          <w:spacing w:val="-6"/>
          <w:szCs w:val="21"/>
        </w:rPr>
        <w:t>1</w:t>
      </w:r>
      <w:r>
        <w:rPr>
          <w:rFonts w:ascii="仿宋" w:hAnsi="仿宋" w:cs="宋体" w:hint="eastAsia"/>
          <w:spacing w:val="-6"/>
          <w:szCs w:val="21"/>
        </w:rPr>
        <w:t>.</w:t>
      </w:r>
      <w:r>
        <w:rPr>
          <w:rFonts w:ascii="仿宋" w:hAnsi="仿宋" w:cs="宋体" w:hint="eastAsia"/>
          <w:spacing w:val="-6"/>
          <w:szCs w:val="21"/>
        </w:rPr>
        <w:t>早熟。果实发育期</w:t>
      </w:r>
      <w:r>
        <w:rPr>
          <w:rFonts w:ascii="仿宋" w:hAnsi="仿宋" w:hint="eastAsia"/>
          <w:spacing w:val="-6"/>
          <w:szCs w:val="21"/>
        </w:rPr>
        <w:t>105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108</w:t>
      </w:r>
      <w:r>
        <w:rPr>
          <w:rFonts w:ascii="仿宋" w:hAnsi="仿宋" w:cs="宋体" w:hint="eastAsia"/>
          <w:spacing w:val="-6"/>
          <w:szCs w:val="21"/>
        </w:rPr>
        <w:t>天，较早熟</w:t>
      </w:r>
      <w:proofErr w:type="gramStart"/>
      <w:r>
        <w:rPr>
          <w:rFonts w:ascii="仿宋" w:hAnsi="仿宋" w:cs="宋体" w:hint="eastAsia"/>
          <w:spacing w:val="-6"/>
          <w:szCs w:val="21"/>
        </w:rPr>
        <w:t>梨</w:t>
      </w:r>
      <w:proofErr w:type="gramEnd"/>
      <w:r>
        <w:rPr>
          <w:rFonts w:ascii="仿宋" w:hAnsi="仿宋" w:cs="宋体" w:hint="eastAsia"/>
          <w:spacing w:val="-6"/>
          <w:szCs w:val="21"/>
        </w:rPr>
        <w:t>‘翠冠’提早成熟</w:t>
      </w:r>
      <w:r>
        <w:rPr>
          <w:rFonts w:ascii="仿宋" w:hAnsi="仿宋" w:hint="eastAsia"/>
          <w:spacing w:val="-6"/>
          <w:szCs w:val="21"/>
        </w:rPr>
        <w:t>5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7</w:t>
      </w:r>
      <w:r>
        <w:rPr>
          <w:rFonts w:ascii="仿宋" w:hAnsi="仿宋" w:hint="eastAsia"/>
          <w:spacing w:val="-6"/>
          <w:szCs w:val="21"/>
        </w:rPr>
        <w:t>天</w:t>
      </w:r>
      <w:r>
        <w:rPr>
          <w:rFonts w:ascii="仿宋" w:hAnsi="仿宋" w:cs="宋体" w:hint="eastAsia"/>
          <w:spacing w:val="-6"/>
          <w:szCs w:val="21"/>
        </w:rPr>
        <w:t>；</w:t>
      </w:r>
      <w:r>
        <w:rPr>
          <w:rFonts w:ascii="仿宋" w:hAnsi="仿宋" w:hint="eastAsia"/>
          <w:spacing w:val="-6"/>
          <w:szCs w:val="21"/>
        </w:rPr>
        <w:t>2</w:t>
      </w:r>
      <w:r>
        <w:rPr>
          <w:rFonts w:ascii="仿宋" w:hAnsi="仿宋" w:cs="宋体" w:hint="eastAsia"/>
          <w:spacing w:val="-6"/>
          <w:szCs w:val="21"/>
        </w:rPr>
        <w:t>.</w:t>
      </w:r>
      <w:r>
        <w:rPr>
          <w:rFonts w:ascii="仿宋" w:hAnsi="仿宋" w:cs="宋体" w:hint="eastAsia"/>
          <w:spacing w:val="-6"/>
          <w:szCs w:val="21"/>
        </w:rPr>
        <w:t>质优。果型大，单果重</w:t>
      </w:r>
      <w:r>
        <w:rPr>
          <w:rFonts w:ascii="仿宋" w:hAnsi="仿宋" w:hint="eastAsia"/>
          <w:spacing w:val="-6"/>
          <w:szCs w:val="21"/>
        </w:rPr>
        <w:t>317.8</w:t>
      </w:r>
      <w:r>
        <w:rPr>
          <w:rFonts w:ascii="仿宋" w:hAnsi="仿宋" w:cs="宋体" w:hint="eastAsia"/>
          <w:spacing w:val="-6"/>
          <w:szCs w:val="21"/>
        </w:rPr>
        <w:t>克（‘翠冠’</w:t>
      </w:r>
      <w:r>
        <w:rPr>
          <w:rFonts w:ascii="仿宋" w:hAnsi="仿宋" w:hint="eastAsia"/>
          <w:spacing w:val="-6"/>
          <w:szCs w:val="21"/>
        </w:rPr>
        <w:t>250</w:t>
      </w:r>
      <w:r>
        <w:rPr>
          <w:rFonts w:ascii="仿宋" w:hAnsi="仿宋" w:cs="宋体" w:hint="eastAsia"/>
          <w:spacing w:val="-6"/>
          <w:szCs w:val="21"/>
        </w:rPr>
        <w:t>克），果形扁圆、端正，果皮黄褐色，果面光滑，美观；果心小，果肉乳白、石细胞极少，汁多、味甜，可溶性固形物含量</w:t>
      </w:r>
      <w:r>
        <w:rPr>
          <w:rFonts w:ascii="仿宋" w:hAnsi="仿宋" w:hint="eastAsia"/>
          <w:spacing w:val="-6"/>
          <w:szCs w:val="21"/>
        </w:rPr>
        <w:t>11.7%</w:t>
      </w:r>
      <w:r>
        <w:rPr>
          <w:rFonts w:ascii="仿宋" w:hAnsi="仿宋" w:cs="宋体" w:hint="eastAsia"/>
          <w:spacing w:val="-6"/>
          <w:szCs w:val="21"/>
        </w:rPr>
        <w:t>。</w:t>
      </w:r>
      <w:r>
        <w:rPr>
          <w:rFonts w:ascii="仿宋" w:hAnsi="仿宋" w:hint="eastAsia"/>
          <w:spacing w:val="-6"/>
          <w:szCs w:val="21"/>
        </w:rPr>
        <w:t>3</w:t>
      </w:r>
      <w:r>
        <w:rPr>
          <w:rFonts w:ascii="仿宋" w:hAnsi="仿宋" w:cs="宋体" w:hint="eastAsia"/>
          <w:spacing w:val="-6"/>
          <w:szCs w:val="21"/>
        </w:rPr>
        <w:t>.</w:t>
      </w:r>
      <w:r>
        <w:rPr>
          <w:rFonts w:ascii="仿宋" w:hAnsi="仿宋" w:cs="宋体" w:hint="eastAsia"/>
          <w:spacing w:val="-6"/>
          <w:szCs w:val="21"/>
        </w:rPr>
        <w:t>树势中庸。树姿直立，萌芽率高，成枝力较弱，枝脆。</w:t>
      </w:r>
      <w:r>
        <w:rPr>
          <w:rFonts w:ascii="仿宋" w:hAnsi="仿宋" w:hint="eastAsia"/>
          <w:spacing w:val="-6"/>
          <w:szCs w:val="21"/>
        </w:rPr>
        <w:t>4</w:t>
      </w:r>
      <w:r>
        <w:rPr>
          <w:rFonts w:ascii="仿宋" w:hAnsi="仿宋" w:cs="宋体" w:hint="eastAsia"/>
          <w:spacing w:val="-6"/>
          <w:szCs w:val="21"/>
        </w:rPr>
        <w:t>.</w:t>
      </w:r>
      <w:proofErr w:type="gramStart"/>
      <w:r>
        <w:rPr>
          <w:rFonts w:ascii="仿宋" w:hAnsi="仿宋" w:cs="宋体" w:hint="eastAsia"/>
          <w:spacing w:val="-6"/>
          <w:szCs w:val="21"/>
        </w:rPr>
        <w:t>早实性</w:t>
      </w:r>
      <w:proofErr w:type="gramEnd"/>
      <w:r>
        <w:rPr>
          <w:rFonts w:ascii="仿宋" w:hAnsi="仿宋" w:cs="宋体" w:hint="eastAsia"/>
          <w:spacing w:val="-6"/>
          <w:szCs w:val="21"/>
        </w:rPr>
        <w:t>好。花芽易形成，高接或壮苗新植当年即可形成花芽，第</w:t>
      </w:r>
      <w:r>
        <w:rPr>
          <w:rFonts w:ascii="仿宋" w:hAnsi="仿宋" w:hint="eastAsia"/>
          <w:spacing w:val="-6"/>
          <w:szCs w:val="21"/>
        </w:rPr>
        <w:t>2</w:t>
      </w:r>
      <w:r>
        <w:rPr>
          <w:rFonts w:ascii="仿宋" w:hAnsi="仿宋" w:cs="宋体" w:hint="eastAsia"/>
          <w:spacing w:val="-6"/>
          <w:szCs w:val="21"/>
        </w:rPr>
        <w:t>年少量结果。</w:t>
      </w:r>
      <w:r>
        <w:rPr>
          <w:rFonts w:ascii="仿宋" w:hAnsi="仿宋" w:hint="eastAsia"/>
          <w:spacing w:val="-6"/>
          <w:szCs w:val="21"/>
        </w:rPr>
        <w:t>5</w:t>
      </w:r>
      <w:r>
        <w:rPr>
          <w:rFonts w:ascii="仿宋" w:hAnsi="仿宋" w:cs="宋体" w:hint="eastAsia"/>
          <w:spacing w:val="-6"/>
          <w:szCs w:val="21"/>
        </w:rPr>
        <w:t>.</w:t>
      </w:r>
      <w:r>
        <w:rPr>
          <w:rFonts w:ascii="仿宋" w:hAnsi="仿宋" w:cs="宋体" w:hint="eastAsia"/>
          <w:spacing w:val="-6"/>
          <w:szCs w:val="21"/>
        </w:rPr>
        <w:t>丰产稳产。花序坐果率、花朵坐果率均较高，盛产树亩产可达</w:t>
      </w:r>
      <w:r>
        <w:rPr>
          <w:rFonts w:ascii="仿宋" w:hAnsi="仿宋" w:hint="eastAsia"/>
          <w:spacing w:val="-6"/>
          <w:szCs w:val="21"/>
        </w:rPr>
        <w:t>1700</w:t>
      </w:r>
      <w:r>
        <w:rPr>
          <w:rFonts w:ascii="仿宋" w:hAnsi="仿宋" w:cs="宋体" w:hint="eastAsia"/>
          <w:spacing w:val="-6"/>
          <w:szCs w:val="21"/>
        </w:rPr>
        <w:t>千克以上。</w:t>
      </w:r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栽培技术要点：</w:t>
      </w:r>
      <w:r>
        <w:rPr>
          <w:rFonts w:ascii="仿宋" w:hAnsi="仿宋" w:hint="eastAsia"/>
          <w:spacing w:val="-6"/>
          <w:szCs w:val="21"/>
        </w:rPr>
        <w:t>1</w:t>
      </w:r>
      <w:r>
        <w:rPr>
          <w:rFonts w:ascii="仿宋" w:hAnsi="仿宋" w:cs="宋体" w:hint="eastAsia"/>
          <w:spacing w:val="-6"/>
          <w:szCs w:val="21"/>
        </w:rPr>
        <w:t>.</w:t>
      </w:r>
      <w:r>
        <w:rPr>
          <w:rFonts w:ascii="仿宋" w:hAnsi="仿宋" w:cs="宋体" w:hint="eastAsia"/>
          <w:spacing w:val="-6"/>
          <w:szCs w:val="21"/>
        </w:rPr>
        <w:t>定植。“双臂顺行式”架式栽培株行距</w:t>
      </w:r>
      <w:r>
        <w:rPr>
          <w:rFonts w:ascii="仿宋" w:hAnsi="仿宋" w:hint="eastAsia"/>
          <w:spacing w:val="-6"/>
          <w:szCs w:val="21"/>
        </w:rPr>
        <w:t>4</w:t>
      </w:r>
      <w:r>
        <w:rPr>
          <w:rFonts w:ascii="仿宋" w:hAnsi="仿宋" w:hint="eastAsia"/>
          <w:spacing w:val="-6"/>
          <w:szCs w:val="21"/>
        </w:rPr>
        <w:t>米×</w:t>
      </w:r>
      <w:r>
        <w:rPr>
          <w:rFonts w:ascii="仿宋" w:hAnsi="仿宋" w:hint="eastAsia"/>
          <w:spacing w:val="-6"/>
          <w:szCs w:val="21"/>
        </w:rPr>
        <w:t>3</w:t>
      </w:r>
      <w:r>
        <w:rPr>
          <w:rFonts w:ascii="仿宋" w:hAnsi="仿宋" w:cs="宋体" w:hint="eastAsia"/>
          <w:spacing w:val="-6"/>
          <w:szCs w:val="21"/>
        </w:rPr>
        <w:t>米。</w:t>
      </w:r>
      <w:r>
        <w:rPr>
          <w:rFonts w:ascii="仿宋" w:hAnsi="仿宋" w:hint="eastAsia"/>
          <w:spacing w:val="-6"/>
          <w:szCs w:val="21"/>
        </w:rPr>
        <w:t>2</w:t>
      </w:r>
      <w:r>
        <w:rPr>
          <w:rFonts w:ascii="仿宋" w:hAnsi="仿宋" w:cs="宋体" w:hint="eastAsia"/>
          <w:spacing w:val="-6"/>
          <w:szCs w:val="21"/>
        </w:rPr>
        <w:t>.</w:t>
      </w:r>
      <w:r>
        <w:rPr>
          <w:rFonts w:ascii="仿宋" w:hAnsi="仿宋" w:cs="宋体" w:hint="eastAsia"/>
          <w:spacing w:val="-6"/>
          <w:szCs w:val="21"/>
        </w:rPr>
        <w:t>选配授粉品种。宜选择亲和力强的‘翠玉’作为授粉品种，并辅之人工辅助授粉。</w:t>
      </w:r>
      <w:r>
        <w:rPr>
          <w:rFonts w:ascii="仿宋" w:hAnsi="仿宋" w:hint="eastAsia"/>
          <w:spacing w:val="-6"/>
          <w:szCs w:val="21"/>
        </w:rPr>
        <w:t>3</w:t>
      </w:r>
      <w:r>
        <w:rPr>
          <w:rFonts w:ascii="仿宋" w:hAnsi="仿宋" w:cs="宋体" w:hint="eastAsia"/>
          <w:spacing w:val="-6"/>
          <w:szCs w:val="21"/>
        </w:rPr>
        <w:t>.</w:t>
      </w:r>
      <w:r>
        <w:rPr>
          <w:rFonts w:ascii="仿宋" w:hAnsi="仿宋" w:cs="宋体" w:hint="eastAsia"/>
          <w:spacing w:val="-6"/>
          <w:szCs w:val="21"/>
        </w:rPr>
        <w:t>增加施肥量。在施足以有机肥为主的基肥基础上，全年根际追肥</w:t>
      </w:r>
      <w:r>
        <w:rPr>
          <w:rFonts w:ascii="仿宋" w:hAnsi="仿宋" w:hint="eastAsia"/>
          <w:spacing w:val="-6"/>
          <w:szCs w:val="21"/>
        </w:rPr>
        <w:t>2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3</w:t>
      </w:r>
      <w:r>
        <w:rPr>
          <w:rFonts w:ascii="仿宋" w:hAnsi="仿宋" w:cs="宋体" w:hint="eastAsia"/>
          <w:spacing w:val="-6"/>
          <w:szCs w:val="21"/>
        </w:rPr>
        <w:t>次，根外追肥</w:t>
      </w:r>
      <w:r>
        <w:rPr>
          <w:rFonts w:ascii="仿宋" w:hAnsi="仿宋" w:hint="eastAsia"/>
          <w:spacing w:val="-6"/>
          <w:szCs w:val="21"/>
        </w:rPr>
        <w:t>3</w:t>
      </w:r>
      <w:r>
        <w:rPr>
          <w:rFonts w:ascii="仿宋" w:hAnsi="仿宋" w:hint="eastAsia"/>
          <w:spacing w:val="-6"/>
          <w:szCs w:val="21"/>
        </w:rPr>
        <w:t>次</w:t>
      </w:r>
      <w:r>
        <w:rPr>
          <w:rFonts w:ascii="仿宋" w:hAnsi="仿宋" w:cs="宋体" w:hint="eastAsia"/>
          <w:spacing w:val="-6"/>
          <w:szCs w:val="21"/>
        </w:rPr>
        <w:t>以上，抽生强壮枝梢特别是</w:t>
      </w:r>
      <w:proofErr w:type="gramStart"/>
      <w:r>
        <w:rPr>
          <w:rFonts w:ascii="仿宋" w:hAnsi="仿宋" w:cs="宋体" w:hint="eastAsia"/>
          <w:spacing w:val="-6"/>
          <w:szCs w:val="21"/>
        </w:rPr>
        <w:t>果台副</w:t>
      </w:r>
      <w:proofErr w:type="gramEnd"/>
      <w:r>
        <w:rPr>
          <w:rFonts w:ascii="仿宋" w:hAnsi="仿宋" w:cs="宋体" w:hint="eastAsia"/>
          <w:spacing w:val="-6"/>
          <w:szCs w:val="21"/>
        </w:rPr>
        <w:t>梢。</w:t>
      </w:r>
      <w:r>
        <w:rPr>
          <w:rFonts w:ascii="仿宋" w:hAnsi="仿宋" w:hint="eastAsia"/>
          <w:spacing w:val="-6"/>
          <w:szCs w:val="21"/>
        </w:rPr>
        <w:t>4</w:t>
      </w:r>
      <w:r>
        <w:rPr>
          <w:rFonts w:ascii="仿宋" w:hAnsi="仿宋" w:cs="宋体" w:hint="eastAsia"/>
          <w:spacing w:val="-6"/>
          <w:szCs w:val="21"/>
        </w:rPr>
        <w:t>.</w:t>
      </w:r>
      <w:r>
        <w:rPr>
          <w:rFonts w:ascii="仿宋" w:hAnsi="仿宋" w:cs="宋体" w:hint="eastAsia"/>
          <w:spacing w:val="-6"/>
          <w:szCs w:val="21"/>
        </w:rPr>
        <w:t>整形与修剪。按照“双臂顺行式”树形，除对骨干枝延长枝进行适宜长度短截外，应特别注重对骨干枝延长枝短截剪口下第</w:t>
      </w:r>
      <w:r>
        <w:rPr>
          <w:rFonts w:ascii="仿宋" w:hAnsi="仿宋" w:hint="eastAsia"/>
          <w:spacing w:val="-6"/>
          <w:szCs w:val="21"/>
        </w:rPr>
        <w:t>2</w:t>
      </w:r>
      <w:r>
        <w:rPr>
          <w:rFonts w:ascii="仿宋" w:hAnsi="仿宋" w:cs="宋体" w:hint="eastAsia"/>
          <w:spacing w:val="-6"/>
          <w:szCs w:val="21"/>
        </w:rPr>
        <w:t>至第</w:t>
      </w:r>
      <w:r>
        <w:rPr>
          <w:rFonts w:ascii="仿宋" w:hAnsi="仿宋" w:hint="eastAsia"/>
          <w:spacing w:val="-6"/>
          <w:szCs w:val="21"/>
        </w:rPr>
        <w:t>5</w:t>
      </w:r>
      <w:r>
        <w:rPr>
          <w:rFonts w:ascii="仿宋" w:hAnsi="仿宋" w:cs="宋体" w:hint="eastAsia"/>
          <w:spacing w:val="-6"/>
          <w:szCs w:val="21"/>
        </w:rPr>
        <w:t>个</w:t>
      </w:r>
      <w:proofErr w:type="gramStart"/>
      <w:r>
        <w:rPr>
          <w:rFonts w:ascii="仿宋" w:hAnsi="仿宋" w:cs="宋体" w:hint="eastAsia"/>
          <w:spacing w:val="-6"/>
          <w:szCs w:val="21"/>
        </w:rPr>
        <w:t>芽</w:t>
      </w:r>
      <w:proofErr w:type="gramEnd"/>
      <w:r>
        <w:rPr>
          <w:rFonts w:ascii="仿宋" w:hAnsi="仿宋" w:cs="宋体" w:hint="eastAsia"/>
          <w:spacing w:val="-6"/>
          <w:szCs w:val="21"/>
        </w:rPr>
        <w:t>进行刻</w:t>
      </w:r>
      <w:proofErr w:type="gramStart"/>
      <w:r>
        <w:rPr>
          <w:rFonts w:ascii="仿宋" w:hAnsi="仿宋" w:cs="宋体" w:hint="eastAsia"/>
          <w:spacing w:val="-6"/>
          <w:szCs w:val="21"/>
        </w:rPr>
        <w:t>伤引芽</w:t>
      </w:r>
      <w:proofErr w:type="gramEnd"/>
      <w:r>
        <w:rPr>
          <w:rFonts w:ascii="仿宋" w:hAnsi="仿宋" w:cs="宋体" w:hint="eastAsia"/>
          <w:spacing w:val="-6"/>
          <w:szCs w:val="21"/>
        </w:rPr>
        <w:t>，成年树对一年生中、长枝以中短截为主，注重</w:t>
      </w:r>
      <w:proofErr w:type="gramStart"/>
      <w:r>
        <w:rPr>
          <w:rFonts w:ascii="仿宋" w:hAnsi="仿宋" w:cs="宋体" w:hint="eastAsia"/>
          <w:spacing w:val="-6"/>
          <w:szCs w:val="21"/>
        </w:rPr>
        <w:t>利用疏除或缺刻</w:t>
      </w:r>
      <w:proofErr w:type="gramEnd"/>
      <w:r>
        <w:rPr>
          <w:rFonts w:ascii="仿宋" w:hAnsi="仿宋" w:cs="宋体" w:hint="eastAsia"/>
          <w:spacing w:val="-6"/>
          <w:szCs w:val="21"/>
        </w:rPr>
        <w:t>原位更新法，及时更新结果枝组。</w:t>
      </w:r>
      <w:r>
        <w:rPr>
          <w:rFonts w:ascii="仿宋" w:hAnsi="仿宋" w:hint="eastAsia"/>
          <w:spacing w:val="-6"/>
          <w:szCs w:val="21"/>
        </w:rPr>
        <w:t>5</w:t>
      </w:r>
      <w:r>
        <w:rPr>
          <w:rFonts w:ascii="仿宋" w:hAnsi="仿宋" w:cs="宋体" w:hint="eastAsia"/>
          <w:spacing w:val="-6"/>
          <w:szCs w:val="21"/>
        </w:rPr>
        <w:t>.</w:t>
      </w:r>
      <w:r>
        <w:rPr>
          <w:rFonts w:ascii="仿宋" w:hAnsi="仿宋" w:cs="宋体" w:hint="eastAsia"/>
          <w:spacing w:val="-6"/>
          <w:szCs w:val="21"/>
        </w:rPr>
        <w:t>控制结果数量。冬</w:t>
      </w:r>
      <w:proofErr w:type="gramStart"/>
      <w:r>
        <w:rPr>
          <w:rFonts w:ascii="仿宋" w:hAnsi="仿宋" w:cs="宋体" w:hint="eastAsia"/>
          <w:spacing w:val="-6"/>
          <w:szCs w:val="21"/>
        </w:rPr>
        <w:t>剪疏除</w:t>
      </w:r>
      <w:proofErr w:type="gramEnd"/>
      <w:r>
        <w:rPr>
          <w:rFonts w:ascii="仿宋" w:hAnsi="仿宋" w:cs="宋体" w:hint="eastAsia"/>
          <w:spacing w:val="-6"/>
          <w:szCs w:val="21"/>
        </w:rPr>
        <w:t>过量、过弱花芽，单株保留饱满花芽数量</w:t>
      </w:r>
      <w:r>
        <w:rPr>
          <w:rFonts w:ascii="仿宋" w:hAnsi="仿宋" w:hint="eastAsia"/>
          <w:spacing w:val="-6"/>
          <w:szCs w:val="21"/>
        </w:rPr>
        <w:t>800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1000</w:t>
      </w:r>
      <w:r>
        <w:rPr>
          <w:rFonts w:ascii="仿宋" w:hAnsi="仿宋" w:cs="宋体" w:hint="eastAsia"/>
          <w:spacing w:val="-6"/>
          <w:szCs w:val="21"/>
        </w:rPr>
        <w:t>个之间；花后</w:t>
      </w:r>
      <w:r>
        <w:rPr>
          <w:rFonts w:ascii="仿宋" w:hAnsi="仿宋" w:hint="eastAsia"/>
          <w:spacing w:val="-6"/>
          <w:szCs w:val="21"/>
        </w:rPr>
        <w:t>15</w:t>
      </w:r>
      <w:r>
        <w:rPr>
          <w:rFonts w:ascii="仿宋" w:hAnsi="仿宋" w:hint="eastAsia"/>
          <w:spacing w:val="-6"/>
          <w:szCs w:val="21"/>
        </w:rPr>
        <w:t>天</w:t>
      </w:r>
      <w:proofErr w:type="gramStart"/>
      <w:r>
        <w:rPr>
          <w:rFonts w:ascii="仿宋" w:hAnsi="仿宋" w:cs="宋体" w:hint="eastAsia"/>
          <w:spacing w:val="-6"/>
          <w:szCs w:val="21"/>
        </w:rPr>
        <w:t>疏果</w:t>
      </w:r>
      <w:proofErr w:type="gramEnd"/>
      <w:r>
        <w:rPr>
          <w:rFonts w:ascii="仿宋" w:hAnsi="仿宋" w:cs="宋体" w:hint="eastAsia"/>
          <w:spacing w:val="-6"/>
          <w:szCs w:val="21"/>
        </w:rPr>
        <w:t>，按预定</w:t>
      </w:r>
      <w:proofErr w:type="gramStart"/>
      <w:r>
        <w:rPr>
          <w:rFonts w:ascii="仿宋" w:hAnsi="仿宋" w:cs="宋体" w:hint="eastAsia"/>
          <w:spacing w:val="-6"/>
          <w:szCs w:val="21"/>
        </w:rPr>
        <w:t>留果量一次性疏果</w:t>
      </w:r>
      <w:proofErr w:type="gramEnd"/>
      <w:r>
        <w:rPr>
          <w:rFonts w:ascii="仿宋" w:hAnsi="仿宋" w:cs="宋体" w:hint="eastAsia"/>
          <w:spacing w:val="-6"/>
          <w:szCs w:val="21"/>
        </w:rPr>
        <w:t>到位，果间距保持在</w:t>
      </w:r>
      <w:r>
        <w:rPr>
          <w:rFonts w:ascii="仿宋" w:hAnsi="仿宋" w:hint="eastAsia"/>
          <w:spacing w:val="-6"/>
          <w:szCs w:val="21"/>
        </w:rPr>
        <w:t>15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20</w:t>
      </w:r>
      <w:r>
        <w:rPr>
          <w:rFonts w:ascii="仿宋" w:hAnsi="仿宋" w:cs="宋体" w:hint="eastAsia"/>
          <w:spacing w:val="-6"/>
          <w:szCs w:val="21"/>
        </w:rPr>
        <w:t>厘米之间。</w:t>
      </w:r>
      <w:r>
        <w:rPr>
          <w:rFonts w:ascii="仿宋" w:hAnsi="仿宋" w:hint="eastAsia"/>
          <w:spacing w:val="-6"/>
          <w:szCs w:val="21"/>
        </w:rPr>
        <w:t>6</w:t>
      </w:r>
      <w:r>
        <w:rPr>
          <w:rFonts w:ascii="仿宋" w:hAnsi="仿宋" w:cs="宋体" w:hint="eastAsia"/>
          <w:spacing w:val="-6"/>
          <w:szCs w:val="21"/>
        </w:rPr>
        <w:t>.</w:t>
      </w:r>
      <w:r>
        <w:rPr>
          <w:rFonts w:ascii="仿宋" w:hAnsi="仿宋" w:cs="宋体" w:hint="eastAsia"/>
          <w:spacing w:val="-6"/>
          <w:szCs w:val="21"/>
        </w:rPr>
        <w:t>防控叶部病害。加强冬季清园，注重夏季修剪，生长中前期，</w:t>
      </w:r>
      <w:proofErr w:type="gramStart"/>
      <w:r>
        <w:rPr>
          <w:rFonts w:ascii="仿宋" w:hAnsi="仿宋" w:cs="宋体" w:hint="eastAsia"/>
          <w:spacing w:val="-6"/>
          <w:szCs w:val="21"/>
        </w:rPr>
        <w:t>以梨斑点</w:t>
      </w:r>
      <w:proofErr w:type="gramEnd"/>
      <w:r>
        <w:rPr>
          <w:rFonts w:ascii="仿宋" w:hAnsi="仿宋" w:cs="宋体" w:hint="eastAsia"/>
          <w:spacing w:val="-6"/>
          <w:szCs w:val="21"/>
        </w:rPr>
        <w:t>炭疽病为防治重点，每隔</w:t>
      </w:r>
      <w:r>
        <w:rPr>
          <w:rFonts w:ascii="仿宋" w:hAnsi="仿宋" w:hint="eastAsia"/>
          <w:spacing w:val="-6"/>
          <w:szCs w:val="21"/>
        </w:rPr>
        <w:t>15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20</w:t>
      </w:r>
      <w:r>
        <w:rPr>
          <w:rFonts w:ascii="仿宋" w:hAnsi="仿宋" w:hint="eastAsia"/>
          <w:spacing w:val="-6"/>
          <w:szCs w:val="21"/>
        </w:rPr>
        <w:t>天喷药防治</w:t>
      </w:r>
      <w:r>
        <w:rPr>
          <w:rFonts w:ascii="仿宋" w:hAnsi="仿宋" w:hint="eastAsia"/>
          <w:spacing w:val="-6"/>
          <w:szCs w:val="21"/>
        </w:rPr>
        <w:t>1</w:t>
      </w:r>
      <w:r>
        <w:rPr>
          <w:rFonts w:ascii="仿宋" w:hAnsi="仿宋" w:cs="宋体" w:hint="eastAsia"/>
          <w:spacing w:val="-6"/>
          <w:szCs w:val="21"/>
        </w:rPr>
        <w:t>次，采果后的生长中后期可选用波尔多液等广谱性持效性长杀菌剂，每隔</w:t>
      </w:r>
      <w:r>
        <w:rPr>
          <w:rFonts w:ascii="仿宋" w:hAnsi="仿宋" w:hint="eastAsia"/>
          <w:spacing w:val="-6"/>
          <w:szCs w:val="21"/>
        </w:rPr>
        <w:t>25</w:t>
      </w:r>
      <w:r>
        <w:rPr>
          <w:rFonts w:ascii="仿宋" w:hAnsi="仿宋" w:cs="宋体" w:hint="eastAsia"/>
          <w:spacing w:val="-6"/>
          <w:szCs w:val="21"/>
        </w:rPr>
        <w:t>天左右喷药防治</w:t>
      </w:r>
      <w:r>
        <w:rPr>
          <w:rFonts w:ascii="仿宋" w:hAnsi="仿宋" w:hint="eastAsia"/>
          <w:spacing w:val="-6"/>
          <w:szCs w:val="21"/>
        </w:rPr>
        <w:t>1</w:t>
      </w:r>
      <w:r>
        <w:rPr>
          <w:rFonts w:ascii="仿宋" w:hAnsi="仿宋" w:cs="宋体" w:hint="eastAsia"/>
          <w:spacing w:val="-6"/>
          <w:szCs w:val="21"/>
        </w:rPr>
        <w:t>次。</w:t>
      </w:r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适宜推广区域：</w:t>
      </w:r>
      <w:r>
        <w:rPr>
          <w:rFonts w:ascii="仿宋" w:hAnsi="仿宋" w:hint="eastAsia"/>
          <w:spacing w:val="-6"/>
          <w:szCs w:val="21"/>
        </w:rPr>
        <w:t>适宜</w:t>
      </w:r>
      <w:r>
        <w:rPr>
          <w:rFonts w:ascii="仿宋" w:hAnsi="仿宋" w:cs="宋体" w:hint="eastAsia"/>
          <w:spacing w:val="-6"/>
          <w:szCs w:val="21"/>
        </w:rPr>
        <w:t>福建省闽西北、闽北和海拔</w:t>
      </w:r>
      <w:r>
        <w:rPr>
          <w:rFonts w:ascii="仿宋" w:hAnsi="仿宋" w:hint="eastAsia"/>
          <w:spacing w:val="-6"/>
          <w:szCs w:val="21"/>
        </w:rPr>
        <w:t>600</w:t>
      </w:r>
      <w:r>
        <w:rPr>
          <w:rFonts w:ascii="仿宋" w:hAnsi="仿宋" w:hint="eastAsia"/>
          <w:spacing w:val="-6"/>
          <w:szCs w:val="21"/>
        </w:rPr>
        <w:t>米</w:t>
      </w:r>
      <w:r>
        <w:rPr>
          <w:rFonts w:ascii="仿宋" w:hAnsi="仿宋" w:cs="宋体" w:hint="eastAsia"/>
          <w:spacing w:val="-6"/>
          <w:szCs w:val="21"/>
        </w:rPr>
        <w:t>以上的闽中地区，冬季</w:t>
      </w:r>
      <w:r>
        <w:rPr>
          <w:rFonts w:ascii="仿宋" w:hAnsi="仿宋" w:hint="eastAsia"/>
          <w:spacing w:val="-6"/>
          <w:szCs w:val="21"/>
        </w:rPr>
        <w:t>7.2</w:t>
      </w:r>
      <w:r>
        <w:rPr>
          <w:rFonts w:ascii="仿宋" w:hAnsi="仿宋" w:hint="eastAsia"/>
          <w:spacing w:val="-6"/>
          <w:szCs w:val="21"/>
        </w:rPr>
        <w:t>℃</w:t>
      </w:r>
      <w:r>
        <w:rPr>
          <w:rFonts w:ascii="仿宋" w:hAnsi="仿宋" w:cs="宋体" w:hint="eastAsia"/>
          <w:spacing w:val="-6"/>
          <w:szCs w:val="21"/>
        </w:rPr>
        <w:t>以下时数</w:t>
      </w:r>
      <w:r>
        <w:rPr>
          <w:rFonts w:ascii="仿宋" w:hAnsi="仿宋" w:hint="eastAsia"/>
          <w:spacing w:val="-6"/>
          <w:szCs w:val="21"/>
        </w:rPr>
        <w:t>700</w:t>
      </w:r>
      <w:r>
        <w:rPr>
          <w:rFonts w:ascii="仿宋" w:hAnsi="仿宋" w:cs="宋体" w:hint="eastAsia"/>
          <w:spacing w:val="-6"/>
          <w:szCs w:val="21"/>
        </w:rPr>
        <w:t>小时以上</w:t>
      </w:r>
      <w:proofErr w:type="gramStart"/>
      <w:r>
        <w:rPr>
          <w:rFonts w:ascii="仿宋" w:hAnsi="仿宋" w:cs="宋体" w:hint="eastAsia"/>
          <w:spacing w:val="-6"/>
          <w:szCs w:val="21"/>
        </w:rPr>
        <w:t>梨</w:t>
      </w:r>
      <w:proofErr w:type="gramEnd"/>
      <w:r>
        <w:rPr>
          <w:rFonts w:ascii="仿宋" w:hAnsi="仿宋" w:cs="宋体" w:hint="eastAsia"/>
          <w:spacing w:val="-6"/>
          <w:szCs w:val="21"/>
        </w:rPr>
        <w:t>产区种植。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开发推广单位：</w:t>
      </w:r>
      <w:r>
        <w:rPr>
          <w:rFonts w:ascii="仿宋" w:hAnsi="仿宋" w:hint="eastAsia"/>
          <w:spacing w:val="-6"/>
          <w:szCs w:val="21"/>
        </w:rPr>
        <w:t>福建省农业科学院果树研究所</w:t>
      </w:r>
      <w:r>
        <w:rPr>
          <w:rFonts w:ascii="仿宋" w:hAnsi="仿宋"/>
          <w:spacing w:val="-6"/>
          <w:szCs w:val="21"/>
        </w:rPr>
        <w:t>，姜翠翠，</w:t>
      </w:r>
      <w:r>
        <w:rPr>
          <w:rFonts w:ascii="仿宋" w:hAnsi="仿宋"/>
          <w:spacing w:val="-6"/>
          <w:szCs w:val="21"/>
        </w:rPr>
        <w:t>15606012826</w:t>
      </w:r>
      <w:r>
        <w:rPr>
          <w:rFonts w:ascii="仿宋" w:hAnsi="仿宋" w:hint="eastAsia"/>
          <w:spacing w:val="-6"/>
          <w:szCs w:val="21"/>
        </w:rPr>
        <w:t>。</w:t>
      </w:r>
    </w:p>
    <w:p w:rsidR="00AC64E9" w:rsidRDefault="00AC64E9" w:rsidP="00651FED">
      <w:pPr>
        <w:adjustRightInd w:val="0"/>
        <w:snapToGrid w:val="0"/>
        <w:spacing w:line="340" w:lineRule="exact"/>
        <w:rPr>
          <w:rFonts w:ascii="仿宋" w:hAnsi="仿宋"/>
          <w:spacing w:val="-6"/>
          <w:szCs w:val="21"/>
        </w:rPr>
      </w:pPr>
    </w:p>
    <w:p w:rsidR="00AC64E9" w:rsidRDefault="00EF3670">
      <w:pPr>
        <w:jc w:val="left"/>
      </w:pPr>
      <w:r>
        <w:rPr>
          <w:rFonts w:hint="eastAsia"/>
          <w:noProof/>
        </w:rPr>
        <w:drawing>
          <wp:anchor distT="0" distB="0" distL="85090" distR="85090" simplePos="0" relativeHeight="251683328" behindDoc="1" locked="0" layoutInCell="1" allowOverlap="1">
            <wp:simplePos x="0" y="0"/>
            <wp:positionH relativeFrom="column">
              <wp:posOffset>3241136</wp:posOffset>
            </wp:positionH>
            <wp:positionV relativeFrom="paragraph">
              <wp:posOffset>32158</wp:posOffset>
            </wp:positionV>
            <wp:extent cx="2080766" cy="2286000"/>
            <wp:effectExtent l="0" t="0" r="0" b="0"/>
            <wp:wrapNone/>
            <wp:docPr id="589" name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" name="图片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080766" cy="2286000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inline distT="0" distB="0" distL="114300" distR="114300">
            <wp:extent cx="3079630" cy="2309723"/>
            <wp:effectExtent l="0" t="0" r="6985" b="0"/>
            <wp:docPr id="592" name="图片 183" descr="99-新玉-照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图片 183" descr="99-新玉-照片1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079323" cy="2309493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AC64E9" w:rsidRDefault="0029516C" w:rsidP="0029516C">
      <w:pPr>
        <w:pStyle w:val="1"/>
        <w:spacing w:before="0" w:after="0" w:line="600" w:lineRule="exact"/>
        <w:jc w:val="center"/>
        <w:rPr>
          <w:rFonts w:ascii="方正小标宋简体" w:eastAsia="方正小标宋简体" w:cs="方正小标宋简体"/>
          <w:b w:val="0"/>
          <w:bCs/>
          <w:spacing w:val="-6"/>
          <w:sz w:val="30"/>
          <w:szCs w:val="30"/>
        </w:rPr>
      </w:pPr>
      <w:bookmarkStart w:id="63" w:name="_Toc143160046"/>
      <w:r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lastRenderedPageBreak/>
        <w:t>十八</w:t>
      </w:r>
      <w:r w:rsidR="00EF3670"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t>、柿子</w:t>
      </w:r>
      <w:bookmarkEnd w:id="63"/>
    </w:p>
    <w:p w:rsidR="00AC64E9" w:rsidRDefault="00BB0438" w:rsidP="00DB4044">
      <w:pPr>
        <w:pStyle w:val="2"/>
        <w:spacing w:before="0" w:after="0" w:line="240" w:lineRule="auto"/>
        <w:ind w:firstLineChars="150" w:firstLine="404"/>
        <w:rPr>
          <w:rFonts w:ascii="Times New Roman" w:eastAsia="楷体_GB2312" w:hAnsi="Times New Roman"/>
          <w:spacing w:val="-6"/>
          <w:sz w:val="28"/>
          <w:szCs w:val="28"/>
        </w:rPr>
      </w:pPr>
      <w:bookmarkStart w:id="64" w:name="_Toc143160047"/>
      <w:r>
        <w:rPr>
          <w:rFonts w:ascii="Times New Roman" w:eastAsia="楷体_GB2312" w:hAnsi="Times New Roman" w:hint="eastAsia"/>
          <w:spacing w:val="-6"/>
          <w:sz w:val="28"/>
          <w:szCs w:val="28"/>
        </w:rPr>
        <w:t>44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proofErr w:type="gramStart"/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太秋甜</w:t>
      </w:r>
      <w:proofErr w:type="gramEnd"/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柿</w:t>
      </w:r>
      <w:bookmarkEnd w:id="64"/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品种特点：</w:t>
      </w:r>
      <w:r>
        <w:rPr>
          <w:rFonts w:ascii="仿宋" w:hAnsi="仿宋" w:hint="eastAsia"/>
          <w:spacing w:val="-6"/>
          <w:szCs w:val="21"/>
        </w:rPr>
        <w:t>早熟、果大、品质优（果肉脆嫩甜而不腻）、产量高、适应性强、成熟果</w:t>
      </w:r>
      <w:proofErr w:type="gramStart"/>
      <w:r>
        <w:rPr>
          <w:rFonts w:ascii="仿宋" w:hAnsi="仿宋" w:hint="eastAsia"/>
          <w:spacing w:val="-6"/>
          <w:szCs w:val="21"/>
        </w:rPr>
        <w:t>挂树期长</w:t>
      </w:r>
      <w:proofErr w:type="gramEnd"/>
      <w:r>
        <w:rPr>
          <w:rFonts w:ascii="仿宋" w:hAnsi="仿宋" w:hint="eastAsia"/>
          <w:spacing w:val="-6"/>
          <w:szCs w:val="21"/>
        </w:rPr>
        <w:t>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/>
          <w:b/>
          <w:spacing w:val="-6"/>
          <w:szCs w:val="21"/>
        </w:rPr>
        <w:t>认定</w:t>
      </w:r>
      <w:r>
        <w:rPr>
          <w:rFonts w:ascii="仿宋" w:hAnsi="仿宋" w:hint="eastAsia"/>
          <w:b/>
          <w:spacing w:val="-6"/>
          <w:szCs w:val="21"/>
        </w:rPr>
        <w:t>编号：</w:t>
      </w:r>
      <w:proofErr w:type="gramStart"/>
      <w:r>
        <w:rPr>
          <w:rFonts w:ascii="仿宋" w:hAnsi="仿宋" w:hint="eastAsia"/>
          <w:spacing w:val="-6"/>
          <w:szCs w:val="21"/>
        </w:rPr>
        <w:t>闽认果</w:t>
      </w:r>
      <w:proofErr w:type="gramEnd"/>
      <w:r>
        <w:rPr>
          <w:rFonts w:ascii="仿宋" w:hAnsi="仿宋" w:hint="eastAsia"/>
          <w:spacing w:val="-6"/>
          <w:szCs w:val="21"/>
        </w:rPr>
        <w:t>2014003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品种权号：</w:t>
      </w:r>
      <w:r>
        <w:rPr>
          <w:rFonts w:ascii="仿宋" w:hAnsi="仿宋" w:hint="eastAsia"/>
          <w:spacing w:val="-6"/>
          <w:szCs w:val="21"/>
        </w:rPr>
        <w:t>无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引进单位：</w:t>
      </w:r>
      <w:r>
        <w:rPr>
          <w:rFonts w:ascii="仿宋" w:hAnsi="仿宋" w:hint="eastAsia"/>
          <w:spacing w:val="-6"/>
          <w:szCs w:val="21"/>
        </w:rPr>
        <w:t>福建省种植业技术推广总站、龙岩市永定区经济作物技术推广站、龙岩市经济作物技术推广站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品种来源：</w:t>
      </w:r>
      <w:r>
        <w:rPr>
          <w:rFonts w:ascii="仿宋" w:hAnsi="仿宋" w:hint="eastAsia"/>
          <w:spacing w:val="-6"/>
          <w:szCs w:val="21"/>
        </w:rPr>
        <w:t>富有×Ⅱ</w:t>
      </w:r>
      <w:r>
        <w:rPr>
          <w:rFonts w:ascii="仿宋" w:hAnsi="仿宋" w:hint="eastAsia"/>
          <w:spacing w:val="-6"/>
          <w:szCs w:val="21"/>
        </w:rPr>
        <w:t>iG-16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特征特性：</w:t>
      </w:r>
      <w:r>
        <w:rPr>
          <w:rFonts w:ascii="仿宋" w:hAnsi="仿宋" w:hint="eastAsia"/>
          <w:spacing w:val="-6"/>
          <w:szCs w:val="21"/>
        </w:rPr>
        <w:t>树势较强，树冠形成快。叶互生，卵</w:t>
      </w:r>
      <w:proofErr w:type="gramStart"/>
      <w:r>
        <w:rPr>
          <w:rFonts w:ascii="仿宋" w:hAnsi="仿宋" w:hint="eastAsia"/>
          <w:spacing w:val="-6"/>
          <w:szCs w:val="21"/>
        </w:rPr>
        <w:t>园形</w:t>
      </w:r>
      <w:proofErr w:type="gramEnd"/>
      <w:r>
        <w:rPr>
          <w:rFonts w:ascii="仿宋" w:hAnsi="仿宋" w:hint="eastAsia"/>
          <w:spacing w:val="-6"/>
          <w:szCs w:val="21"/>
        </w:rPr>
        <w:t>，叶面深绿色，叶背浅绿色，叶脉明显突起。花瓣</w:t>
      </w:r>
      <w:r>
        <w:rPr>
          <w:rFonts w:ascii="仿宋" w:hAnsi="仿宋" w:hint="eastAsia"/>
          <w:spacing w:val="-6"/>
          <w:szCs w:val="21"/>
        </w:rPr>
        <w:t>4</w:t>
      </w:r>
      <w:r>
        <w:rPr>
          <w:rFonts w:ascii="仿宋" w:hAnsi="仿宋" w:hint="eastAsia"/>
          <w:spacing w:val="-6"/>
          <w:szCs w:val="21"/>
        </w:rPr>
        <w:t>瓣，米黄色钟状，雌雄异花同株，</w:t>
      </w:r>
      <w:proofErr w:type="gramStart"/>
      <w:r>
        <w:rPr>
          <w:rFonts w:ascii="仿宋" w:hAnsi="仿宋" w:hint="eastAsia"/>
          <w:spacing w:val="-6"/>
          <w:szCs w:val="21"/>
        </w:rPr>
        <w:t>雌花着</w:t>
      </w:r>
      <w:proofErr w:type="gramEnd"/>
      <w:r>
        <w:rPr>
          <w:rFonts w:ascii="仿宋" w:hAnsi="仿宋" w:hint="eastAsia"/>
          <w:spacing w:val="-6"/>
          <w:szCs w:val="21"/>
        </w:rPr>
        <w:t>生于较</w:t>
      </w:r>
      <w:proofErr w:type="gramStart"/>
      <w:r>
        <w:rPr>
          <w:rFonts w:ascii="仿宋" w:hAnsi="仿宋" w:hint="eastAsia"/>
          <w:spacing w:val="-6"/>
          <w:szCs w:val="21"/>
        </w:rPr>
        <w:t>粗状</w:t>
      </w:r>
      <w:proofErr w:type="gramEnd"/>
      <w:r>
        <w:rPr>
          <w:rFonts w:ascii="仿宋" w:hAnsi="仿宋" w:hint="eastAsia"/>
          <w:spacing w:val="-6"/>
          <w:szCs w:val="21"/>
        </w:rPr>
        <w:t>的结果枝，</w:t>
      </w:r>
      <w:proofErr w:type="gramStart"/>
      <w:r>
        <w:rPr>
          <w:rFonts w:ascii="仿宋" w:hAnsi="仿宋" w:hint="eastAsia"/>
          <w:spacing w:val="-6"/>
          <w:szCs w:val="21"/>
        </w:rPr>
        <w:t>雄花着</w:t>
      </w:r>
      <w:proofErr w:type="gramEnd"/>
      <w:r>
        <w:rPr>
          <w:rFonts w:ascii="仿宋" w:hAnsi="仿宋" w:hint="eastAsia"/>
          <w:spacing w:val="-6"/>
          <w:szCs w:val="21"/>
        </w:rPr>
        <w:t>生于较细弱的枝梢，比雌花小，雄花比雌花</w:t>
      </w:r>
      <w:proofErr w:type="gramStart"/>
      <w:r>
        <w:rPr>
          <w:rFonts w:ascii="仿宋" w:hAnsi="仿宋" w:hint="eastAsia"/>
          <w:spacing w:val="-6"/>
          <w:szCs w:val="21"/>
        </w:rPr>
        <w:t>早开放</w:t>
      </w:r>
      <w:proofErr w:type="gramEnd"/>
      <w:r>
        <w:rPr>
          <w:rFonts w:ascii="仿宋" w:hAnsi="仿宋" w:hint="eastAsia"/>
          <w:spacing w:val="-6"/>
          <w:szCs w:val="21"/>
        </w:rPr>
        <w:t>1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2</w:t>
      </w:r>
      <w:r>
        <w:rPr>
          <w:rFonts w:ascii="仿宋" w:hAnsi="仿宋" w:hint="eastAsia"/>
          <w:spacing w:val="-6"/>
          <w:szCs w:val="21"/>
        </w:rPr>
        <w:t>天。果实扁圆形，横断面为方圆形，平均单果重</w:t>
      </w:r>
      <w:r>
        <w:rPr>
          <w:rFonts w:ascii="仿宋" w:hAnsi="仿宋" w:hint="eastAsia"/>
          <w:spacing w:val="-6"/>
          <w:szCs w:val="21"/>
        </w:rPr>
        <w:t>200</w:t>
      </w:r>
      <w:r>
        <w:rPr>
          <w:rFonts w:ascii="仿宋" w:hAnsi="仿宋"/>
          <w:spacing w:val="-6"/>
          <w:szCs w:val="21"/>
        </w:rPr>
        <w:t>克</w:t>
      </w:r>
      <w:r>
        <w:rPr>
          <w:rFonts w:ascii="仿宋" w:hAnsi="仿宋" w:hint="eastAsia"/>
          <w:spacing w:val="-6"/>
          <w:szCs w:val="21"/>
        </w:rPr>
        <w:t>，果形指数为</w:t>
      </w:r>
      <w:r>
        <w:rPr>
          <w:rFonts w:ascii="仿宋" w:hAnsi="仿宋" w:hint="eastAsia"/>
          <w:spacing w:val="-6"/>
          <w:szCs w:val="21"/>
        </w:rPr>
        <w:t>0.72</w:t>
      </w:r>
      <w:r>
        <w:rPr>
          <w:rFonts w:ascii="仿宋" w:hAnsi="仿宋" w:hint="eastAsia"/>
          <w:spacing w:val="-6"/>
          <w:szCs w:val="21"/>
        </w:rPr>
        <w:t>，果顶平而微</w:t>
      </w:r>
      <w:proofErr w:type="gramStart"/>
      <w:r>
        <w:rPr>
          <w:rFonts w:ascii="仿宋" w:hAnsi="仿宋" w:hint="eastAsia"/>
          <w:spacing w:val="-6"/>
          <w:szCs w:val="21"/>
        </w:rPr>
        <w:t>凹</w:t>
      </w:r>
      <w:proofErr w:type="gramEnd"/>
      <w:r>
        <w:rPr>
          <w:rFonts w:ascii="仿宋" w:hAnsi="仿宋" w:hint="eastAsia"/>
          <w:spacing w:val="-6"/>
          <w:szCs w:val="21"/>
        </w:rPr>
        <w:t>，完熟</w:t>
      </w:r>
      <w:proofErr w:type="gramStart"/>
      <w:r>
        <w:rPr>
          <w:rFonts w:ascii="仿宋" w:hAnsi="仿宋" w:hint="eastAsia"/>
          <w:spacing w:val="-6"/>
          <w:szCs w:val="21"/>
        </w:rPr>
        <w:t>时果呈橙红色</w:t>
      </w:r>
      <w:proofErr w:type="gramEnd"/>
      <w:r>
        <w:rPr>
          <w:rFonts w:ascii="仿宋" w:hAnsi="仿宋" w:hint="eastAsia"/>
          <w:spacing w:val="-6"/>
          <w:szCs w:val="21"/>
        </w:rPr>
        <w:t>，口感酥脆，甜爽，风味佳，可溶性固形物</w:t>
      </w:r>
      <w:r>
        <w:rPr>
          <w:rFonts w:ascii="仿宋" w:hAnsi="仿宋" w:hint="eastAsia"/>
          <w:spacing w:val="-6"/>
          <w:szCs w:val="21"/>
        </w:rPr>
        <w:t>17%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20%</w:t>
      </w:r>
      <w:r>
        <w:rPr>
          <w:rFonts w:ascii="仿宋" w:hAnsi="仿宋" w:hint="eastAsia"/>
          <w:spacing w:val="-6"/>
          <w:szCs w:val="21"/>
        </w:rPr>
        <w:t>，种籽少或无。</w:t>
      </w:r>
      <w:r>
        <w:rPr>
          <w:rFonts w:ascii="仿宋" w:hAnsi="仿宋" w:hint="eastAsia"/>
          <w:spacing w:val="-6"/>
          <w:szCs w:val="21"/>
        </w:rPr>
        <w:t>3</w:t>
      </w:r>
      <w:r>
        <w:rPr>
          <w:rFonts w:ascii="仿宋" w:hAnsi="仿宋" w:hint="eastAsia"/>
          <w:spacing w:val="-6"/>
          <w:szCs w:val="21"/>
        </w:rPr>
        <w:t>月上旬萌芽，</w:t>
      </w:r>
      <w:r>
        <w:rPr>
          <w:rFonts w:ascii="仿宋" w:hAnsi="仿宋" w:hint="eastAsia"/>
          <w:spacing w:val="-6"/>
          <w:szCs w:val="21"/>
        </w:rPr>
        <w:t>4</w:t>
      </w:r>
      <w:r>
        <w:rPr>
          <w:rFonts w:ascii="仿宋" w:hAnsi="仿宋" w:hint="eastAsia"/>
          <w:spacing w:val="-6"/>
          <w:szCs w:val="21"/>
        </w:rPr>
        <w:t>月中旬开花，果实成熟期</w:t>
      </w:r>
      <w:r>
        <w:rPr>
          <w:rFonts w:ascii="仿宋" w:hAnsi="仿宋" w:hint="eastAsia"/>
          <w:spacing w:val="-6"/>
          <w:szCs w:val="21"/>
        </w:rPr>
        <w:t>9</w:t>
      </w:r>
      <w:r>
        <w:rPr>
          <w:rFonts w:ascii="仿宋" w:hAnsi="仿宋" w:hint="eastAsia"/>
          <w:spacing w:val="-6"/>
          <w:szCs w:val="21"/>
        </w:rPr>
        <w:t>月上中旬。果实七八成熟时即可开始采摘直至完熟（</w:t>
      </w:r>
      <w:r>
        <w:rPr>
          <w:rFonts w:ascii="仿宋" w:hAnsi="仿宋" w:hint="eastAsia"/>
          <w:spacing w:val="-6"/>
          <w:szCs w:val="21"/>
        </w:rPr>
        <w:t>8</w:t>
      </w:r>
      <w:r>
        <w:rPr>
          <w:rFonts w:ascii="仿宋" w:hAnsi="仿宋" w:hint="eastAsia"/>
          <w:spacing w:val="-6"/>
          <w:szCs w:val="21"/>
        </w:rPr>
        <w:t>月下旬至</w:t>
      </w:r>
      <w:r>
        <w:rPr>
          <w:rFonts w:ascii="仿宋" w:hAnsi="仿宋" w:hint="eastAsia"/>
          <w:spacing w:val="-6"/>
          <w:szCs w:val="21"/>
        </w:rPr>
        <w:t>10</w:t>
      </w:r>
      <w:r>
        <w:rPr>
          <w:rFonts w:ascii="仿宋" w:hAnsi="仿宋" w:hint="eastAsia"/>
          <w:spacing w:val="-6"/>
          <w:szCs w:val="21"/>
        </w:rPr>
        <w:t>月上中旬），鲜果硬度大，耐贮藏（采后在</w:t>
      </w:r>
      <w:r>
        <w:rPr>
          <w:rFonts w:ascii="仿宋" w:hAnsi="仿宋" w:hint="eastAsia"/>
          <w:spacing w:val="-6"/>
          <w:szCs w:val="21"/>
        </w:rPr>
        <w:t>3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6</w:t>
      </w:r>
      <w:r>
        <w:rPr>
          <w:rFonts w:ascii="仿宋" w:hAnsi="仿宋" w:hint="eastAsia"/>
          <w:spacing w:val="-6"/>
          <w:szCs w:val="21"/>
        </w:rPr>
        <w:t>℃冰箱保鲜可放置</w:t>
      </w:r>
      <w:r>
        <w:rPr>
          <w:rFonts w:ascii="仿宋" w:hAnsi="仿宋" w:hint="eastAsia"/>
          <w:spacing w:val="-6"/>
          <w:szCs w:val="21"/>
        </w:rPr>
        <w:t>15</w:t>
      </w:r>
      <w:r>
        <w:rPr>
          <w:rFonts w:ascii="仿宋" w:hAnsi="仿宋" w:hint="eastAsia"/>
          <w:spacing w:val="-6"/>
          <w:szCs w:val="21"/>
        </w:rPr>
        <w:t>天左右）。</w:t>
      </w:r>
      <w:r>
        <w:rPr>
          <w:rFonts w:ascii="仿宋" w:hAnsi="仿宋" w:cs="宋体" w:hint="eastAsia"/>
          <w:spacing w:val="-6"/>
          <w:szCs w:val="21"/>
        </w:rPr>
        <w:t>一般亩产</w:t>
      </w:r>
      <w:r>
        <w:rPr>
          <w:rFonts w:ascii="仿宋" w:hAnsi="仿宋" w:cs="宋体"/>
          <w:spacing w:val="-6"/>
          <w:szCs w:val="21"/>
        </w:rPr>
        <w:t>2000</w:t>
      </w:r>
      <w:r>
        <w:rPr>
          <w:rFonts w:ascii="仿宋" w:hAnsi="仿宋" w:cs="宋体" w:hint="eastAsia"/>
          <w:spacing w:val="-6"/>
          <w:szCs w:val="21"/>
        </w:rPr>
        <w:t>千克</w:t>
      </w:r>
      <w:r>
        <w:rPr>
          <w:rFonts w:ascii="仿宋" w:hAnsi="仿宋" w:cs="宋体"/>
          <w:spacing w:val="-6"/>
          <w:szCs w:val="21"/>
        </w:rPr>
        <w:t>以上</w:t>
      </w:r>
      <w:r>
        <w:rPr>
          <w:rFonts w:ascii="仿宋" w:hAnsi="仿宋" w:cs="宋体" w:hint="eastAsia"/>
          <w:spacing w:val="-6"/>
          <w:szCs w:val="21"/>
        </w:rPr>
        <w:t>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栽培技术要点：</w:t>
      </w:r>
      <w:r>
        <w:rPr>
          <w:rFonts w:ascii="仿宋" w:hAnsi="仿宋" w:hint="eastAsia"/>
          <w:spacing w:val="-6"/>
          <w:szCs w:val="21"/>
        </w:rPr>
        <w:t>1.</w:t>
      </w:r>
      <w:r>
        <w:rPr>
          <w:rFonts w:ascii="仿宋" w:hAnsi="仿宋" w:hint="eastAsia"/>
          <w:spacing w:val="-6"/>
          <w:szCs w:val="21"/>
        </w:rPr>
        <w:t>合理密植。株行距</w:t>
      </w:r>
      <w:r>
        <w:rPr>
          <w:rFonts w:ascii="仿宋" w:hAnsi="仿宋" w:hint="eastAsia"/>
          <w:spacing w:val="-6"/>
          <w:szCs w:val="21"/>
        </w:rPr>
        <w:t>4</w:t>
      </w:r>
      <w:r>
        <w:rPr>
          <w:rFonts w:ascii="仿宋" w:hAnsi="仿宋" w:hint="eastAsia"/>
          <w:spacing w:val="-6"/>
          <w:szCs w:val="21"/>
        </w:rPr>
        <w:t>×</w:t>
      </w:r>
      <w:r>
        <w:rPr>
          <w:rFonts w:ascii="仿宋" w:hAnsi="仿宋" w:hint="eastAsia"/>
          <w:spacing w:val="-6"/>
          <w:szCs w:val="21"/>
        </w:rPr>
        <w:t>4</w:t>
      </w:r>
      <w:r>
        <w:rPr>
          <w:rFonts w:ascii="仿宋" w:hAnsi="仿宋"/>
          <w:spacing w:val="-6"/>
          <w:szCs w:val="21"/>
        </w:rPr>
        <w:t>米</w:t>
      </w:r>
      <w:r>
        <w:rPr>
          <w:rFonts w:ascii="仿宋" w:hAnsi="仿宋" w:hint="eastAsia"/>
          <w:spacing w:val="-6"/>
          <w:szCs w:val="21"/>
        </w:rPr>
        <w:t>，</w:t>
      </w:r>
      <w:proofErr w:type="gramStart"/>
      <w:r>
        <w:rPr>
          <w:rFonts w:ascii="仿宋" w:hAnsi="仿宋" w:hint="eastAsia"/>
          <w:spacing w:val="-6"/>
          <w:szCs w:val="21"/>
        </w:rPr>
        <w:t>亩植约</w:t>
      </w:r>
      <w:proofErr w:type="gramEnd"/>
      <w:r>
        <w:rPr>
          <w:rFonts w:ascii="仿宋" w:hAnsi="仿宋" w:hint="eastAsia"/>
          <w:spacing w:val="-6"/>
          <w:szCs w:val="21"/>
        </w:rPr>
        <w:t>40</w:t>
      </w:r>
      <w:r>
        <w:rPr>
          <w:rFonts w:ascii="仿宋" w:hAnsi="仿宋" w:hint="eastAsia"/>
          <w:spacing w:val="-6"/>
          <w:szCs w:val="21"/>
        </w:rPr>
        <w:t>株。</w:t>
      </w:r>
      <w:r>
        <w:rPr>
          <w:rFonts w:ascii="仿宋" w:hAnsi="仿宋" w:hint="eastAsia"/>
          <w:spacing w:val="-6"/>
          <w:szCs w:val="21"/>
        </w:rPr>
        <w:t>2.</w:t>
      </w:r>
      <w:r>
        <w:rPr>
          <w:rFonts w:ascii="仿宋" w:hAnsi="仿宋" w:hint="eastAsia"/>
          <w:spacing w:val="-6"/>
          <w:szCs w:val="21"/>
        </w:rPr>
        <w:t>适期嫁接。选择</w:t>
      </w:r>
      <w:proofErr w:type="gramStart"/>
      <w:r>
        <w:rPr>
          <w:rFonts w:ascii="仿宋" w:hAnsi="仿宋" w:hint="eastAsia"/>
          <w:spacing w:val="-6"/>
          <w:szCs w:val="21"/>
        </w:rPr>
        <w:t>秋季或</w:t>
      </w:r>
      <w:proofErr w:type="gramEnd"/>
      <w:r>
        <w:rPr>
          <w:rFonts w:ascii="仿宋" w:hAnsi="仿宋" w:hint="eastAsia"/>
          <w:spacing w:val="-6"/>
          <w:szCs w:val="21"/>
        </w:rPr>
        <w:t>春季嫁接，早春成活率更高，接穗选择无病虫害、生长健壮的当年生发育枝。</w:t>
      </w:r>
      <w:r>
        <w:rPr>
          <w:rFonts w:ascii="仿宋" w:hAnsi="仿宋" w:hint="eastAsia"/>
          <w:spacing w:val="-6"/>
          <w:szCs w:val="21"/>
        </w:rPr>
        <w:t>3.</w:t>
      </w:r>
      <w:r>
        <w:rPr>
          <w:rFonts w:ascii="仿宋" w:hAnsi="仿宋" w:hint="eastAsia"/>
          <w:spacing w:val="-6"/>
          <w:szCs w:val="21"/>
        </w:rPr>
        <w:t>科学管理：落叶后即可修剪，采用自然开心的丰产树形，草生栽培法。采果后结合果园深翻改土增施有机肥。合理的疏花和</w:t>
      </w:r>
      <w:proofErr w:type="gramStart"/>
      <w:r>
        <w:rPr>
          <w:rFonts w:ascii="仿宋" w:hAnsi="仿宋" w:hint="eastAsia"/>
          <w:spacing w:val="-6"/>
          <w:szCs w:val="21"/>
        </w:rPr>
        <w:t>疏果</w:t>
      </w:r>
      <w:proofErr w:type="gramEnd"/>
      <w:r>
        <w:rPr>
          <w:rFonts w:ascii="仿宋" w:hAnsi="仿宋" w:hint="eastAsia"/>
          <w:spacing w:val="-6"/>
          <w:szCs w:val="21"/>
        </w:rPr>
        <w:t>，第二次生理落果结束后定果，于</w:t>
      </w:r>
      <w:r>
        <w:rPr>
          <w:rFonts w:ascii="仿宋" w:hAnsi="仿宋" w:hint="eastAsia"/>
          <w:spacing w:val="-6"/>
          <w:szCs w:val="21"/>
        </w:rPr>
        <w:t>6</w:t>
      </w:r>
      <w:r>
        <w:rPr>
          <w:rFonts w:ascii="仿宋" w:hAnsi="仿宋" w:hint="eastAsia"/>
          <w:spacing w:val="-6"/>
          <w:szCs w:val="21"/>
        </w:rPr>
        <w:t>月底至</w:t>
      </w:r>
      <w:r>
        <w:rPr>
          <w:rFonts w:ascii="仿宋" w:hAnsi="仿宋" w:hint="eastAsia"/>
          <w:spacing w:val="-6"/>
          <w:szCs w:val="21"/>
        </w:rPr>
        <w:t>7</w:t>
      </w:r>
      <w:r>
        <w:rPr>
          <w:rFonts w:ascii="仿宋" w:hAnsi="仿宋" w:hint="eastAsia"/>
          <w:spacing w:val="-6"/>
          <w:szCs w:val="21"/>
        </w:rPr>
        <w:t>月上旬进行果实套袋，套袋前全园先喷施一次高效、低毒、低残留杀虫、杀菌剂一次。</w:t>
      </w:r>
      <w:proofErr w:type="gramStart"/>
      <w:r>
        <w:rPr>
          <w:rFonts w:ascii="仿宋" w:hAnsi="仿宋" w:hint="eastAsia"/>
          <w:spacing w:val="-6"/>
          <w:szCs w:val="21"/>
        </w:rPr>
        <w:t>冬季清园后</w:t>
      </w:r>
      <w:proofErr w:type="gramEnd"/>
      <w:r>
        <w:rPr>
          <w:rFonts w:ascii="仿宋" w:hAnsi="仿宋" w:hint="eastAsia"/>
          <w:spacing w:val="-6"/>
          <w:szCs w:val="21"/>
        </w:rPr>
        <w:t>用波美</w:t>
      </w:r>
      <w:r>
        <w:rPr>
          <w:rFonts w:ascii="仿宋" w:hAnsi="仿宋" w:hint="eastAsia"/>
          <w:spacing w:val="-6"/>
          <w:szCs w:val="21"/>
        </w:rPr>
        <w:t>5</w:t>
      </w:r>
      <w:r>
        <w:rPr>
          <w:rFonts w:ascii="仿宋" w:hAnsi="仿宋" w:hint="eastAsia"/>
          <w:spacing w:val="-6"/>
          <w:szCs w:val="21"/>
        </w:rPr>
        <w:t>度的石硫合剂封园。</w:t>
      </w:r>
      <w:r>
        <w:rPr>
          <w:rFonts w:ascii="仿宋" w:hAnsi="仿宋" w:hint="eastAsia"/>
          <w:spacing w:val="-6"/>
          <w:szCs w:val="21"/>
        </w:rPr>
        <w:t>4.</w:t>
      </w:r>
      <w:r>
        <w:rPr>
          <w:rFonts w:ascii="仿宋" w:hAnsi="仿宋" w:hint="eastAsia"/>
          <w:spacing w:val="-6"/>
          <w:szCs w:val="21"/>
        </w:rPr>
        <w:t>病虫害防控。重点防治炭疽病、桔小实蝇等。</w:t>
      </w:r>
      <w:r>
        <w:rPr>
          <w:rFonts w:ascii="仿宋" w:hAnsi="仿宋" w:hint="eastAsia"/>
          <w:spacing w:val="-6"/>
          <w:szCs w:val="21"/>
        </w:rPr>
        <w:t>5.</w:t>
      </w:r>
      <w:r>
        <w:rPr>
          <w:rFonts w:ascii="仿宋" w:hAnsi="仿宋" w:hint="eastAsia"/>
          <w:spacing w:val="-6"/>
          <w:szCs w:val="21"/>
        </w:rPr>
        <w:t>注意事项：</w:t>
      </w:r>
      <w:proofErr w:type="gramStart"/>
      <w:r>
        <w:rPr>
          <w:rFonts w:ascii="仿宋" w:hAnsi="仿宋" w:hint="eastAsia"/>
          <w:spacing w:val="-6"/>
          <w:szCs w:val="21"/>
        </w:rPr>
        <w:t>果皮薄易产</w:t>
      </w:r>
      <w:proofErr w:type="gramEnd"/>
      <w:r>
        <w:rPr>
          <w:rFonts w:ascii="仿宋" w:hAnsi="仿宋" w:hint="eastAsia"/>
          <w:spacing w:val="-6"/>
          <w:szCs w:val="21"/>
        </w:rPr>
        <w:t>生药害及机械伤，防鸟、鼠害。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适宜推广区域：</w:t>
      </w:r>
      <w:r>
        <w:rPr>
          <w:rFonts w:ascii="仿宋" w:hAnsi="仿宋" w:hint="eastAsia"/>
          <w:bCs/>
          <w:spacing w:val="-6"/>
          <w:szCs w:val="21"/>
        </w:rPr>
        <w:t>适宜</w:t>
      </w:r>
      <w:r>
        <w:rPr>
          <w:rFonts w:ascii="仿宋" w:hAnsi="仿宋" w:hint="eastAsia"/>
          <w:spacing w:val="-6"/>
          <w:szCs w:val="21"/>
        </w:rPr>
        <w:t>福建省中亚热带气候区海拔</w:t>
      </w:r>
      <w:r>
        <w:rPr>
          <w:rFonts w:ascii="仿宋" w:hAnsi="仿宋" w:hint="eastAsia"/>
          <w:spacing w:val="-6"/>
          <w:szCs w:val="21"/>
        </w:rPr>
        <w:t>300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700</w:t>
      </w:r>
      <w:r>
        <w:rPr>
          <w:rFonts w:ascii="仿宋" w:hAnsi="仿宋"/>
          <w:spacing w:val="-6"/>
          <w:szCs w:val="21"/>
        </w:rPr>
        <w:t>米</w:t>
      </w:r>
      <w:r>
        <w:rPr>
          <w:rFonts w:ascii="仿宋" w:hAnsi="仿宋" w:hint="eastAsia"/>
          <w:spacing w:val="-6"/>
          <w:szCs w:val="21"/>
        </w:rPr>
        <w:t>的山地种植。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开发推广单位：</w:t>
      </w:r>
      <w:r>
        <w:rPr>
          <w:rFonts w:ascii="仿宋" w:hAnsi="仿宋" w:hint="eastAsia"/>
          <w:spacing w:val="-6"/>
          <w:szCs w:val="21"/>
        </w:rPr>
        <w:t>福建省龙岩市永定区农业农村局，张晓兰，</w:t>
      </w:r>
      <w:r>
        <w:rPr>
          <w:rFonts w:ascii="仿宋" w:hAnsi="仿宋" w:hint="eastAsia"/>
          <w:spacing w:val="-6"/>
          <w:szCs w:val="21"/>
        </w:rPr>
        <w:t>13605927936</w:t>
      </w:r>
      <w:r>
        <w:rPr>
          <w:rFonts w:ascii="仿宋" w:hAnsi="仿宋" w:hint="eastAsia"/>
          <w:spacing w:val="-6"/>
          <w:szCs w:val="21"/>
        </w:rPr>
        <w:t>。</w:t>
      </w: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</w:p>
    <w:p w:rsidR="00AC64E9" w:rsidRDefault="00AC64E9">
      <w:pPr>
        <w:jc w:val="left"/>
      </w:pPr>
    </w:p>
    <w:p w:rsidR="00AC64E9" w:rsidRDefault="00EF3670">
      <w:pPr>
        <w:jc w:val="center"/>
      </w:pPr>
      <w:r>
        <w:rPr>
          <w:rFonts w:ascii="仿宋" w:hAnsi="仿宋" w:hint="eastAsia"/>
          <w:noProof/>
          <w:spacing w:val="-6"/>
          <w:szCs w:val="21"/>
        </w:rPr>
        <w:drawing>
          <wp:anchor distT="0" distB="0" distL="85090" distR="85090" simplePos="0" relativeHeight="251684352" behindDoc="1" locked="0" layoutInCell="1" allowOverlap="1">
            <wp:simplePos x="0" y="0"/>
            <wp:positionH relativeFrom="column">
              <wp:posOffset>2599690</wp:posOffset>
            </wp:positionH>
            <wp:positionV relativeFrom="paragraph">
              <wp:posOffset>38735</wp:posOffset>
            </wp:positionV>
            <wp:extent cx="2996565" cy="2247265"/>
            <wp:effectExtent l="0" t="0" r="0" b="0"/>
            <wp:wrapNone/>
            <wp:docPr id="595" name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" name="图片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996583" cy="2247437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anchor distT="0" distB="0" distL="114935" distR="114935" simplePos="0" relativeHeight="251685376" behindDoc="1" locked="0" layoutInCell="1" allowOverlap="1">
            <wp:simplePos x="0" y="0"/>
            <wp:positionH relativeFrom="column">
              <wp:posOffset>-3175</wp:posOffset>
            </wp:positionH>
            <wp:positionV relativeFrom="paragraph">
              <wp:posOffset>31750</wp:posOffset>
            </wp:positionV>
            <wp:extent cx="3000375" cy="2250440"/>
            <wp:effectExtent l="0" t="0" r="0" b="0"/>
            <wp:wrapTopAndBottom/>
            <wp:docPr id="598" name="图片 185" descr="100-太秋甜柿-照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图片 185" descr="100-太秋甜柿-照片1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3000371" cy="2250280"/>
                    </a:xfrm>
                    <a:prstGeom prst="rect">
                      <a:avLst/>
                    </a:prstGeom>
                    <a:noFill/>
                    <a:ln w="19050" cap="flat" cmpd="sng">
                      <a:solidFill>
                        <a:srgbClr val="FFFFFF"/>
                      </a:solidFill>
                      <a:prstDash val="solid"/>
                      <a:round/>
                    </a:ln>
                  </pic:spPr>
                </pic:pic>
              </a:graphicData>
            </a:graphic>
          </wp:anchor>
        </w:drawing>
      </w:r>
    </w:p>
    <w:p w:rsidR="00AC64E9" w:rsidRDefault="0029516C" w:rsidP="0029516C">
      <w:pPr>
        <w:pStyle w:val="1"/>
        <w:spacing w:before="0" w:after="0" w:line="600" w:lineRule="exact"/>
        <w:jc w:val="center"/>
        <w:rPr>
          <w:rFonts w:ascii="方正小标宋简体" w:eastAsia="方正小标宋简体" w:cs="方正小标宋简体"/>
          <w:b w:val="0"/>
          <w:bCs/>
          <w:spacing w:val="-6"/>
          <w:sz w:val="30"/>
          <w:szCs w:val="30"/>
        </w:rPr>
      </w:pPr>
      <w:bookmarkStart w:id="65" w:name="_Toc143160048"/>
      <w:r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lastRenderedPageBreak/>
        <w:t>十九</w:t>
      </w:r>
      <w:r w:rsidR="00EF3670"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t>、百香果</w:t>
      </w:r>
      <w:bookmarkEnd w:id="65"/>
    </w:p>
    <w:p w:rsidR="00AC64E9" w:rsidRDefault="00BB0438" w:rsidP="00DB4044">
      <w:pPr>
        <w:pStyle w:val="2"/>
        <w:spacing w:before="0" w:after="0" w:line="240" w:lineRule="auto"/>
        <w:ind w:firstLineChars="150" w:firstLine="404"/>
        <w:rPr>
          <w:rFonts w:ascii="Times New Roman" w:eastAsia="楷体_GB2312" w:hAnsi="Times New Roman"/>
          <w:spacing w:val="-6"/>
          <w:sz w:val="28"/>
          <w:szCs w:val="28"/>
        </w:rPr>
      </w:pPr>
      <w:bookmarkStart w:id="66" w:name="_Toc143160049"/>
      <w:r>
        <w:rPr>
          <w:rFonts w:ascii="Times New Roman" w:eastAsia="楷体_GB2312" w:hAnsi="Times New Roman" w:hint="eastAsia"/>
          <w:spacing w:val="-6"/>
          <w:sz w:val="28"/>
          <w:szCs w:val="28"/>
        </w:rPr>
        <w:t>45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福建百香果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1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号</w:t>
      </w:r>
      <w:bookmarkEnd w:id="66"/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品种特点：</w:t>
      </w:r>
      <w:r>
        <w:rPr>
          <w:rFonts w:ascii="仿宋" w:hAnsi="仿宋" w:cs="仿宋_GB2312" w:hint="eastAsia"/>
          <w:spacing w:val="-6"/>
          <w:szCs w:val="21"/>
        </w:rPr>
        <w:t>香气浓郁，风味佳</w:t>
      </w:r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szCs w:val="21"/>
        </w:rPr>
      </w:pPr>
      <w:r>
        <w:rPr>
          <w:rFonts w:ascii="仿宋" w:hAnsi="仿宋" w:cs="宋体"/>
          <w:b/>
          <w:bCs/>
          <w:spacing w:val="-6"/>
          <w:szCs w:val="21"/>
        </w:rPr>
        <w:t>认</w:t>
      </w:r>
      <w:r>
        <w:rPr>
          <w:rFonts w:ascii="仿宋" w:hAnsi="仿宋" w:cs="宋体" w:hint="eastAsia"/>
          <w:b/>
          <w:bCs/>
          <w:spacing w:val="-6"/>
          <w:szCs w:val="21"/>
        </w:rPr>
        <w:t>定编号：</w:t>
      </w:r>
      <w:proofErr w:type="gramStart"/>
      <w:r>
        <w:rPr>
          <w:rFonts w:ascii="仿宋" w:hAnsi="仿宋" w:cs="仿宋_GB2312" w:hint="eastAsia"/>
          <w:spacing w:val="-6"/>
          <w:szCs w:val="21"/>
        </w:rPr>
        <w:t>闽认果</w:t>
      </w:r>
      <w:proofErr w:type="gramEnd"/>
      <w:r>
        <w:rPr>
          <w:rFonts w:ascii="仿宋" w:hAnsi="仿宋" w:cs="仿宋_GB2312" w:hint="eastAsia"/>
          <w:spacing w:val="-6"/>
          <w:szCs w:val="21"/>
        </w:rPr>
        <w:t>2016005</w:t>
      </w:r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品种权号：</w:t>
      </w:r>
      <w:r>
        <w:rPr>
          <w:rFonts w:ascii="仿宋" w:hAnsi="仿宋" w:cs="仿宋_GB2312" w:hint="eastAsia"/>
          <w:spacing w:val="-6"/>
          <w:kern w:val="0"/>
          <w:szCs w:val="21"/>
        </w:rPr>
        <w:t>无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选育单位：</w:t>
      </w:r>
      <w:r>
        <w:rPr>
          <w:rFonts w:ascii="仿宋" w:hAnsi="仿宋" w:cs="仿宋_GB2312" w:hint="eastAsia"/>
          <w:spacing w:val="-6"/>
          <w:szCs w:val="21"/>
        </w:rPr>
        <w:t>龙岩市新罗区良种繁育场、龙岩市龙津作物品种研究所、龙岩市新罗区经济作物技术推广站</w:t>
      </w:r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品种来源：</w:t>
      </w:r>
      <w:r>
        <w:rPr>
          <w:rFonts w:ascii="仿宋" w:hAnsi="仿宋" w:cs="仿宋_GB2312" w:hint="eastAsia"/>
          <w:spacing w:val="-6"/>
          <w:szCs w:val="21"/>
        </w:rPr>
        <w:t>2005</w:t>
      </w:r>
      <w:r>
        <w:rPr>
          <w:rFonts w:ascii="仿宋" w:hAnsi="仿宋" w:cs="仿宋_GB2312" w:hint="eastAsia"/>
          <w:spacing w:val="-6"/>
          <w:szCs w:val="21"/>
        </w:rPr>
        <w:t>年从台湾引进的台农</w:t>
      </w:r>
      <w:r>
        <w:rPr>
          <w:rFonts w:ascii="仿宋" w:hAnsi="仿宋" w:cs="仿宋_GB2312" w:hint="eastAsia"/>
          <w:spacing w:val="-6"/>
          <w:szCs w:val="21"/>
        </w:rPr>
        <w:t>1</w:t>
      </w:r>
      <w:r>
        <w:rPr>
          <w:rFonts w:ascii="仿宋" w:hAnsi="仿宋" w:cs="仿宋_GB2312" w:hint="eastAsia"/>
          <w:spacing w:val="-6"/>
          <w:szCs w:val="21"/>
        </w:rPr>
        <w:t>号中筛选</w:t>
      </w:r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特征特性：</w:t>
      </w:r>
      <w:r>
        <w:rPr>
          <w:rFonts w:ascii="仿宋" w:hAnsi="仿宋" w:cs="仿宋_GB2312" w:hint="eastAsia"/>
          <w:spacing w:val="-6"/>
          <w:szCs w:val="21"/>
        </w:rPr>
        <w:t>该品种属半木质藤本植物，茎和卷须略带紫色。新罗区花期为</w:t>
      </w:r>
      <w:r>
        <w:rPr>
          <w:rFonts w:ascii="仿宋" w:hAnsi="仿宋" w:cs="仿宋_GB2312" w:hint="eastAsia"/>
          <w:spacing w:val="-6"/>
          <w:szCs w:val="21"/>
        </w:rPr>
        <w:t>5</w:t>
      </w:r>
      <w:r>
        <w:rPr>
          <w:rFonts w:ascii="仿宋" w:hAnsi="仿宋" w:cs="仿宋_GB2312" w:hint="eastAsia"/>
          <w:spacing w:val="-6"/>
          <w:szCs w:val="21"/>
        </w:rPr>
        <w:t>月上旬至</w:t>
      </w:r>
      <w:r>
        <w:rPr>
          <w:rFonts w:ascii="仿宋" w:hAnsi="仿宋" w:cs="仿宋_GB2312" w:hint="eastAsia"/>
          <w:spacing w:val="-6"/>
          <w:szCs w:val="21"/>
        </w:rPr>
        <w:t>11</w:t>
      </w:r>
      <w:r>
        <w:rPr>
          <w:rFonts w:ascii="仿宋" w:hAnsi="仿宋" w:cs="仿宋_GB2312" w:hint="eastAsia"/>
          <w:spacing w:val="-6"/>
          <w:szCs w:val="21"/>
        </w:rPr>
        <w:t>月上旬，从坐果到成熟</w:t>
      </w:r>
      <w:r>
        <w:rPr>
          <w:rFonts w:ascii="仿宋" w:hAnsi="仿宋" w:cs="仿宋_GB2312" w:hint="eastAsia"/>
          <w:spacing w:val="-6"/>
          <w:szCs w:val="21"/>
        </w:rPr>
        <w:t>50</w:t>
      </w:r>
      <w:r>
        <w:rPr>
          <w:rFonts w:ascii="仿宋" w:hAnsi="仿宋" w:cs="仿宋_GB2312" w:hint="eastAsia"/>
          <w:spacing w:val="-6"/>
          <w:szCs w:val="21"/>
        </w:rPr>
        <w:t>～</w:t>
      </w:r>
      <w:r>
        <w:rPr>
          <w:rFonts w:ascii="仿宋" w:hAnsi="仿宋" w:cs="仿宋_GB2312" w:hint="eastAsia"/>
          <w:spacing w:val="-6"/>
          <w:szCs w:val="21"/>
        </w:rPr>
        <w:t>100</w:t>
      </w:r>
      <w:r>
        <w:rPr>
          <w:rFonts w:ascii="仿宋" w:hAnsi="仿宋" w:cs="仿宋_GB2312" w:hint="eastAsia"/>
          <w:spacing w:val="-6"/>
          <w:szCs w:val="21"/>
        </w:rPr>
        <w:t>天。</w:t>
      </w:r>
      <w:r>
        <w:rPr>
          <w:rFonts w:ascii="仿宋" w:hAnsi="仿宋" w:cs="仿宋_GB2312" w:hint="eastAsia"/>
          <w:spacing w:val="-6"/>
          <w:szCs w:val="21"/>
          <w:lang w:val="zh-CN"/>
        </w:rPr>
        <w:t>果实近圆形，</w:t>
      </w:r>
      <w:r>
        <w:rPr>
          <w:rFonts w:ascii="仿宋" w:hAnsi="仿宋" w:cs="仿宋_GB2312" w:hint="eastAsia"/>
          <w:spacing w:val="-6"/>
          <w:szCs w:val="21"/>
        </w:rPr>
        <w:t>紫红色，果皮</w:t>
      </w:r>
      <w:r>
        <w:rPr>
          <w:rFonts w:ascii="仿宋" w:hAnsi="仿宋" w:cs="仿宋_GB2312" w:hint="eastAsia"/>
          <w:spacing w:val="-6"/>
          <w:szCs w:val="21"/>
          <w:lang w:val="zh-CN"/>
        </w:rPr>
        <w:t>光滑、革质</w:t>
      </w:r>
      <w:r>
        <w:rPr>
          <w:rFonts w:ascii="仿宋" w:hAnsi="仿宋" w:cs="仿宋_GB2312" w:hint="eastAsia"/>
          <w:spacing w:val="-6"/>
          <w:szCs w:val="21"/>
        </w:rPr>
        <w:t>，密布较小浅色果点，果皮厚度</w:t>
      </w:r>
      <w:r>
        <w:rPr>
          <w:rFonts w:ascii="仿宋" w:hAnsi="仿宋" w:cs="仿宋_GB2312" w:hint="eastAsia"/>
          <w:spacing w:val="-6"/>
          <w:szCs w:val="21"/>
        </w:rPr>
        <w:t>0.3</w:t>
      </w:r>
      <w:r>
        <w:rPr>
          <w:rFonts w:ascii="仿宋" w:hAnsi="仿宋" w:cs="仿宋_GB2312" w:hint="eastAsia"/>
          <w:spacing w:val="-6"/>
          <w:szCs w:val="21"/>
        </w:rPr>
        <w:t>厘米～</w:t>
      </w:r>
      <w:r>
        <w:rPr>
          <w:rFonts w:ascii="仿宋" w:hAnsi="仿宋" w:cs="仿宋_GB2312" w:hint="eastAsia"/>
          <w:spacing w:val="-6"/>
          <w:szCs w:val="21"/>
        </w:rPr>
        <w:t>0.6</w:t>
      </w:r>
      <w:r>
        <w:rPr>
          <w:rFonts w:ascii="仿宋" w:hAnsi="仿宋" w:cs="仿宋_GB2312" w:hint="eastAsia"/>
          <w:spacing w:val="-6"/>
          <w:szCs w:val="21"/>
        </w:rPr>
        <w:t>厘米，果肉（假种皮）黄色、粘质，单果重</w:t>
      </w:r>
      <w:r>
        <w:rPr>
          <w:rFonts w:ascii="仿宋" w:hAnsi="仿宋" w:cs="仿宋_GB2312" w:hint="eastAsia"/>
          <w:spacing w:val="-6"/>
          <w:szCs w:val="21"/>
        </w:rPr>
        <w:t>77.6</w:t>
      </w:r>
      <w:r>
        <w:rPr>
          <w:rFonts w:ascii="仿宋" w:hAnsi="仿宋" w:cs="仿宋_GB2312" w:hint="eastAsia"/>
          <w:spacing w:val="-6"/>
          <w:szCs w:val="21"/>
        </w:rPr>
        <w:t>克，可食率</w:t>
      </w:r>
      <w:r>
        <w:rPr>
          <w:rFonts w:ascii="仿宋" w:hAnsi="仿宋" w:cs="仿宋_GB2312" w:hint="eastAsia"/>
          <w:spacing w:val="-6"/>
          <w:szCs w:val="21"/>
        </w:rPr>
        <w:t>50.52%</w:t>
      </w:r>
      <w:r>
        <w:rPr>
          <w:rFonts w:ascii="仿宋" w:hAnsi="仿宋" w:cs="仿宋_GB2312" w:hint="eastAsia"/>
          <w:spacing w:val="-6"/>
          <w:szCs w:val="21"/>
        </w:rPr>
        <w:t>，果汁率</w:t>
      </w:r>
      <w:r>
        <w:rPr>
          <w:rFonts w:ascii="仿宋" w:hAnsi="仿宋" w:cs="仿宋_GB2312" w:hint="eastAsia"/>
          <w:spacing w:val="-6"/>
          <w:szCs w:val="21"/>
        </w:rPr>
        <w:t>40.64%</w:t>
      </w:r>
      <w:r>
        <w:rPr>
          <w:rFonts w:ascii="仿宋" w:hAnsi="仿宋" w:cs="仿宋_GB2312" w:hint="eastAsia"/>
          <w:spacing w:val="-6"/>
          <w:szCs w:val="21"/>
        </w:rPr>
        <w:t>，可溶性固形物</w:t>
      </w:r>
      <w:r>
        <w:rPr>
          <w:rFonts w:ascii="仿宋" w:hAnsi="仿宋" w:cs="仿宋_GB2312" w:hint="eastAsia"/>
          <w:spacing w:val="-6"/>
          <w:szCs w:val="21"/>
        </w:rPr>
        <w:t>17.8%</w:t>
      </w:r>
      <w:r>
        <w:rPr>
          <w:rFonts w:ascii="仿宋" w:hAnsi="仿宋" w:cs="仿宋_GB2312" w:hint="eastAsia"/>
          <w:spacing w:val="-6"/>
          <w:szCs w:val="21"/>
        </w:rPr>
        <w:t>，可滴定酸</w:t>
      </w:r>
      <w:r>
        <w:rPr>
          <w:rFonts w:ascii="仿宋" w:hAnsi="仿宋" w:cs="仿宋_GB2312" w:hint="eastAsia"/>
          <w:spacing w:val="-6"/>
          <w:szCs w:val="21"/>
        </w:rPr>
        <w:t>2.56%</w:t>
      </w:r>
      <w:r>
        <w:rPr>
          <w:rFonts w:ascii="仿宋" w:hAnsi="仿宋" w:cs="仿宋_GB2312" w:hint="eastAsia"/>
          <w:spacing w:val="-6"/>
          <w:szCs w:val="21"/>
        </w:rPr>
        <w:t>。香气浓郁，汁多味浓，品质优。当年新植</w:t>
      </w:r>
      <w:r>
        <w:rPr>
          <w:rFonts w:ascii="仿宋" w:hAnsi="仿宋" w:cs="仿宋_GB2312"/>
          <w:spacing w:val="-6"/>
          <w:szCs w:val="21"/>
        </w:rPr>
        <w:t>亩</w:t>
      </w:r>
      <w:r>
        <w:rPr>
          <w:rFonts w:ascii="仿宋" w:hAnsi="仿宋" w:cs="仿宋_GB2312" w:hint="eastAsia"/>
          <w:spacing w:val="-6"/>
          <w:szCs w:val="21"/>
        </w:rPr>
        <w:t>产量可达</w:t>
      </w:r>
      <w:r>
        <w:rPr>
          <w:rFonts w:ascii="仿宋" w:hAnsi="仿宋" w:cs="仿宋_GB2312" w:hint="eastAsia"/>
          <w:spacing w:val="-6"/>
          <w:szCs w:val="21"/>
        </w:rPr>
        <w:t>1000</w:t>
      </w:r>
      <w:r>
        <w:rPr>
          <w:rFonts w:ascii="仿宋" w:hAnsi="仿宋" w:cs="仿宋_GB2312" w:hint="eastAsia"/>
          <w:spacing w:val="-6"/>
          <w:szCs w:val="21"/>
        </w:rPr>
        <w:t>～</w:t>
      </w:r>
      <w:r>
        <w:rPr>
          <w:rFonts w:ascii="仿宋" w:hAnsi="仿宋" w:cs="仿宋_GB2312" w:hint="eastAsia"/>
          <w:spacing w:val="-6"/>
          <w:szCs w:val="21"/>
        </w:rPr>
        <w:t>1500</w:t>
      </w:r>
      <w:r>
        <w:rPr>
          <w:rFonts w:ascii="仿宋" w:hAnsi="仿宋" w:cs="仿宋_GB2312" w:hint="eastAsia"/>
          <w:spacing w:val="-6"/>
          <w:szCs w:val="21"/>
        </w:rPr>
        <w:t>千克。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栽培技术要点：</w:t>
      </w:r>
      <w:r>
        <w:rPr>
          <w:rFonts w:ascii="仿宋" w:hAnsi="仿宋" w:cs="仿宋_GB2312" w:hint="eastAsia"/>
          <w:spacing w:val="-6"/>
          <w:kern w:val="0"/>
          <w:szCs w:val="21"/>
        </w:rPr>
        <w:t>1.</w:t>
      </w:r>
      <w:r>
        <w:rPr>
          <w:rFonts w:ascii="仿宋" w:hAnsi="仿宋" w:cs="仿宋_GB2312" w:hint="eastAsia"/>
          <w:spacing w:val="-6"/>
          <w:kern w:val="0"/>
          <w:szCs w:val="21"/>
        </w:rPr>
        <w:t>选择地势平坦、光照充足、土壤肥沃、排灌方便的地块。</w:t>
      </w:r>
      <w:r>
        <w:rPr>
          <w:rFonts w:ascii="仿宋" w:hAnsi="仿宋" w:cs="仿宋_GB2312" w:hint="eastAsia"/>
          <w:spacing w:val="-6"/>
          <w:kern w:val="0"/>
          <w:szCs w:val="21"/>
          <w:lang w:val="zh-CN"/>
        </w:rPr>
        <w:t>合理密植，</w:t>
      </w:r>
      <w:r>
        <w:rPr>
          <w:rFonts w:ascii="仿宋" w:hAnsi="仿宋" w:cs="仿宋_GB2312" w:hint="eastAsia"/>
          <w:spacing w:val="-6"/>
          <w:kern w:val="0"/>
          <w:szCs w:val="21"/>
        </w:rPr>
        <w:t>采用</w:t>
      </w:r>
      <w:r>
        <w:rPr>
          <w:rFonts w:ascii="仿宋" w:hAnsi="仿宋" w:cs="仿宋_GB2312" w:hint="eastAsia"/>
          <w:spacing w:val="-6"/>
          <w:kern w:val="0"/>
          <w:szCs w:val="21"/>
          <w:lang w:val="zh-CN"/>
        </w:rPr>
        <w:t>垂帘式栽培架式，</w:t>
      </w:r>
      <w:r>
        <w:rPr>
          <w:rFonts w:ascii="仿宋" w:hAnsi="仿宋" w:cs="仿宋_GB2312" w:hint="eastAsia"/>
          <w:spacing w:val="-6"/>
          <w:kern w:val="0"/>
          <w:szCs w:val="21"/>
        </w:rPr>
        <w:t>每亩种</w:t>
      </w:r>
      <w:r>
        <w:rPr>
          <w:rFonts w:ascii="仿宋" w:hAnsi="仿宋" w:cs="仿宋_GB2312" w:hint="eastAsia"/>
          <w:spacing w:val="-6"/>
          <w:kern w:val="0"/>
          <w:szCs w:val="21"/>
          <w:lang w:val="zh-CN"/>
        </w:rPr>
        <w:t>植</w:t>
      </w:r>
      <w:r>
        <w:rPr>
          <w:rFonts w:ascii="仿宋" w:hAnsi="仿宋" w:cs="仿宋_GB2312" w:hint="eastAsia"/>
          <w:spacing w:val="-6"/>
          <w:kern w:val="0"/>
          <w:szCs w:val="21"/>
          <w:lang w:val="zh-CN"/>
        </w:rPr>
        <w:t>100</w:t>
      </w:r>
      <w:r>
        <w:rPr>
          <w:rFonts w:ascii="仿宋" w:hAnsi="仿宋" w:cs="仿宋_GB2312" w:hint="eastAsia"/>
          <w:spacing w:val="-6"/>
          <w:szCs w:val="21"/>
        </w:rPr>
        <w:t>～</w:t>
      </w:r>
      <w:r>
        <w:rPr>
          <w:rFonts w:ascii="仿宋" w:hAnsi="仿宋" w:cs="仿宋_GB2312" w:hint="eastAsia"/>
          <w:spacing w:val="-6"/>
          <w:kern w:val="0"/>
          <w:szCs w:val="21"/>
        </w:rPr>
        <w:t>110</w:t>
      </w:r>
      <w:r>
        <w:rPr>
          <w:rFonts w:ascii="仿宋" w:hAnsi="仿宋" w:cs="仿宋_GB2312" w:hint="eastAsia"/>
          <w:spacing w:val="-6"/>
          <w:kern w:val="0"/>
          <w:szCs w:val="21"/>
          <w:lang w:val="zh-CN"/>
        </w:rPr>
        <w:t>株。</w:t>
      </w:r>
      <w:r>
        <w:rPr>
          <w:rFonts w:ascii="仿宋" w:hAnsi="仿宋" w:cs="仿宋_GB2312" w:hint="eastAsia"/>
          <w:spacing w:val="-6"/>
          <w:kern w:val="0"/>
          <w:szCs w:val="21"/>
        </w:rPr>
        <w:t>2.</w:t>
      </w:r>
      <w:r>
        <w:rPr>
          <w:rFonts w:ascii="仿宋" w:hAnsi="仿宋" w:cs="仿宋_GB2312" w:hint="eastAsia"/>
          <w:spacing w:val="-6"/>
          <w:kern w:val="0"/>
          <w:szCs w:val="21"/>
          <w:lang w:val="zh-CN"/>
        </w:rPr>
        <w:t>选择嫁接苗</w:t>
      </w:r>
      <w:r>
        <w:rPr>
          <w:rFonts w:ascii="仿宋" w:hAnsi="仿宋" w:cs="仿宋_GB2312" w:hint="eastAsia"/>
          <w:spacing w:val="-6"/>
          <w:kern w:val="0"/>
          <w:szCs w:val="21"/>
        </w:rPr>
        <w:t>培育大苗</w:t>
      </w:r>
      <w:r>
        <w:rPr>
          <w:rFonts w:ascii="仿宋" w:hAnsi="仿宋" w:cs="仿宋_GB2312" w:hint="eastAsia"/>
          <w:spacing w:val="-6"/>
          <w:kern w:val="0"/>
          <w:szCs w:val="21"/>
          <w:lang w:val="zh-CN"/>
        </w:rPr>
        <w:t>，</w:t>
      </w:r>
      <w:r>
        <w:rPr>
          <w:rFonts w:ascii="仿宋" w:hAnsi="仿宋" w:cs="仿宋_GB2312" w:hint="eastAsia"/>
          <w:spacing w:val="-6"/>
          <w:kern w:val="0"/>
          <w:szCs w:val="21"/>
        </w:rPr>
        <w:t>于</w:t>
      </w:r>
      <w:r>
        <w:rPr>
          <w:rFonts w:ascii="仿宋" w:hAnsi="仿宋" w:cs="仿宋_GB2312" w:hint="eastAsia"/>
          <w:spacing w:val="-6"/>
          <w:kern w:val="0"/>
          <w:szCs w:val="21"/>
          <w:lang w:val="zh-CN"/>
        </w:rPr>
        <w:t>3</w:t>
      </w:r>
      <w:r>
        <w:rPr>
          <w:rFonts w:ascii="仿宋" w:hAnsi="仿宋" w:cs="仿宋_GB2312" w:hint="eastAsia"/>
          <w:spacing w:val="-6"/>
          <w:kern w:val="0"/>
          <w:szCs w:val="21"/>
          <w:lang w:val="zh-CN"/>
        </w:rPr>
        <w:t>月</w:t>
      </w:r>
      <w:r>
        <w:rPr>
          <w:rFonts w:ascii="仿宋" w:hAnsi="仿宋" w:cs="仿宋_GB2312" w:hint="eastAsia"/>
          <w:spacing w:val="-6"/>
          <w:kern w:val="0"/>
          <w:szCs w:val="21"/>
        </w:rPr>
        <w:t>中</w:t>
      </w:r>
      <w:r>
        <w:rPr>
          <w:rFonts w:ascii="仿宋" w:hAnsi="仿宋" w:cs="仿宋_GB2312" w:hint="eastAsia"/>
          <w:spacing w:val="-6"/>
          <w:kern w:val="0"/>
          <w:szCs w:val="21"/>
          <w:lang w:val="zh-CN"/>
        </w:rPr>
        <w:t>下旬</w:t>
      </w:r>
      <w:r>
        <w:rPr>
          <w:rFonts w:ascii="仿宋" w:hAnsi="仿宋" w:cs="仿宋_GB2312" w:hint="eastAsia"/>
          <w:spacing w:val="-6"/>
          <w:kern w:val="0"/>
          <w:szCs w:val="21"/>
        </w:rPr>
        <w:t>气温稳定后定植。加强肥水管理，施足基肥，</w:t>
      </w:r>
      <w:r>
        <w:rPr>
          <w:rFonts w:ascii="仿宋" w:hAnsi="仿宋" w:cs="仿宋_GB2312" w:hint="eastAsia"/>
          <w:spacing w:val="-6"/>
          <w:szCs w:val="21"/>
        </w:rPr>
        <w:t>增施有机肥。</w:t>
      </w:r>
      <w:r>
        <w:rPr>
          <w:rFonts w:ascii="仿宋" w:hAnsi="仿宋" w:cs="仿宋_GB2312" w:hint="eastAsia"/>
          <w:spacing w:val="-6"/>
          <w:szCs w:val="21"/>
        </w:rPr>
        <w:t>3.</w:t>
      </w:r>
      <w:r>
        <w:rPr>
          <w:rFonts w:ascii="仿宋" w:hAnsi="仿宋" w:cs="仿宋_GB2312" w:hint="eastAsia"/>
          <w:spacing w:val="-6"/>
          <w:szCs w:val="21"/>
        </w:rPr>
        <w:t>做好整形修剪，注意防治桔小实蝇、地老虎、花叶病毒病、茎基腐病、炭疽病等病虫害。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适宜推广区域：</w:t>
      </w:r>
      <w:r>
        <w:rPr>
          <w:rFonts w:ascii="仿宋" w:hAnsi="仿宋" w:cs="仿宋_GB2312" w:hint="eastAsia"/>
          <w:spacing w:val="-6"/>
          <w:szCs w:val="21"/>
        </w:rPr>
        <w:t>适宜福建省冬季无霜的中低海拔地区种植。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开发推广单位：</w:t>
      </w:r>
      <w:r>
        <w:rPr>
          <w:rFonts w:ascii="仿宋" w:hAnsi="仿宋" w:cs="仿宋_GB2312" w:hint="eastAsia"/>
          <w:spacing w:val="-6"/>
          <w:szCs w:val="21"/>
        </w:rPr>
        <w:t>龙岩市新罗区良种繁育场、龙岩龙津作物品种研究所、龙岩市新罗区经济作物技术推广站，张文斌，</w:t>
      </w:r>
      <w:r>
        <w:rPr>
          <w:rFonts w:ascii="仿宋" w:hAnsi="仿宋" w:cs="仿宋_GB2312" w:hint="eastAsia"/>
          <w:spacing w:val="-6"/>
          <w:szCs w:val="21"/>
        </w:rPr>
        <w:t>13950886399</w:t>
      </w:r>
      <w:r>
        <w:rPr>
          <w:rFonts w:ascii="仿宋" w:hAnsi="仿宋" w:cs="仿宋_GB2312" w:hint="eastAsia"/>
          <w:spacing w:val="-6"/>
          <w:szCs w:val="21"/>
        </w:rPr>
        <w:t>。</w:t>
      </w: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szCs w:val="21"/>
        </w:rPr>
      </w:pP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szCs w:val="21"/>
        </w:rPr>
      </w:pPr>
    </w:p>
    <w:p w:rsidR="00AC64E9" w:rsidRDefault="00EF3670">
      <w:pPr>
        <w:jc w:val="left"/>
      </w:pPr>
      <w:r>
        <w:rPr>
          <w:rFonts w:hint="eastAsia"/>
          <w:noProof/>
        </w:rPr>
        <w:drawing>
          <wp:anchor distT="0" distB="0" distL="114935" distR="114935" simplePos="0" relativeHeight="251689472" behindDoc="0" locked="0" layoutInCell="1" allowOverlap="1">
            <wp:simplePos x="0" y="0"/>
            <wp:positionH relativeFrom="column">
              <wp:posOffset>3209290</wp:posOffset>
            </wp:positionH>
            <wp:positionV relativeFrom="paragraph">
              <wp:posOffset>327660</wp:posOffset>
            </wp:positionV>
            <wp:extent cx="2574290" cy="1932940"/>
            <wp:effectExtent l="0" t="0" r="0" b="0"/>
            <wp:wrapNone/>
            <wp:docPr id="616" name="图片 193" descr="103-福建百香果1号-相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图片 193" descr="103-福建百香果1号-相片2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73980" cy="1933080"/>
                    </a:xfrm>
                    <a:prstGeom prst="rect">
                      <a:avLst/>
                    </a:prstGeom>
                    <a:noFill/>
                    <a:ln w="19050" cap="flat" cmpd="sng">
                      <a:solidFill>
                        <a:srgbClr val="FFFFFF"/>
                      </a:solidFill>
                      <a:prstDash val="solid"/>
                      <a:round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inline distT="0" distB="0" distL="114300" distR="114300">
            <wp:extent cx="3396615" cy="2546985"/>
            <wp:effectExtent l="0" t="0" r="0" b="0"/>
            <wp:docPr id="619" name="图片 192" descr="103-福建百香果1号-相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" name="图片 192" descr="103-福建百香果1号-相片1"/>
                    <pic:cNvPicPr>
                      <a:picLocks noChangeAspect="1"/>
                    </pic:cNvPicPr>
                  </pic:nvPicPr>
                  <pic:blipFill>
                    <a:blip r:embed="rId101">
                      <a:lum bright="5999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6615" cy="2547607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AC64E9" w:rsidRDefault="00AC64E9"/>
    <w:p w:rsidR="00AC64E9" w:rsidRDefault="00AC64E9"/>
    <w:p w:rsidR="00AC64E9" w:rsidRDefault="00AC64E9"/>
    <w:p w:rsidR="00AC64E9" w:rsidRDefault="00BB0438" w:rsidP="00DB4044">
      <w:pPr>
        <w:pStyle w:val="2"/>
        <w:spacing w:before="0" w:after="0" w:line="240" w:lineRule="auto"/>
        <w:ind w:firstLineChars="150" w:firstLine="404"/>
        <w:rPr>
          <w:rFonts w:ascii="Times New Roman" w:eastAsia="楷体_GB2312" w:hAnsi="Times New Roman"/>
          <w:spacing w:val="-6"/>
          <w:sz w:val="28"/>
          <w:szCs w:val="28"/>
        </w:rPr>
      </w:pPr>
      <w:bookmarkStart w:id="67" w:name="_Toc143160050"/>
      <w:r>
        <w:rPr>
          <w:rFonts w:ascii="Times New Roman" w:eastAsia="楷体_GB2312" w:hAnsi="Times New Roman" w:hint="eastAsia"/>
          <w:spacing w:val="-6"/>
          <w:sz w:val="28"/>
          <w:szCs w:val="28"/>
        </w:rPr>
        <w:lastRenderedPageBreak/>
        <w:t>46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福建百香果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2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号</w:t>
      </w:r>
      <w:bookmarkEnd w:id="67"/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品种特点：</w:t>
      </w:r>
      <w:r>
        <w:rPr>
          <w:rFonts w:ascii="仿宋" w:hAnsi="仿宋" w:cs="仿宋_GB2312" w:hint="eastAsia"/>
          <w:spacing w:val="-6"/>
          <w:szCs w:val="21"/>
        </w:rPr>
        <w:t>香气浓，风味佳，</w:t>
      </w:r>
      <w:r>
        <w:rPr>
          <w:rFonts w:ascii="仿宋" w:hAnsi="仿宋" w:cs="仿宋_GB2312" w:hint="eastAsia"/>
          <w:spacing w:val="-6"/>
          <w:kern w:val="0"/>
          <w:szCs w:val="21"/>
        </w:rPr>
        <w:t>较耐寒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szCs w:val="21"/>
        </w:rPr>
      </w:pPr>
      <w:r>
        <w:rPr>
          <w:rFonts w:ascii="仿宋" w:hAnsi="仿宋" w:cs="宋体"/>
          <w:b/>
          <w:bCs/>
          <w:spacing w:val="-6"/>
          <w:szCs w:val="21"/>
        </w:rPr>
        <w:t>认</w:t>
      </w:r>
      <w:r>
        <w:rPr>
          <w:rFonts w:ascii="仿宋" w:hAnsi="仿宋" w:cs="宋体" w:hint="eastAsia"/>
          <w:b/>
          <w:bCs/>
          <w:spacing w:val="-6"/>
          <w:szCs w:val="21"/>
        </w:rPr>
        <w:t>定编号：</w:t>
      </w:r>
      <w:proofErr w:type="gramStart"/>
      <w:r>
        <w:rPr>
          <w:rFonts w:ascii="仿宋" w:hAnsi="仿宋" w:cs="仿宋_GB2312" w:hint="eastAsia"/>
          <w:spacing w:val="-6"/>
          <w:szCs w:val="21"/>
        </w:rPr>
        <w:t>闽认果</w:t>
      </w:r>
      <w:proofErr w:type="gramEnd"/>
      <w:r>
        <w:rPr>
          <w:rFonts w:ascii="仿宋" w:hAnsi="仿宋" w:cs="仿宋_GB2312" w:hint="eastAsia"/>
          <w:spacing w:val="-6"/>
          <w:szCs w:val="21"/>
        </w:rPr>
        <w:t>2016006</w:t>
      </w:r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品种权号：</w:t>
      </w:r>
      <w:r>
        <w:rPr>
          <w:rFonts w:ascii="仿宋" w:hAnsi="仿宋" w:cs="仿宋_GB2312" w:hint="eastAsia"/>
          <w:spacing w:val="-6"/>
          <w:kern w:val="0"/>
          <w:szCs w:val="21"/>
        </w:rPr>
        <w:t>无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选育单位：</w:t>
      </w:r>
      <w:r>
        <w:rPr>
          <w:rFonts w:ascii="仿宋" w:hAnsi="仿宋" w:cs="仿宋_GB2312" w:hint="eastAsia"/>
          <w:spacing w:val="-6"/>
          <w:szCs w:val="21"/>
        </w:rPr>
        <w:t>龙岩市新罗区良种繁育场、龙岩龙津作物品种研究所、龙岩市新罗区经济作物技术推广站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品种来源：</w:t>
      </w:r>
      <w:r>
        <w:rPr>
          <w:rFonts w:ascii="仿宋" w:hAnsi="仿宋" w:cs="仿宋_GB2312" w:hint="eastAsia"/>
          <w:spacing w:val="-6"/>
          <w:szCs w:val="21"/>
        </w:rPr>
        <w:t>2010</w:t>
      </w:r>
      <w:r>
        <w:rPr>
          <w:rFonts w:ascii="仿宋" w:hAnsi="仿宋" w:cs="仿宋_GB2312" w:hint="eastAsia"/>
          <w:spacing w:val="-6"/>
          <w:szCs w:val="21"/>
        </w:rPr>
        <w:t>年从广西引进的紫果西番莲中筛选</w:t>
      </w:r>
    </w:p>
    <w:p w:rsidR="00AC64E9" w:rsidRDefault="00EF3670">
      <w:pPr>
        <w:widowControl/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特征特性：</w:t>
      </w:r>
      <w:r>
        <w:rPr>
          <w:rFonts w:ascii="仿宋" w:hAnsi="仿宋" w:cs="仿宋_GB2312" w:hint="eastAsia"/>
          <w:spacing w:val="-6"/>
          <w:szCs w:val="21"/>
        </w:rPr>
        <w:t>该品种属半木质藤本植物，茎和卷须为绿色。新罗区花期为</w:t>
      </w:r>
      <w:r>
        <w:rPr>
          <w:rFonts w:ascii="仿宋" w:hAnsi="仿宋" w:cs="仿宋_GB2312" w:hint="eastAsia"/>
          <w:spacing w:val="-6"/>
          <w:szCs w:val="21"/>
        </w:rPr>
        <w:t>5</w:t>
      </w:r>
      <w:r>
        <w:rPr>
          <w:rFonts w:ascii="仿宋" w:hAnsi="仿宋" w:cs="仿宋_GB2312" w:hint="eastAsia"/>
          <w:spacing w:val="-6"/>
          <w:szCs w:val="21"/>
        </w:rPr>
        <w:t>月中旬至</w:t>
      </w:r>
      <w:r>
        <w:rPr>
          <w:rFonts w:ascii="仿宋" w:hAnsi="仿宋" w:cs="仿宋_GB2312" w:hint="eastAsia"/>
          <w:spacing w:val="-6"/>
          <w:szCs w:val="21"/>
        </w:rPr>
        <w:t>11</w:t>
      </w:r>
      <w:r>
        <w:rPr>
          <w:rFonts w:ascii="仿宋" w:hAnsi="仿宋" w:cs="仿宋_GB2312" w:hint="eastAsia"/>
          <w:spacing w:val="-6"/>
          <w:szCs w:val="21"/>
        </w:rPr>
        <w:t>月上旬，从坐果到成熟</w:t>
      </w:r>
      <w:r>
        <w:rPr>
          <w:rFonts w:ascii="仿宋" w:hAnsi="仿宋" w:cs="仿宋_GB2312" w:hint="eastAsia"/>
          <w:spacing w:val="-6"/>
          <w:szCs w:val="21"/>
        </w:rPr>
        <w:t>50</w:t>
      </w:r>
      <w:r>
        <w:rPr>
          <w:rFonts w:ascii="仿宋" w:hAnsi="仿宋" w:cs="仿宋_GB2312" w:hint="eastAsia"/>
          <w:spacing w:val="-6"/>
          <w:szCs w:val="21"/>
        </w:rPr>
        <w:t>～</w:t>
      </w:r>
      <w:r>
        <w:rPr>
          <w:rFonts w:ascii="仿宋" w:hAnsi="仿宋" w:cs="仿宋_GB2312" w:hint="eastAsia"/>
          <w:spacing w:val="-6"/>
          <w:szCs w:val="21"/>
        </w:rPr>
        <w:t>100</w:t>
      </w:r>
      <w:r>
        <w:rPr>
          <w:rFonts w:ascii="仿宋" w:hAnsi="仿宋" w:cs="仿宋_GB2312" w:hint="eastAsia"/>
          <w:spacing w:val="-6"/>
          <w:szCs w:val="21"/>
        </w:rPr>
        <w:t>天。果实椭圆形，果皮紫色</w:t>
      </w:r>
      <w:r>
        <w:rPr>
          <w:rFonts w:ascii="仿宋" w:hAnsi="仿宋" w:cs="仿宋_GB2312" w:hint="eastAsia"/>
          <w:spacing w:val="-6"/>
          <w:szCs w:val="21"/>
          <w:lang w:val="zh-CN"/>
        </w:rPr>
        <w:t>光滑、革质</w:t>
      </w:r>
      <w:r>
        <w:rPr>
          <w:rFonts w:ascii="仿宋" w:hAnsi="仿宋" w:cs="仿宋_GB2312" w:hint="eastAsia"/>
          <w:spacing w:val="-6"/>
          <w:szCs w:val="21"/>
        </w:rPr>
        <w:t>，密布白色果点，果皮厚度</w:t>
      </w:r>
      <w:r>
        <w:rPr>
          <w:rFonts w:ascii="仿宋" w:hAnsi="仿宋" w:cs="仿宋_GB2312" w:hint="eastAsia"/>
          <w:spacing w:val="-6"/>
          <w:szCs w:val="21"/>
        </w:rPr>
        <w:t>0.4</w:t>
      </w:r>
      <w:r>
        <w:rPr>
          <w:rFonts w:ascii="仿宋" w:hAnsi="仿宋" w:cs="仿宋_GB2312" w:hint="eastAsia"/>
          <w:spacing w:val="-6"/>
          <w:szCs w:val="21"/>
        </w:rPr>
        <w:t>厘米～</w:t>
      </w:r>
      <w:r>
        <w:rPr>
          <w:rFonts w:ascii="仿宋" w:hAnsi="仿宋" w:cs="仿宋_GB2312" w:hint="eastAsia"/>
          <w:spacing w:val="-6"/>
          <w:szCs w:val="21"/>
        </w:rPr>
        <w:t>0.7</w:t>
      </w:r>
      <w:r>
        <w:rPr>
          <w:rFonts w:ascii="仿宋" w:hAnsi="仿宋" w:cs="仿宋_GB2312" w:hint="eastAsia"/>
          <w:spacing w:val="-6"/>
          <w:szCs w:val="21"/>
        </w:rPr>
        <w:t>厘米，果肉（假种皮）橙黄色，单果重</w:t>
      </w:r>
      <w:r>
        <w:rPr>
          <w:rFonts w:ascii="仿宋" w:hAnsi="仿宋" w:cs="仿宋_GB2312" w:hint="eastAsia"/>
          <w:spacing w:val="-6"/>
          <w:szCs w:val="21"/>
        </w:rPr>
        <w:t>65.0</w:t>
      </w:r>
      <w:r>
        <w:rPr>
          <w:rFonts w:ascii="仿宋" w:hAnsi="仿宋" w:cs="仿宋_GB2312" w:hint="eastAsia"/>
          <w:spacing w:val="-6"/>
          <w:szCs w:val="21"/>
        </w:rPr>
        <w:t>克。可溶性固形物含量</w:t>
      </w:r>
      <w:r>
        <w:rPr>
          <w:rFonts w:ascii="仿宋" w:hAnsi="仿宋" w:cs="仿宋_GB2312" w:hint="eastAsia"/>
          <w:spacing w:val="-6"/>
          <w:szCs w:val="21"/>
        </w:rPr>
        <w:t>17.0%</w:t>
      </w:r>
      <w:r>
        <w:rPr>
          <w:rFonts w:ascii="仿宋" w:hAnsi="仿宋" w:cs="仿宋_GB2312" w:hint="eastAsia"/>
          <w:spacing w:val="-6"/>
          <w:szCs w:val="21"/>
        </w:rPr>
        <w:t>，可溶性糖含量</w:t>
      </w:r>
      <w:r>
        <w:rPr>
          <w:rFonts w:ascii="仿宋" w:hAnsi="仿宋" w:cs="仿宋_GB2312" w:hint="eastAsia"/>
          <w:spacing w:val="-6"/>
          <w:szCs w:val="21"/>
        </w:rPr>
        <w:t>12.7%</w:t>
      </w:r>
      <w:r>
        <w:rPr>
          <w:rFonts w:ascii="仿宋" w:hAnsi="仿宋" w:cs="仿宋_GB2312" w:hint="eastAsia"/>
          <w:spacing w:val="-6"/>
          <w:szCs w:val="21"/>
        </w:rPr>
        <w:t>，可滴定酸含量</w:t>
      </w:r>
      <w:r>
        <w:rPr>
          <w:rFonts w:ascii="仿宋" w:hAnsi="仿宋" w:cs="仿宋_GB2312" w:hint="eastAsia"/>
          <w:spacing w:val="-6"/>
          <w:szCs w:val="21"/>
        </w:rPr>
        <w:t>3.0%</w:t>
      </w:r>
      <w:r>
        <w:rPr>
          <w:rFonts w:ascii="仿宋" w:hAnsi="仿宋" w:cs="仿宋_GB2312" w:hint="eastAsia"/>
          <w:spacing w:val="-6"/>
          <w:szCs w:val="21"/>
        </w:rPr>
        <w:t>，可食率</w:t>
      </w:r>
      <w:r>
        <w:rPr>
          <w:rFonts w:ascii="仿宋" w:hAnsi="仿宋" w:cs="仿宋_GB2312" w:hint="eastAsia"/>
          <w:spacing w:val="-6"/>
          <w:szCs w:val="21"/>
        </w:rPr>
        <w:t>46.5%</w:t>
      </w:r>
      <w:r>
        <w:rPr>
          <w:rFonts w:ascii="仿宋" w:hAnsi="仿宋" w:cs="仿宋_GB2312" w:hint="eastAsia"/>
          <w:spacing w:val="-6"/>
          <w:szCs w:val="21"/>
        </w:rPr>
        <w:t>，果汁率</w:t>
      </w:r>
      <w:r>
        <w:rPr>
          <w:rFonts w:ascii="仿宋" w:hAnsi="仿宋" w:cs="仿宋_GB2312" w:hint="eastAsia"/>
          <w:spacing w:val="-6"/>
          <w:szCs w:val="21"/>
        </w:rPr>
        <w:t>36.2%</w:t>
      </w:r>
      <w:r>
        <w:rPr>
          <w:rFonts w:ascii="仿宋" w:hAnsi="仿宋" w:cs="仿宋_GB2312" w:hint="eastAsia"/>
          <w:spacing w:val="-6"/>
          <w:szCs w:val="21"/>
        </w:rPr>
        <w:t>。香气浓，风味佳，鲜食加工兼用。当年新植</w:t>
      </w:r>
      <w:r>
        <w:rPr>
          <w:rFonts w:ascii="仿宋" w:hAnsi="仿宋" w:cs="仿宋_GB2312"/>
          <w:spacing w:val="-6"/>
          <w:szCs w:val="21"/>
        </w:rPr>
        <w:t>亩</w:t>
      </w:r>
      <w:r>
        <w:rPr>
          <w:rFonts w:ascii="仿宋" w:hAnsi="仿宋" w:cs="仿宋_GB2312" w:hint="eastAsia"/>
          <w:spacing w:val="-6"/>
          <w:szCs w:val="21"/>
        </w:rPr>
        <w:t>产量可达</w:t>
      </w:r>
      <w:r>
        <w:rPr>
          <w:rFonts w:ascii="仿宋" w:hAnsi="仿宋" w:cs="仿宋_GB2312" w:hint="eastAsia"/>
          <w:spacing w:val="-6"/>
          <w:szCs w:val="21"/>
        </w:rPr>
        <w:t>900</w:t>
      </w:r>
      <w:r>
        <w:rPr>
          <w:rFonts w:ascii="仿宋" w:hAnsi="仿宋" w:cs="仿宋_GB2312" w:hint="eastAsia"/>
          <w:spacing w:val="-6"/>
          <w:szCs w:val="21"/>
        </w:rPr>
        <w:t>～</w:t>
      </w:r>
      <w:r>
        <w:rPr>
          <w:rFonts w:ascii="仿宋" w:hAnsi="仿宋" w:cs="仿宋_GB2312" w:hint="eastAsia"/>
          <w:spacing w:val="-6"/>
          <w:szCs w:val="21"/>
        </w:rPr>
        <w:t>1300</w:t>
      </w:r>
      <w:r>
        <w:rPr>
          <w:rFonts w:ascii="仿宋" w:hAnsi="仿宋" w:cs="仿宋_GB2312"/>
          <w:spacing w:val="-6"/>
          <w:szCs w:val="21"/>
        </w:rPr>
        <w:t>千克</w:t>
      </w:r>
      <w:r>
        <w:rPr>
          <w:rFonts w:ascii="仿宋" w:hAnsi="仿宋" w:cs="仿宋_GB2312" w:hint="eastAsia"/>
          <w:spacing w:val="-6"/>
          <w:szCs w:val="21"/>
        </w:rPr>
        <w:t>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栽培技术要点：</w:t>
      </w:r>
      <w:r>
        <w:rPr>
          <w:rFonts w:ascii="仿宋" w:hAnsi="仿宋" w:cs="仿宋_GB2312" w:hint="eastAsia"/>
          <w:spacing w:val="-6"/>
          <w:kern w:val="0"/>
          <w:szCs w:val="21"/>
        </w:rPr>
        <w:t>1.</w:t>
      </w:r>
      <w:r>
        <w:rPr>
          <w:rFonts w:ascii="仿宋" w:hAnsi="仿宋" w:cs="仿宋_GB2312" w:hint="eastAsia"/>
          <w:spacing w:val="-6"/>
          <w:kern w:val="0"/>
          <w:szCs w:val="21"/>
        </w:rPr>
        <w:t>选择地势平坦、光照充足、土壤肥沃、排灌方便的地块。</w:t>
      </w:r>
      <w:r>
        <w:rPr>
          <w:rFonts w:ascii="仿宋" w:hAnsi="仿宋" w:cs="仿宋_GB2312" w:hint="eastAsia"/>
          <w:spacing w:val="-6"/>
          <w:kern w:val="0"/>
          <w:szCs w:val="21"/>
          <w:lang w:val="zh-CN"/>
        </w:rPr>
        <w:t>合理密植，</w:t>
      </w:r>
      <w:r>
        <w:rPr>
          <w:rFonts w:ascii="仿宋" w:hAnsi="仿宋" w:cs="仿宋_GB2312" w:hint="eastAsia"/>
          <w:spacing w:val="-6"/>
          <w:kern w:val="0"/>
          <w:szCs w:val="21"/>
        </w:rPr>
        <w:t>采用</w:t>
      </w:r>
      <w:r>
        <w:rPr>
          <w:rFonts w:ascii="仿宋" w:hAnsi="仿宋" w:cs="仿宋_GB2312" w:hint="eastAsia"/>
          <w:spacing w:val="-6"/>
          <w:kern w:val="0"/>
          <w:szCs w:val="21"/>
          <w:lang w:val="zh-CN"/>
        </w:rPr>
        <w:t>垂帘式栽培架式，</w:t>
      </w:r>
      <w:r>
        <w:rPr>
          <w:rFonts w:ascii="仿宋" w:hAnsi="仿宋" w:cs="仿宋_GB2312" w:hint="eastAsia"/>
          <w:spacing w:val="-6"/>
          <w:kern w:val="0"/>
          <w:szCs w:val="21"/>
        </w:rPr>
        <w:t>每</w:t>
      </w:r>
      <w:r>
        <w:rPr>
          <w:rFonts w:ascii="仿宋" w:hAnsi="仿宋" w:cs="仿宋_GB2312"/>
          <w:spacing w:val="-6"/>
          <w:kern w:val="0"/>
          <w:szCs w:val="21"/>
        </w:rPr>
        <w:t>亩</w:t>
      </w:r>
      <w:r>
        <w:rPr>
          <w:rFonts w:ascii="仿宋" w:hAnsi="仿宋" w:cs="仿宋_GB2312" w:hint="eastAsia"/>
          <w:spacing w:val="-6"/>
          <w:kern w:val="0"/>
          <w:szCs w:val="21"/>
        </w:rPr>
        <w:t>种</w:t>
      </w:r>
      <w:r>
        <w:rPr>
          <w:rFonts w:ascii="仿宋" w:hAnsi="仿宋" w:cs="仿宋_GB2312" w:hint="eastAsia"/>
          <w:spacing w:val="-6"/>
          <w:kern w:val="0"/>
          <w:szCs w:val="21"/>
          <w:lang w:val="zh-CN"/>
        </w:rPr>
        <w:t>植</w:t>
      </w:r>
      <w:r>
        <w:rPr>
          <w:rFonts w:ascii="仿宋" w:hAnsi="仿宋" w:cs="仿宋_GB2312" w:hint="eastAsia"/>
          <w:spacing w:val="-6"/>
          <w:kern w:val="0"/>
          <w:szCs w:val="21"/>
          <w:lang w:val="zh-CN"/>
        </w:rPr>
        <w:t>100</w:t>
      </w:r>
      <w:r>
        <w:rPr>
          <w:rFonts w:ascii="仿宋" w:hAnsi="仿宋" w:cs="仿宋_GB2312" w:hint="eastAsia"/>
          <w:spacing w:val="-6"/>
          <w:szCs w:val="21"/>
        </w:rPr>
        <w:t>～</w:t>
      </w:r>
      <w:r>
        <w:rPr>
          <w:rFonts w:ascii="仿宋" w:hAnsi="仿宋" w:cs="仿宋_GB2312" w:hint="eastAsia"/>
          <w:spacing w:val="-6"/>
          <w:kern w:val="0"/>
          <w:szCs w:val="21"/>
        </w:rPr>
        <w:t>110</w:t>
      </w:r>
      <w:r>
        <w:rPr>
          <w:rFonts w:ascii="仿宋" w:hAnsi="仿宋" w:cs="仿宋_GB2312" w:hint="eastAsia"/>
          <w:spacing w:val="-6"/>
          <w:kern w:val="0"/>
          <w:szCs w:val="21"/>
          <w:lang w:val="zh-CN"/>
        </w:rPr>
        <w:t>株。</w:t>
      </w:r>
      <w:r>
        <w:rPr>
          <w:rFonts w:ascii="仿宋" w:hAnsi="仿宋" w:cs="仿宋_GB2312" w:hint="eastAsia"/>
          <w:spacing w:val="-6"/>
          <w:kern w:val="0"/>
          <w:szCs w:val="21"/>
        </w:rPr>
        <w:t>2.</w:t>
      </w:r>
      <w:r>
        <w:rPr>
          <w:rFonts w:ascii="仿宋" w:hAnsi="仿宋" w:cs="仿宋_GB2312" w:hint="eastAsia"/>
          <w:spacing w:val="-6"/>
          <w:kern w:val="0"/>
          <w:szCs w:val="21"/>
          <w:lang w:val="zh-CN"/>
        </w:rPr>
        <w:t>选择嫁接苗</w:t>
      </w:r>
      <w:r>
        <w:rPr>
          <w:rFonts w:ascii="仿宋" w:hAnsi="仿宋" w:cs="仿宋_GB2312" w:hint="eastAsia"/>
          <w:spacing w:val="-6"/>
          <w:kern w:val="0"/>
          <w:szCs w:val="21"/>
        </w:rPr>
        <w:t>培育大苗</w:t>
      </w:r>
      <w:r>
        <w:rPr>
          <w:rFonts w:ascii="仿宋" w:hAnsi="仿宋" w:cs="仿宋_GB2312" w:hint="eastAsia"/>
          <w:spacing w:val="-6"/>
          <w:kern w:val="0"/>
          <w:szCs w:val="21"/>
          <w:lang w:val="zh-CN"/>
        </w:rPr>
        <w:t>，</w:t>
      </w:r>
      <w:r>
        <w:rPr>
          <w:rFonts w:ascii="仿宋" w:hAnsi="仿宋" w:cs="仿宋_GB2312" w:hint="eastAsia"/>
          <w:spacing w:val="-6"/>
          <w:kern w:val="0"/>
          <w:szCs w:val="21"/>
        </w:rPr>
        <w:t>于</w:t>
      </w:r>
      <w:r>
        <w:rPr>
          <w:rFonts w:ascii="仿宋" w:hAnsi="仿宋" w:cs="仿宋_GB2312" w:hint="eastAsia"/>
          <w:spacing w:val="-6"/>
          <w:kern w:val="0"/>
          <w:szCs w:val="21"/>
          <w:lang w:val="zh-CN"/>
        </w:rPr>
        <w:t>3</w:t>
      </w:r>
      <w:r>
        <w:rPr>
          <w:rFonts w:ascii="仿宋" w:hAnsi="仿宋" w:cs="仿宋_GB2312" w:hint="eastAsia"/>
          <w:spacing w:val="-6"/>
          <w:kern w:val="0"/>
          <w:szCs w:val="21"/>
          <w:lang w:val="zh-CN"/>
        </w:rPr>
        <w:t>月</w:t>
      </w:r>
      <w:r>
        <w:rPr>
          <w:rFonts w:ascii="仿宋" w:hAnsi="仿宋" w:cs="仿宋_GB2312" w:hint="eastAsia"/>
          <w:spacing w:val="-6"/>
          <w:kern w:val="0"/>
          <w:szCs w:val="21"/>
        </w:rPr>
        <w:t>中</w:t>
      </w:r>
      <w:r>
        <w:rPr>
          <w:rFonts w:ascii="仿宋" w:hAnsi="仿宋" w:cs="仿宋_GB2312" w:hint="eastAsia"/>
          <w:spacing w:val="-6"/>
          <w:kern w:val="0"/>
          <w:szCs w:val="21"/>
          <w:lang w:val="zh-CN"/>
        </w:rPr>
        <w:t>下旬</w:t>
      </w:r>
      <w:r>
        <w:rPr>
          <w:rFonts w:ascii="仿宋" w:hAnsi="仿宋" w:cs="仿宋_GB2312" w:hint="eastAsia"/>
          <w:spacing w:val="-6"/>
          <w:kern w:val="0"/>
          <w:szCs w:val="21"/>
        </w:rPr>
        <w:t>气温稳定后定植。加强肥水管理，施足基肥，</w:t>
      </w:r>
      <w:r>
        <w:rPr>
          <w:rFonts w:ascii="仿宋" w:hAnsi="仿宋" w:cs="仿宋_GB2312" w:hint="eastAsia"/>
          <w:spacing w:val="-6"/>
          <w:szCs w:val="21"/>
        </w:rPr>
        <w:t>增施有机肥。</w:t>
      </w:r>
      <w:r>
        <w:rPr>
          <w:rFonts w:ascii="仿宋" w:hAnsi="仿宋" w:cs="仿宋_GB2312" w:hint="eastAsia"/>
          <w:spacing w:val="-6"/>
          <w:szCs w:val="21"/>
        </w:rPr>
        <w:t>3.</w:t>
      </w:r>
      <w:r>
        <w:rPr>
          <w:rFonts w:ascii="仿宋" w:hAnsi="仿宋" w:cs="仿宋_GB2312" w:hint="eastAsia"/>
          <w:spacing w:val="-6"/>
          <w:szCs w:val="21"/>
        </w:rPr>
        <w:t>做好整形修剪，注意防治桔小实蝇、地老虎、花叶病毒病、茎基腐病、炭疽病等病虫害。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适宜推广区域：</w:t>
      </w:r>
      <w:r>
        <w:rPr>
          <w:rFonts w:ascii="仿宋" w:hAnsi="仿宋" w:cs="仿宋_GB2312" w:hint="eastAsia"/>
          <w:spacing w:val="-6"/>
          <w:szCs w:val="21"/>
        </w:rPr>
        <w:t>适宜在福建、江西、广西、海南、云南、贵州、广东等冬季无霜的中低海拔地区种植。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开发推广单位：</w:t>
      </w:r>
      <w:r>
        <w:rPr>
          <w:rFonts w:ascii="仿宋" w:hAnsi="仿宋" w:cs="仿宋_GB2312" w:hint="eastAsia"/>
          <w:spacing w:val="-6"/>
          <w:szCs w:val="21"/>
        </w:rPr>
        <w:t>龙岩市新罗区良种繁育场、龙岩龙津作物品种研究所、龙岩市新罗区经济作物技术推广站，张文斌，</w:t>
      </w:r>
      <w:r>
        <w:rPr>
          <w:rFonts w:ascii="仿宋" w:hAnsi="仿宋" w:cs="仿宋_GB2312" w:hint="eastAsia"/>
          <w:spacing w:val="-6"/>
          <w:szCs w:val="21"/>
        </w:rPr>
        <w:t>13950886399</w:t>
      </w:r>
      <w:r>
        <w:rPr>
          <w:rFonts w:ascii="仿宋" w:hAnsi="仿宋" w:cs="仿宋_GB2312" w:hint="eastAsia"/>
          <w:spacing w:val="-6"/>
          <w:szCs w:val="21"/>
        </w:rPr>
        <w:t>。</w:t>
      </w: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szCs w:val="21"/>
        </w:rPr>
      </w:pP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szCs w:val="21"/>
        </w:rPr>
      </w:pPr>
    </w:p>
    <w:p w:rsidR="00AC64E9" w:rsidRDefault="00EF3670">
      <w:pPr>
        <w:jc w:val="left"/>
      </w:pPr>
      <w:r>
        <w:rPr>
          <w:rFonts w:hint="eastAsia"/>
          <w:noProof/>
        </w:rPr>
        <w:drawing>
          <wp:anchor distT="0" distB="0" distL="85090" distR="85090" simplePos="0" relativeHeight="251690496" behindDoc="1" locked="0" layoutInCell="1" allowOverlap="1">
            <wp:simplePos x="0" y="0"/>
            <wp:positionH relativeFrom="column">
              <wp:posOffset>3397250</wp:posOffset>
            </wp:positionH>
            <wp:positionV relativeFrom="paragraph">
              <wp:posOffset>158115</wp:posOffset>
            </wp:positionV>
            <wp:extent cx="2106295" cy="2183130"/>
            <wp:effectExtent l="0" t="0" r="0" b="0"/>
            <wp:wrapNone/>
            <wp:docPr id="622" name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图片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2106220" cy="2183132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inline distT="0" distB="0" distL="114300" distR="114300">
            <wp:extent cx="3343910" cy="2498725"/>
            <wp:effectExtent l="0" t="0" r="0" b="0"/>
            <wp:docPr id="625" name="图片 194" descr="104-福建百香果2号-相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" name="图片 194" descr="104-福建百香果2号-相片1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3343922" cy="2498951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AC64E9" w:rsidRDefault="00AC64E9"/>
    <w:p w:rsidR="00AC64E9" w:rsidRDefault="00AC64E9"/>
    <w:p w:rsidR="00AC64E9" w:rsidRDefault="00AC64E9"/>
    <w:p w:rsidR="00AC64E9" w:rsidRDefault="00AC64E9"/>
    <w:p w:rsidR="00AC64E9" w:rsidRDefault="0029516C" w:rsidP="0029516C">
      <w:pPr>
        <w:pStyle w:val="1"/>
        <w:spacing w:before="0" w:after="0" w:line="600" w:lineRule="exact"/>
        <w:jc w:val="center"/>
        <w:rPr>
          <w:rFonts w:ascii="方正小标宋简体" w:eastAsia="方正小标宋简体" w:cs="方正小标宋简体"/>
          <w:b w:val="0"/>
          <w:bCs/>
          <w:spacing w:val="-6"/>
          <w:sz w:val="30"/>
          <w:szCs w:val="30"/>
        </w:rPr>
      </w:pPr>
      <w:bookmarkStart w:id="68" w:name="_Toc143160051"/>
      <w:r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lastRenderedPageBreak/>
        <w:t>二十</w:t>
      </w:r>
      <w:r w:rsidR="00EF3670"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t>、茶树</w:t>
      </w:r>
      <w:bookmarkEnd w:id="68"/>
    </w:p>
    <w:p w:rsidR="00066BF3" w:rsidRDefault="00BB0438" w:rsidP="00DB4044">
      <w:pPr>
        <w:pStyle w:val="2"/>
        <w:spacing w:before="0" w:after="0" w:line="240" w:lineRule="auto"/>
        <w:ind w:firstLineChars="150" w:firstLine="404"/>
        <w:rPr>
          <w:rFonts w:ascii="Times New Roman" w:eastAsia="楷体_GB2312" w:hAnsi="Times New Roman"/>
          <w:spacing w:val="-6"/>
          <w:sz w:val="28"/>
          <w:szCs w:val="28"/>
        </w:rPr>
      </w:pPr>
      <w:bookmarkStart w:id="69" w:name="_Toc143160052"/>
      <w:r>
        <w:rPr>
          <w:rFonts w:ascii="Times New Roman" w:eastAsia="楷体_GB2312" w:hAnsi="Times New Roman" w:hint="eastAsia"/>
          <w:spacing w:val="-6"/>
          <w:sz w:val="28"/>
          <w:szCs w:val="28"/>
        </w:rPr>
        <w:t>47</w:t>
      </w:r>
      <w:r w:rsidR="00066BF3">
        <w:rPr>
          <w:rFonts w:ascii="Times New Roman" w:eastAsia="楷体_GB2312" w:hAnsi="Times New Roman" w:hint="eastAsia"/>
          <w:spacing w:val="-6"/>
          <w:sz w:val="28"/>
          <w:szCs w:val="28"/>
        </w:rPr>
        <w:t>、春闺</w:t>
      </w:r>
      <w:bookmarkEnd w:id="69"/>
    </w:p>
    <w:p w:rsidR="00066BF3" w:rsidRDefault="00066BF3" w:rsidP="00066BF3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spacing w:val="-6"/>
          <w:szCs w:val="21"/>
        </w:rPr>
        <w:t>品种特点：</w:t>
      </w:r>
      <w:r>
        <w:rPr>
          <w:rFonts w:ascii="仿宋" w:hAnsi="仿宋" w:cs="宋体" w:hint="eastAsia"/>
          <w:spacing w:val="-6"/>
          <w:szCs w:val="21"/>
        </w:rPr>
        <w:t>产量中等，</w:t>
      </w:r>
      <w:proofErr w:type="gramStart"/>
      <w:r>
        <w:rPr>
          <w:rFonts w:ascii="仿宋" w:hAnsi="仿宋" w:cs="宋体" w:hint="eastAsia"/>
          <w:spacing w:val="-6"/>
          <w:szCs w:val="21"/>
        </w:rPr>
        <w:t>品种香</w:t>
      </w:r>
      <w:proofErr w:type="gramEnd"/>
      <w:r>
        <w:rPr>
          <w:rFonts w:ascii="仿宋" w:hAnsi="仿宋" w:cs="宋体" w:hint="eastAsia"/>
          <w:spacing w:val="-6"/>
          <w:szCs w:val="21"/>
        </w:rPr>
        <w:t>明显，品质稳定，</w:t>
      </w:r>
      <w:proofErr w:type="gramStart"/>
      <w:r>
        <w:rPr>
          <w:rFonts w:ascii="仿宋" w:hAnsi="仿宋" w:cs="宋体" w:hint="eastAsia"/>
          <w:spacing w:val="-6"/>
          <w:szCs w:val="21"/>
        </w:rPr>
        <w:t>适制性</w:t>
      </w:r>
      <w:proofErr w:type="gramEnd"/>
      <w:r>
        <w:rPr>
          <w:rFonts w:ascii="仿宋" w:hAnsi="仿宋" w:cs="宋体" w:hint="eastAsia"/>
          <w:spacing w:val="-6"/>
          <w:szCs w:val="21"/>
        </w:rPr>
        <w:t>广，制优率高。</w:t>
      </w:r>
    </w:p>
    <w:p w:rsidR="00066BF3" w:rsidRDefault="00066BF3" w:rsidP="00066BF3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登记编号：</w:t>
      </w:r>
      <w:r>
        <w:rPr>
          <w:rFonts w:ascii="仿宋" w:hAnsi="仿宋" w:cs="宋体" w:hint="eastAsia"/>
          <w:spacing w:val="-6"/>
          <w:szCs w:val="21"/>
        </w:rPr>
        <w:t>GPD</w:t>
      </w:r>
      <w:r>
        <w:rPr>
          <w:rFonts w:ascii="仿宋" w:hAnsi="仿宋" w:cs="宋体" w:hint="eastAsia"/>
          <w:spacing w:val="-6"/>
          <w:szCs w:val="21"/>
        </w:rPr>
        <w:t>茶树</w:t>
      </w:r>
      <w:r>
        <w:rPr>
          <w:rFonts w:ascii="仿宋" w:hAnsi="仿宋" w:cs="宋体" w:hint="eastAsia"/>
          <w:spacing w:val="-6"/>
          <w:szCs w:val="21"/>
        </w:rPr>
        <w:t>(2021)350011</w:t>
      </w:r>
    </w:p>
    <w:p w:rsidR="00066BF3" w:rsidRDefault="00066BF3" w:rsidP="00066BF3">
      <w:pPr>
        <w:widowControl/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品种权号：</w:t>
      </w:r>
      <w:r>
        <w:rPr>
          <w:rFonts w:ascii="仿宋" w:hAnsi="仿宋" w:cs="仿宋_GB2312" w:hint="eastAsia"/>
          <w:spacing w:val="-6"/>
          <w:kern w:val="0"/>
          <w:szCs w:val="21"/>
        </w:rPr>
        <w:t>无</w:t>
      </w:r>
    </w:p>
    <w:p w:rsidR="00066BF3" w:rsidRDefault="00066BF3" w:rsidP="00066BF3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spacing w:val="-6"/>
          <w:szCs w:val="21"/>
        </w:rPr>
        <w:t>选育单位：</w:t>
      </w:r>
      <w:r>
        <w:rPr>
          <w:rFonts w:ascii="仿宋" w:hAnsi="仿宋" w:cs="宋体" w:hint="eastAsia"/>
          <w:spacing w:val="-6"/>
          <w:szCs w:val="21"/>
        </w:rPr>
        <w:t>福建省农业科学院茶叶研究所</w:t>
      </w:r>
    </w:p>
    <w:p w:rsidR="00066BF3" w:rsidRDefault="00066BF3" w:rsidP="00066BF3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spacing w:val="-6"/>
          <w:szCs w:val="21"/>
        </w:rPr>
        <w:t>品种来源：</w:t>
      </w:r>
      <w:r>
        <w:rPr>
          <w:rFonts w:ascii="仿宋" w:hAnsi="仿宋" w:cs="宋体" w:hint="eastAsia"/>
          <w:spacing w:val="-6"/>
          <w:szCs w:val="21"/>
        </w:rPr>
        <w:t>应用‘黄旦’作母本杂交育成。</w:t>
      </w:r>
    </w:p>
    <w:p w:rsidR="00066BF3" w:rsidRDefault="00066BF3" w:rsidP="00066BF3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spacing w:val="-6"/>
          <w:szCs w:val="21"/>
        </w:rPr>
        <w:t>特征特性：</w:t>
      </w:r>
      <w:r>
        <w:rPr>
          <w:rFonts w:ascii="仿宋" w:hAnsi="仿宋" w:cs="宋体" w:hint="eastAsia"/>
          <w:spacing w:val="-6"/>
          <w:szCs w:val="21"/>
        </w:rPr>
        <w:t>灌木型，晚生种，生长势中，树姿半开张，小叶类，叶片长度</w:t>
      </w:r>
      <w:r>
        <w:rPr>
          <w:rFonts w:ascii="仿宋" w:hAnsi="仿宋" w:cs="宋体" w:hint="eastAsia"/>
          <w:spacing w:val="-6"/>
          <w:szCs w:val="21"/>
        </w:rPr>
        <w:t>6.6</w:t>
      </w:r>
      <w:r>
        <w:rPr>
          <w:rFonts w:ascii="仿宋" w:hAnsi="仿宋" w:cs="宋体" w:hint="eastAsia"/>
          <w:spacing w:val="-6"/>
          <w:szCs w:val="21"/>
        </w:rPr>
        <w:t>厘米、宽度</w:t>
      </w:r>
      <w:r>
        <w:rPr>
          <w:rFonts w:ascii="仿宋" w:hAnsi="仿宋" w:cs="宋体" w:hint="eastAsia"/>
          <w:spacing w:val="-6"/>
          <w:szCs w:val="21"/>
        </w:rPr>
        <w:t>2.9</w:t>
      </w:r>
      <w:r>
        <w:rPr>
          <w:rFonts w:ascii="仿宋" w:hAnsi="仿宋" w:cs="宋体" w:hint="eastAsia"/>
          <w:spacing w:val="-6"/>
          <w:szCs w:val="21"/>
        </w:rPr>
        <w:t>厘米，叶片中等椭圆形，</w:t>
      </w:r>
      <w:proofErr w:type="gramStart"/>
      <w:r>
        <w:rPr>
          <w:rFonts w:ascii="仿宋" w:hAnsi="仿宋" w:cs="宋体" w:hint="eastAsia"/>
          <w:spacing w:val="-6"/>
          <w:szCs w:val="21"/>
        </w:rPr>
        <w:t>叶片着</w:t>
      </w:r>
      <w:proofErr w:type="gramEnd"/>
      <w:r>
        <w:rPr>
          <w:rFonts w:ascii="仿宋" w:hAnsi="仿宋" w:cs="宋体" w:hint="eastAsia"/>
          <w:spacing w:val="-6"/>
          <w:szCs w:val="21"/>
        </w:rPr>
        <w:t>生状态向上；在福建福安地区春茶一芽二叶盛期一般在</w:t>
      </w:r>
      <w:r>
        <w:rPr>
          <w:rFonts w:ascii="仿宋" w:hAnsi="仿宋" w:cs="宋体" w:hint="eastAsia"/>
          <w:spacing w:val="-6"/>
          <w:szCs w:val="21"/>
        </w:rPr>
        <w:t>4</w:t>
      </w:r>
      <w:r>
        <w:rPr>
          <w:rFonts w:ascii="仿宋" w:hAnsi="仿宋" w:cs="宋体" w:hint="eastAsia"/>
          <w:spacing w:val="-6"/>
          <w:szCs w:val="21"/>
        </w:rPr>
        <w:t>月中旬，新梢芽叶黄绿色，茸毛中，一芽三叶长</w:t>
      </w:r>
      <w:r>
        <w:rPr>
          <w:rFonts w:ascii="仿宋" w:hAnsi="仿宋" w:cs="宋体" w:hint="eastAsia"/>
          <w:spacing w:val="-6"/>
          <w:szCs w:val="21"/>
        </w:rPr>
        <w:t>10.3</w:t>
      </w:r>
      <w:r>
        <w:rPr>
          <w:rFonts w:ascii="仿宋" w:hAnsi="仿宋" w:cs="宋体" w:hint="eastAsia"/>
          <w:spacing w:val="-6"/>
          <w:szCs w:val="21"/>
        </w:rPr>
        <w:t>厘米、</w:t>
      </w:r>
      <w:proofErr w:type="gramStart"/>
      <w:r>
        <w:rPr>
          <w:rFonts w:ascii="仿宋" w:hAnsi="仿宋" w:cs="宋体" w:hint="eastAsia"/>
          <w:spacing w:val="-6"/>
          <w:szCs w:val="21"/>
        </w:rPr>
        <w:t>百芽重</w:t>
      </w:r>
      <w:proofErr w:type="gramEnd"/>
      <w:r>
        <w:rPr>
          <w:rFonts w:ascii="仿宋" w:hAnsi="仿宋" w:cs="宋体" w:hint="eastAsia"/>
          <w:spacing w:val="-6"/>
          <w:szCs w:val="21"/>
        </w:rPr>
        <w:t>74.0</w:t>
      </w:r>
      <w:r>
        <w:rPr>
          <w:rFonts w:ascii="仿宋" w:hAnsi="仿宋" w:cs="宋体"/>
          <w:spacing w:val="-6"/>
          <w:szCs w:val="21"/>
        </w:rPr>
        <w:t>克</w:t>
      </w:r>
      <w:r>
        <w:rPr>
          <w:rFonts w:ascii="仿宋" w:hAnsi="仿宋" w:cs="宋体" w:hint="eastAsia"/>
          <w:spacing w:val="-6"/>
          <w:szCs w:val="21"/>
        </w:rPr>
        <w:t>。春茶一芽二叶生化</w:t>
      </w:r>
      <w:proofErr w:type="gramStart"/>
      <w:r>
        <w:rPr>
          <w:rFonts w:ascii="仿宋" w:hAnsi="仿宋" w:cs="宋体" w:hint="eastAsia"/>
          <w:spacing w:val="-6"/>
          <w:szCs w:val="21"/>
        </w:rPr>
        <w:t>样含茶</w:t>
      </w:r>
      <w:proofErr w:type="gramEnd"/>
      <w:r>
        <w:rPr>
          <w:rFonts w:ascii="仿宋" w:hAnsi="仿宋" w:cs="宋体" w:hint="eastAsia"/>
          <w:spacing w:val="-6"/>
          <w:szCs w:val="21"/>
        </w:rPr>
        <w:t>多酚</w:t>
      </w:r>
      <w:r>
        <w:rPr>
          <w:rFonts w:ascii="仿宋" w:hAnsi="仿宋" w:cs="宋体" w:hint="eastAsia"/>
          <w:spacing w:val="-6"/>
          <w:szCs w:val="21"/>
        </w:rPr>
        <w:t>17.8%</w:t>
      </w:r>
      <w:r>
        <w:rPr>
          <w:rFonts w:ascii="仿宋" w:hAnsi="仿宋" w:cs="宋体" w:hint="eastAsia"/>
          <w:spacing w:val="-6"/>
          <w:szCs w:val="21"/>
        </w:rPr>
        <w:t>，氨基酸</w:t>
      </w:r>
      <w:r>
        <w:rPr>
          <w:rFonts w:ascii="仿宋" w:hAnsi="仿宋" w:cs="宋体" w:hint="eastAsia"/>
          <w:spacing w:val="-6"/>
          <w:szCs w:val="21"/>
        </w:rPr>
        <w:t>4.2%</w:t>
      </w:r>
      <w:r>
        <w:rPr>
          <w:rFonts w:ascii="仿宋" w:hAnsi="仿宋" w:cs="宋体" w:hint="eastAsia"/>
          <w:spacing w:val="-6"/>
          <w:szCs w:val="21"/>
        </w:rPr>
        <w:t>，咖啡碱</w:t>
      </w:r>
      <w:r>
        <w:rPr>
          <w:rFonts w:ascii="仿宋" w:hAnsi="仿宋" w:cs="宋体" w:hint="eastAsia"/>
          <w:spacing w:val="-6"/>
          <w:szCs w:val="21"/>
        </w:rPr>
        <w:t>3.8%</w:t>
      </w:r>
      <w:r>
        <w:rPr>
          <w:rFonts w:ascii="仿宋" w:hAnsi="仿宋" w:cs="宋体" w:hint="eastAsia"/>
          <w:spacing w:val="-6"/>
          <w:szCs w:val="21"/>
        </w:rPr>
        <w:t>，水浸出物</w:t>
      </w:r>
      <w:r>
        <w:rPr>
          <w:rFonts w:ascii="仿宋" w:hAnsi="仿宋" w:cs="宋体" w:hint="eastAsia"/>
          <w:spacing w:val="-6"/>
          <w:szCs w:val="21"/>
        </w:rPr>
        <w:t>41.4%</w:t>
      </w:r>
      <w:r>
        <w:rPr>
          <w:rFonts w:ascii="仿宋" w:hAnsi="仿宋" w:cs="宋体" w:hint="eastAsia"/>
          <w:spacing w:val="-6"/>
          <w:szCs w:val="21"/>
        </w:rPr>
        <w:t>。</w:t>
      </w:r>
      <w:proofErr w:type="gramStart"/>
      <w:r>
        <w:rPr>
          <w:rFonts w:ascii="仿宋" w:hAnsi="仿宋" w:cs="宋体" w:hint="eastAsia"/>
          <w:spacing w:val="-6"/>
          <w:szCs w:val="21"/>
        </w:rPr>
        <w:t>适制乌龙茶</w:t>
      </w:r>
      <w:proofErr w:type="gramEnd"/>
      <w:r>
        <w:rPr>
          <w:rFonts w:ascii="仿宋" w:hAnsi="仿宋" w:cs="宋体" w:hint="eastAsia"/>
          <w:spacing w:val="-6"/>
          <w:szCs w:val="21"/>
        </w:rPr>
        <w:t>、绿茶。制闽南乌龙茶汤色蜜绿，香气花香显露，滋味清爽带花味；制绿茶汤色嫩绿，香气清高，滋味醇厚爽口。两年试验平均亩产</w:t>
      </w:r>
      <w:r>
        <w:rPr>
          <w:rFonts w:ascii="仿宋" w:hAnsi="仿宋" w:cs="宋体"/>
          <w:spacing w:val="-6"/>
          <w:szCs w:val="21"/>
        </w:rPr>
        <w:t>134.5</w:t>
      </w:r>
      <w:r>
        <w:rPr>
          <w:rFonts w:ascii="仿宋" w:hAnsi="仿宋" w:cs="宋体" w:hint="eastAsia"/>
          <w:spacing w:val="-6"/>
          <w:szCs w:val="21"/>
        </w:rPr>
        <w:t>千克，比对照‘黄旦’增产</w:t>
      </w:r>
      <w:r>
        <w:rPr>
          <w:rFonts w:ascii="仿宋" w:hAnsi="仿宋" w:cs="宋体" w:hint="eastAsia"/>
          <w:spacing w:val="-6"/>
          <w:szCs w:val="21"/>
        </w:rPr>
        <w:t>3%</w:t>
      </w:r>
      <w:r>
        <w:rPr>
          <w:rFonts w:ascii="仿宋" w:hAnsi="仿宋" w:cs="宋体" w:hint="eastAsia"/>
          <w:spacing w:val="-6"/>
          <w:szCs w:val="21"/>
        </w:rPr>
        <w:t>。</w:t>
      </w:r>
      <w:proofErr w:type="gramStart"/>
      <w:r>
        <w:rPr>
          <w:rFonts w:ascii="仿宋" w:hAnsi="仿宋" w:cs="宋体" w:hint="eastAsia"/>
          <w:spacing w:val="-6"/>
          <w:szCs w:val="21"/>
        </w:rPr>
        <w:t>中抗茶炭疽病</w:t>
      </w:r>
      <w:proofErr w:type="gramEnd"/>
      <w:r>
        <w:rPr>
          <w:rFonts w:ascii="仿宋" w:hAnsi="仿宋" w:cs="宋体" w:hint="eastAsia"/>
          <w:spacing w:val="-6"/>
          <w:szCs w:val="21"/>
        </w:rPr>
        <w:t>、中抗茶小绿叶蝉，抗病虫性、抗寒性和抗旱性中等。</w:t>
      </w:r>
    </w:p>
    <w:p w:rsidR="00066BF3" w:rsidRDefault="00066BF3" w:rsidP="00066BF3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spacing w:val="-6"/>
          <w:szCs w:val="21"/>
        </w:rPr>
        <w:t>栽培技术要点：</w:t>
      </w:r>
      <w:r>
        <w:rPr>
          <w:rFonts w:ascii="仿宋" w:hAnsi="仿宋" w:cs="宋体" w:hint="eastAsia"/>
          <w:spacing w:val="-6"/>
          <w:szCs w:val="21"/>
        </w:rPr>
        <w:t>适宜在福建乌龙茶、绿茶种植区春、秋季种植。建议培育壮苗，开深沟，施足基肥，沟状种植。加强树冠培养，</w:t>
      </w:r>
      <w:proofErr w:type="gramStart"/>
      <w:r>
        <w:rPr>
          <w:rFonts w:ascii="仿宋" w:hAnsi="仿宋" w:cs="宋体" w:hint="eastAsia"/>
          <w:spacing w:val="-6"/>
          <w:szCs w:val="21"/>
        </w:rPr>
        <w:t>采养结合</w:t>
      </w:r>
      <w:proofErr w:type="gramEnd"/>
      <w:r>
        <w:rPr>
          <w:rFonts w:ascii="仿宋" w:hAnsi="仿宋" w:cs="宋体" w:hint="eastAsia"/>
          <w:spacing w:val="-6"/>
          <w:szCs w:val="21"/>
        </w:rPr>
        <w:t>，</w:t>
      </w:r>
      <w:proofErr w:type="gramStart"/>
      <w:r>
        <w:rPr>
          <w:rFonts w:ascii="仿宋" w:hAnsi="仿宋" w:cs="宋体" w:hint="eastAsia"/>
          <w:spacing w:val="-6"/>
          <w:szCs w:val="21"/>
        </w:rPr>
        <w:t>及时定剪</w:t>
      </w:r>
      <w:r>
        <w:rPr>
          <w:rFonts w:ascii="仿宋" w:hAnsi="仿宋" w:cs="宋体" w:hint="eastAsia"/>
          <w:spacing w:val="-6"/>
          <w:szCs w:val="21"/>
        </w:rPr>
        <w:t>3</w:t>
      </w:r>
      <w:r>
        <w:rPr>
          <w:rFonts w:ascii="仿宋" w:hAnsi="仿宋" w:cs="宋体" w:hint="eastAsia"/>
          <w:spacing w:val="-6"/>
          <w:szCs w:val="21"/>
        </w:rPr>
        <w:t>～</w:t>
      </w:r>
      <w:r>
        <w:rPr>
          <w:rFonts w:ascii="仿宋" w:hAnsi="仿宋" w:cs="宋体" w:hint="eastAsia"/>
          <w:spacing w:val="-6"/>
          <w:szCs w:val="21"/>
        </w:rPr>
        <w:t>4</w:t>
      </w:r>
      <w:r>
        <w:rPr>
          <w:rFonts w:ascii="仿宋" w:hAnsi="仿宋" w:cs="宋体" w:hint="eastAsia"/>
          <w:spacing w:val="-6"/>
          <w:szCs w:val="21"/>
        </w:rPr>
        <w:t>次</w:t>
      </w:r>
      <w:proofErr w:type="gramEnd"/>
      <w:r>
        <w:rPr>
          <w:rFonts w:ascii="仿宋" w:hAnsi="仿宋" w:cs="宋体" w:hint="eastAsia"/>
          <w:spacing w:val="-6"/>
          <w:szCs w:val="21"/>
        </w:rPr>
        <w:t>，</w:t>
      </w:r>
      <w:proofErr w:type="gramStart"/>
      <w:r>
        <w:rPr>
          <w:rFonts w:ascii="仿宋" w:hAnsi="仿宋" w:cs="宋体" w:hint="eastAsia"/>
          <w:spacing w:val="-6"/>
          <w:szCs w:val="21"/>
        </w:rPr>
        <w:t>促进芽梢萌发</w:t>
      </w:r>
      <w:proofErr w:type="gramEnd"/>
      <w:r>
        <w:rPr>
          <w:rFonts w:ascii="仿宋" w:hAnsi="仿宋" w:cs="宋体" w:hint="eastAsia"/>
          <w:spacing w:val="-6"/>
          <w:szCs w:val="21"/>
        </w:rPr>
        <w:t>，培养高产树冠。科学管理肥水。幼龄茶园每年平均每亩施有机肥</w:t>
      </w:r>
      <w:r>
        <w:rPr>
          <w:rFonts w:ascii="仿宋" w:hAnsi="仿宋" w:cs="宋体" w:hint="eastAsia"/>
          <w:spacing w:val="-6"/>
          <w:szCs w:val="21"/>
        </w:rPr>
        <w:t>750</w:t>
      </w:r>
      <w:r>
        <w:rPr>
          <w:rFonts w:ascii="仿宋" w:hAnsi="仿宋" w:cs="宋体" w:hint="eastAsia"/>
          <w:spacing w:val="-6"/>
          <w:szCs w:val="21"/>
        </w:rPr>
        <w:t>公斤以上，饼肥</w:t>
      </w:r>
      <w:r>
        <w:rPr>
          <w:rFonts w:ascii="仿宋" w:hAnsi="仿宋" w:cs="宋体" w:hint="eastAsia"/>
          <w:spacing w:val="-6"/>
          <w:szCs w:val="21"/>
        </w:rPr>
        <w:t>50</w:t>
      </w:r>
      <w:r>
        <w:rPr>
          <w:rFonts w:ascii="仿宋" w:hAnsi="仿宋" w:cs="宋体" w:hint="eastAsia"/>
          <w:spacing w:val="-6"/>
          <w:szCs w:val="21"/>
        </w:rPr>
        <w:t>公斤，过磷酸钙</w:t>
      </w:r>
      <w:r>
        <w:rPr>
          <w:rFonts w:ascii="仿宋" w:hAnsi="仿宋" w:cs="宋体" w:hint="eastAsia"/>
          <w:spacing w:val="-6"/>
          <w:szCs w:val="21"/>
        </w:rPr>
        <w:t>25</w:t>
      </w:r>
      <w:r>
        <w:rPr>
          <w:rFonts w:ascii="仿宋" w:hAnsi="仿宋" w:cs="宋体" w:hint="eastAsia"/>
          <w:spacing w:val="-6"/>
          <w:szCs w:val="21"/>
        </w:rPr>
        <w:t>公斤，硫酸钾</w:t>
      </w:r>
      <w:r>
        <w:rPr>
          <w:rFonts w:ascii="仿宋" w:hAnsi="仿宋" w:cs="宋体" w:hint="eastAsia"/>
          <w:spacing w:val="-6"/>
          <w:szCs w:val="21"/>
        </w:rPr>
        <w:t>25</w:t>
      </w:r>
      <w:r>
        <w:rPr>
          <w:rFonts w:ascii="仿宋" w:hAnsi="仿宋" w:cs="宋体" w:hint="eastAsia"/>
          <w:spacing w:val="-6"/>
          <w:szCs w:val="21"/>
        </w:rPr>
        <w:t>公斤。施肥方式全部有机肥和磷肥、</w:t>
      </w:r>
      <w:r>
        <w:rPr>
          <w:rFonts w:ascii="仿宋" w:hAnsi="仿宋" w:cs="宋体" w:hint="eastAsia"/>
          <w:spacing w:val="-6"/>
          <w:szCs w:val="21"/>
        </w:rPr>
        <w:t>40%</w:t>
      </w:r>
      <w:r>
        <w:rPr>
          <w:rFonts w:ascii="仿宋" w:hAnsi="仿宋" w:cs="宋体" w:hint="eastAsia"/>
          <w:spacing w:val="-6"/>
          <w:szCs w:val="21"/>
        </w:rPr>
        <w:t>的氮、钾肥做基肥，一般在</w:t>
      </w:r>
      <w:r>
        <w:rPr>
          <w:rFonts w:ascii="仿宋" w:hAnsi="仿宋" w:cs="宋体" w:hint="eastAsia"/>
          <w:spacing w:val="-6"/>
          <w:szCs w:val="21"/>
        </w:rPr>
        <w:t>9</w:t>
      </w:r>
      <w:r>
        <w:rPr>
          <w:rFonts w:ascii="仿宋" w:hAnsi="仿宋" w:cs="宋体" w:hint="eastAsia"/>
          <w:spacing w:val="-6"/>
          <w:szCs w:val="21"/>
        </w:rPr>
        <w:t>～</w:t>
      </w:r>
      <w:r>
        <w:rPr>
          <w:rFonts w:ascii="仿宋" w:hAnsi="仿宋" w:cs="宋体" w:hint="eastAsia"/>
          <w:spacing w:val="-6"/>
          <w:szCs w:val="21"/>
        </w:rPr>
        <w:t>11</w:t>
      </w:r>
      <w:r>
        <w:rPr>
          <w:rFonts w:ascii="仿宋" w:hAnsi="仿宋" w:cs="宋体" w:hint="eastAsia"/>
          <w:spacing w:val="-6"/>
          <w:szCs w:val="21"/>
        </w:rPr>
        <w:t>月间结合深耕施入，追肥以春、夏、秋三季各一次，春茶追肥在开采前</w:t>
      </w:r>
      <w:r>
        <w:rPr>
          <w:rFonts w:ascii="仿宋" w:hAnsi="仿宋" w:cs="宋体" w:hint="eastAsia"/>
          <w:spacing w:val="-6"/>
          <w:szCs w:val="21"/>
        </w:rPr>
        <w:t>15</w:t>
      </w:r>
      <w:r>
        <w:rPr>
          <w:rFonts w:ascii="仿宋" w:hAnsi="仿宋" w:cs="宋体" w:hint="eastAsia"/>
          <w:spacing w:val="-6"/>
          <w:szCs w:val="21"/>
        </w:rPr>
        <w:t>～</w:t>
      </w:r>
      <w:r>
        <w:rPr>
          <w:rFonts w:ascii="仿宋" w:hAnsi="仿宋" w:cs="宋体" w:hint="eastAsia"/>
          <w:spacing w:val="-6"/>
          <w:szCs w:val="21"/>
        </w:rPr>
        <w:t>20</w:t>
      </w:r>
      <w:r>
        <w:rPr>
          <w:rFonts w:ascii="仿宋" w:hAnsi="仿宋" w:cs="宋体" w:hint="eastAsia"/>
          <w:spacing w:val="-6"/>
          <w:szCs w:val="21"/>
        </w:rPr>
        <w:t>天进行，占总施肥量的</w:t>
      </w:r>
      <w:r>
        <w:rPr>
          <w:rFonts w:ascii="仿宋" w:hAnsi="仿宋" w:cs="宋体" w:hint="eastAsia"/>
          <w:spacing w:val="-6"/>
          <w:szCs w:val="21"/>
        </w:rPr>
        <w:t>25%</w:t>
      </w:r>
      <w:r>
        <w:rPr>
          <w:rFonts w:ascii="仿宋" w:hAnsi="仿宋" w:cs="宋体" w:hint="eastAsia"/>
          <w:spacing w:val="-6"/>
          <w:szCs w:val="21"/>
        </w:rPr>
        <w:t>，夏茶追肥在春茶结束后进行，占总施肥量的</w:t>
      </w:r>
      <w:r>
        <w:rPr>
          <w:rFonts w:ascii="仿宋" w:hAnsi="仿宋" w:cs="宋体" w:hint="eastAsia"/>
          <w:spacing w:val="-6"/>
          <w:szCs w:val="21"/>
        </w:rPr>
        <w:t>20%</w:t>
      </w:r>
      <w:r>
        <w:rPr>
          <w:rFonts w:ascii="仿宋" w:hAnsi="仿宋" w:cs="宋体" w:hint="eastAsia"/>
          <w:spacing w:val="-6"/>
          <w:szCs w:val="21"/>
        </w:rPr>
        <w:t>，秋茶追肥在夏茶结束后进行，占总施肥量的</w:t>
      </w:r>
      <w:r>
        <w:rPr>
          <w:rFonts w:ascii="仿宋" w:hAnsi="仿宋" w:cs="宋体" w:hint="eastAsia"/>
          <w:spacing w:val="-6"/>
          <w:szCs w:val="21"/>
        </w:rPr>
        <w:t>15%</w:t>
      </w:r>
      <w:r>
        <w:rPr>
          <w:rFonts w:ascii="仿宋" w:hAnsi="仿宋" w:cs="宋体" w:hint="eastAsia"/>
          <w:spacing w:val="-6"/>
          <w:szCs w:val="21"/>
        </w:rPr>
        <w:t>。</w:t>
      </w:r>
    </w:p>
    <w:p w:rsidR="00066BF3" w:rsidRDefault="00066BF3" w:rsidP="00066BF3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适宜推广区域：</w:t>
      </w:r>
      <w:r>
        <w:rPr>
          <w:rFonts w:ascii="仿宋" w:hAnsi="仿宋" w:cs="宋体" w:hint="eastAsia"/>
          <w:spacing w:val="-6"/>
          <w:szCs w:val="21"/>
        </w:rPr>
        <w:t>适宜在福建乌龙茶、绿茶产区种植。</w:t>
      </w:r>
    </w:p>
    <w:p w:rsidR="00066BF3" w:rsidRDefault="00066BF3" w:rsidP="00066BF3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开发推广单位：</w:t>
      </w:r>
      <w:r>
        <w:rPr>
          <w:rFonts w:ascii="仿宋" w:hAnsi="仿宋" w:cs="宋体" w:hint="eastAsia"/>
          <w:spacing w:val="-6"/>
          <w:szCs w:val="21"/>
        </w:rPr>
        <w:t>福建省农业科学院茶叶研究所，孔祥瑞，</w:t>
      </w:r>
      <w:r>
        <w:rPr>
          <w:rFonts w:ascii="仿宋" w:hAnsi="仿宋" w:cs="宋体" w:hint="eastAsia"/>
          <w:spacing w:val="-6"/>
          <w:szCs w:val="21"/>
        </w:rPr>
        <w:t>13599803411</w:t>
      </w:r>
      <w:r>
        <w:rPr>
          <w:rFonts w:ascii="仿宋" w:hAnsi="仿宋" w:cs="宋体" w:hint="eastAsia"/>
          <w:spacing w:val="-6"/>
          <w:szCs w:val="21"/>
        </w:rPr>
        <w:t>。</w:t>
      </w:r>
    </w:p>
    <w:p w:rsidR="00066BF3" w:rsidRDefault="00066BF3" w:rsidP="00066BF3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</w:p>
    <w:p w:rsidR="00066BF3" w:rsidRDefault="00066BF3" w:rsidP="00066BF3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</w:p>
    <w:p w:rsidR="00066BF3" w:rsidRDefault="00066BF3" w:rsidP="00066BF3">
      <w:pPr>
        <w:jc w:val="left"/>
      </w:pPr>
      <w:r>
        <w:rPr>
          <w:rFonts w:hint="eastAsia"/>
          <w:noProof/>
        </w:rPr>
        <w:drawing>
          <wp:anchor distT="0" distB="0" distL="114935" distR="114935" simplePos="0" relativeHeight="251713024" behindDoc="0" locked="0" layoutInCell="1" allowOverlap="1">
            <wp:simplePos x="0" y="0"/>
            <wp:positionH relativeFrom="column">
              <wp:posOffset>3396615</wp:posOffset>
            </wp:positionH>
            <wp:positionV relativeFrom="paragraph">
              <wp:posOffset>349885</wp:posOffset>
            </wp:positionV>
            <wp:extent cx="2132965" cy="1941830"/>
            <wp:effectExtent l="19050" t="19050" r="19685" b="20320"/>
            <wp:wrapNone/>
            <wp:docPr id="3" name="图片 3" descr="105-春闺-芽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97" descr="105-春闺-芽叶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965" cy="194183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FFFFFF"/>
                      </a:solidFill>
                      <a:round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inline distT="0" distB="0" distL="0" distR="0">
            <wp:extent cx="3364230" cy="2519045"/>
            <wp:effectExtent l="0" t="0" r="7620" b="0"/>
            <wp:docPr id="2" name="图片 2" descr="105-春闺-茶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96" descr="105-春闺-茶园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4230" cy="251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4E9" w:rsidRDefault="00AC64E9"/>
    <w:p w:rsidR="00AC64E9" w:rsidRDefault="00AC64E9"/>
    <w:p w:rsidR="00066BF3" w:rsidRDefault="00BB0438" w:rsidP="00DB4044">
      <w:pPr>
        <w:pStyle w:val="2"/>
        <w:spacing w:before="0" w:after="0" w:line="240" w:lineRule="auto"/>
        <w:ind w:firstLineChars="150" w:firstLine="404"/>
      </w:pPr>
      <w:bookmarkStart w:id="70" w:name="_Toc143160053"/>
      <w:r>
        <w:rPr>
          <w:rFonts w:ascii="Times New Roman" w:eastAsia="楷体_GB2312" w:hAnsi="Times New Roman" w:hint="eastAsia"/>
          <w:spacing w:val="-6"/>
          <w:sz w:val="28"/>
          <w:szCs w:val="28"/>
        </w:rPr>
        <w:lastRenderedPageBreak/>
        <w:t>48</w:t>
      </w:r>
      <w:r w:rsidR="00066BF3" w:rsidRPr="00066BF3">
        <w:rPr>
          <w:rFonts w:ascii="Times New Roman" w:eastAsia="楷体_GB2312" w:hAnsi="Times New Roman" w:hint="eastAsia"/>
          <w:spacing w:val="-6"/>
          <w:sz w:val="28"/>
          <w:szCs w:val="28"/>
        </w:rPr>
        <w:t>、皇冠茶</w:t>
      </w:r>
      <w:bookmarkEnd w:id="70"/>
      <w:r w:rsidR="00066BF3" w:rsidRPr="00066BF3">
        <w:rPr>
          <w:rFonts w:ascii="Times New Roman" w:eastAsia="楷体_GB2312" w:hAnsi="Times New Roman" w:hint="eastAsia"/>
          <w:spacing w:val="-6"/>
          <w:sz w:val="28"/>
          <w:szCs w:val="28"/>
        </w:rPr>
        <w:t xml:space="preserve">  </w:t>
      </w:r>
      <w:r w:rsidR="00066BF3" w:rsidRPr="00FA68A3">
        <w:rPr>
          <w:rFonts w:ascii="Times New Roman" w:eastAsia="楷体_GB2312" w:hAnsi="Times New Roman" w:hint="eastAsia"/>
          <w:spacing w:val="-6"/>
          <w:sz w:val="28"/>
          <w:szCs w:val="28"/>
        </w:rPr>
        <w:t xml:space="preserve"> </w:t>
      </w:r>
      <w:r w:rsidR="00066BF3">
        <w:rPr>
          <w:rFonts w:hint="eastAsia"/>
        </w:rPr>
        <w:t xml:space="preserve">   </w:t>
      </w:r>
    </w:p>
    <w:p w:rsidR="00066BF3" w:rsidRDefault="00066BF3" w:rsidP="00066BF3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spacing w:val="-6"/>
          <w:szCs w:val="21"/>
        </w:rPr>
        <w:t>品种特点：</w:t>
      </w:r>
      <w:r>
        <w:rPr>
          <w:rFonts w:hint="eastAsia"/>
        </w:rPr>
        <w:t>产量较高，适应性较强。制绿茶花香较显，滋味鲜醇，</w:t>
      </w:r>
      <w:r>
        <w:rPr>
          <w:rFonts w:ascii="仿宋" w:hAnsi="仿宋" w:cs="宋体" w:hint="eastAsia"/>
          <w:spacing w:val="-6"/>
          <w:szCs w:val="21"/>
        </w:rPr>
        <w:t>制优率高。</w:t>
      </w:r>
    </w:p>
    <w:p w:rsidR="00066BF3" w:rsidRDefault="00066BF3" w:rsidP="00066BF3">
      <w:pPr>
        <w:widowControl/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品种权号：</w:t>
      </w:r>
      <w:r>
        <w:rPr>
          <w:rFonts w:hint="eastAsia"/>
        </w:rPr>
        <w:t>CNA20150216.9</w:t>
      </w:r>
    </w:p>
    <w:p w:rsidR="00066BF3" w:rsidRDefault="00066BF3" w:rsidP="00066BF3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spacing w:val="-6"/>
          <w:szCs w:val="21"/>
        </w:rPr>
        <w:t>选育单位：</w:t>
      </w:r>
      <w:r>
        <w:rPr>
          <w:rFonts w:ascii="仿宋" w:hAnsi="仿宋" w:cs="宋体" w:hint="eastAsia"/>
          <w:spacing w:val="-6"/>
          <w:szCs w:val="21"/>
        </w:rPr>
        <w:t>福建省农业科学院茶叶研究所</w:t>
      </w:r>
    </w:p>
    <w:p w:rsidR="00066BF3" w:rsidRDefault="00066BF3" w:rsidP="00066BF3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spacing w:val="-6"/>
          <w:szCs w:val="21"/>
        </w:rPr>
        <w:t>品种来源：</w:t>
      </w:r>
      <w:r>
        <w:rPr>
          <w:rFonts w:hint="eastAsia"/>
        </w:rPr>
        <w:t>利用白鸡冠杂交育成</w:t>
      </w:r>
      <w:r>
        <w:rPr>
          <w:rFonts w:ascii="仿宋" w:hAnsi="仿宋" w:cs="宋体" w:hint="eastAsia"/>
          <w:spacing w:val="-6"/>
          <w:szCs w:val="21"/>
        </w:rPr>
        <w:t>。</w:t>
      </w:r>
    </w:p>
    <w:p w:rsidR="00066BF3" w:rsidRDefault="00066BF3" w:rsidP="00066BF3">
      <w:pPr>
        <w:adjustRightInd w:val="0"/>
        <w:snapToGrid w:val="0"/>
        <w:spacing w:line="340" w:lineRule="exact"/>
        <w:ind w:firstLine="420"/>
      </w:pPr>
      <w:r>
        <w:rPr>
          <w:rFonts w:ascii="仿宋" w:hAnsi="仿宋" w:cs="宋体" w:hint="eastAsia"/>
          <w:b/>
          <w:spacing w:val="-6"/>
          <w:szCs w:val="21"/>
        </w:rPr>
        <w:t>特征特性：</w:t>
      </w:r>
      <w:r>
        <w:rPr>
          <w:rFonts w:hint="eastAsia"/>
        </w:rPr>
        <w:t>灌木型，小叶类，中生种。树姿半开张，发芽密度密，芽叶玉白色，芽叶茸毛中等，叶形椭圆，叶色绿，叶面微隆起，叶缘平，</w:t>
      </w:r>
      <w:proofErr w:type="gramStart"/>
      <w:r>
        <w:rPr>
          <w:rFonts w:hint="eastAsia"/>
        </w:rPr>
        <w:t>叶齿锐度</w:t>
      </w:r>
      <w:proofErr w:type="gramEnd"/>
      <w:r>
        <w:rPr>
          <w:rFonts w:hint="eastAsia"/>
        </w:rPr>
        <w:t>中、密度中、深度中等，叶尖渐尖，叶基楔形。春梢一芽三叶长</w:t>
      </w:r>
      <w:r>
        <w:rPr>
          <w:rFonts w:hint="eastAsia"/>
        </w:rPr>
        <w:t>6.8cm</w:t>
      </w:r>
      <w:r>
        <w:rPr>
          <w:rFonts w:hint="eastAsia"/>
        </w:rPr>
        <w:t>、重</w:t>
      </w:r>
      <w:r>
        <w:rPr>
          <w:rFonts w:hint="eastAsia"/>
        </w:rPr>
        <w:t>0.54g</w:t>
      </w:r>
      <w:r>
        <w:rPr>
          <w:rFonts w:hint="eastAsia"/>
        </w:rPr>
        <w:t>。春茶一芽二</w:t>
      </w:r>
      <w:proofErr w:type="gramStart"/>
      <w:r>
        <w:rPr>
          <w:rFonts w:hint="eastAsia"/>
        </w:rPr>
        <w:t>叶干样</w:t>
      </w:r>
      <w:proofErr w:type="gramEnd"/>
      <w:r>
        <w:rPr>
          <w:rFonts w:hint="eastAsia"/>
        </w:rPr>
        <w:t>3</w:t>
      </w:r>
      <w:r>
        <w:rPr>
          <w:rFonts w:hint="eastAsia"/>
        </w:rPr>
        <w:t>年平均含氨基酸</w:t>
      </w:r>
      <w:r>
        <w:rPr>
          <w:rFonts w:hint="eastAsia"/>
        </w:rPr>
        <w:t>5.0%</w:t>
      </w:r>
      <w:r>
        <w:rPr>
          <w:rFonts w:hint="eastAsia"/>
        </w:rPr>
        <w:t>、水浸出物</w:t>
      </w:r>
      <w:r>
        <w:rPr>
          <w:rFonts w:hint="eastAsia"/>
        </w:rPr>
        <w:t>42.4%</w:t>
      </w:r>
      <w:r>
        <w:rPr>
          <w:rFonts w:hint="eastAsia"/>
        </w:rPr>
        <w:t>、茶多酚</w:t>
      </w:r>
      <w:r>
        <w:rPr>
          <w:rFonts w:hint="eastAsia"/>
        </w:rPr>
        <w:t>17.0%</w:t>
      </w:r>
      <w:r>
        <w:rPr>
          <w:rFonts w:hint="eastAsia"/>
        </w:rPr>
        <w:t>、咖啡碱</w:t>
      </w:r>
      <w:r>
        <w:rPr>
          <w:rFonts w:hint="eastAsia"/>
        </w:rPr>
        <w:t>3.8%</w:t>
      </w:r>
      <w:r>
        <w:rPr>
          <w:rFonts w:hint="eastAsia"/>
        </w:rPr>
        <w:t>。</w:t>
      </w:r>
    </w:p>
    <w:p w:rsidR="00066BF3" w:rsidRDefault="00066BF3" w:rsidP="00066BF3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spacing w:val="-6"/>
          <w:szCs w:val="21"/>
        </w:rPr>
        <w:t>栽培技术要点：</w:t>
      </w:r>
      <w:r>
        <w:rPr>
          <w:rFonts w:ascii="仿宋" w:hAnsi="仿宋" w:cs="宋体" w:hint="eastAsia"/>
          <w:spacing w:val="-6"/>
          <w:szCs w:val="21"/>
        </w:rPr>
        <w:t>建议培育壮苗，施足基肥，双行双条列交叉定植，幼年</w:t>
      </w:r>
      <w:proofErr w:type="gramStart"/>
      <w:r>
        <w:rPr>
          <w:rFonts w:ascii="仿宋" w:hAnsi="仿宋" w:cs="宋体" w:hint="eastAsia"/>
          <w:spacing w:val="-6"/>
          <w:szCs w:val="21"/>
        </w:rPr>
        <w:t>期年定剪</w:t>
      </w:r>
      <w:proofErr w:type="gramEnd"/>
      <w:r>
        <w:rPr>
          <w:rFonts w:ascii="仿宋" w:hAnsi="仿宋" w:cs="宋体" w:hint="eastAsia"/>
          <w:spacing w:val="-6"/>
          <w:szCs w:val="21"/>
        </w:rPr>
        <w:t>1</w:t>
      </w:r>
      <w:r>
        <w:rPr>
          <w:rFonts w:ascii="仿宋" w:hAnsi="仿宋" w:cs="仿宋_GB2312" w:hint="eastAsia"/>
          <w:spacing w:val="-6"/>
          <w:szCs w:val="21"/>
        </w:rPr>
        <w:t>～</w:t>
      </w:r>
      <w:r>
        <w:rPr>
          <w:rFonts w:ascii="仿宋" w:hAnsi="仿宋" w:cs="宋体" w:hint="eastAsia"/>
          <w:spacing w:val="-6"/>
          <w:szCs w:val="21"/>
        </w:rPr>
        <w:t>2</w:t>
      </w:r>
      <w:r>
        <w:rPr>
          <w:rFonts w:ascii="仿宋" w:hAnsi="仿宋" w:cs="宋体" w:hint="eastAsia"/>
          <w:spacing w:val="-6"/>
          <w:szCs w:val="21"/>
        </w:rPr>
        <w:t>次。开采时注意留叶采，</w:t>
      </w:r>
      <w:proofErr w:type="gramStart"/>
      <w:r>
        <w:rPr>
          <w:rFonts w:ascii="仿宋" w:hAnsi="仿宋" w:cs="宋体" w:hint="eastAsia"/>
          <w:spacing w:val="-6"/>
          <w:szCs w:val="21"/>
        </w:rPr>
        <w:t>采养结合</w:t>
      </w:r>
      <w:proofErr w:type="gramEnd"/>
      <w:r>
        <w:rPr>
          <w:rFonts w:ascii="仿宋" w:hAnsi="仿宋" w:cs="宋体" w:hint="eastAsia"/>
          <w:spacing w:val="-6"/>
          <w:szCs w:val="21"/>
        </w:rPr>
        <w:t>，</w:t>
      </w:r>
      <w:proofErr w:type="gramStart"/>
      <w:r>
        <w:rPr>
          <w:rFonts w:ascii="仿宋" w:hAnsi="仿宋" w:cs="宋体" w:hint="eastAsia"/>
          <w:spacing w:val="-6"/>
          <w:szCs w:val="21"/>
        </w:rPr>
        <w:t>促进芽梢萌发</w:t>
      </w:r>
      <w:proofErr w:type="gramEnd"/>
      <w:r>
        <w:rPr>
          <w:rFonts w:ascii="仿宋" w:hAnsi="仿宋" w:cs="宋体" w:hint="eastAsia"/>
          <w:spacing w:val="-6"/>
          <w:szCs w:val="21"/>
        </w:rPr>
        <w:t>，可提早形成高产树冠。成园后</w:t>
      </w:r>
      <w:proofErr w:type="gramStart"/>
      <w:r>
        <w:rPr>
          <w:rFonts w:ascii="仿宋" w:hAnsi="仿宋" w:cs="宋体" w:hint="eastAsia"/>
          <w:spacing w:val="-6"/>
          <w:szCs w:val="21"/>
        </w:rPr>
        <w:t>加强肥培管理</w:t>
      </w:r>
      <w:proofErr w:type="gramEnd"/>
      <w:r>
        <w:rPr>
          <w:rFonts w:ascii="仿宋" w:hAnsi="仿宋" w:cs="宋体" w:hint="eastAsia"/>
          <w:spacing w:val="-6"/>
          <w:szCs w:val="21"/>
        </w:rPr>
        <w:t>，田间管理同常规生产茶园，多施有机肥。</w:t>
      </w:r>
    </w:p>
    <w:p w:rsidR="00066BF3" w:rsidRDefault="00066BF3" w:rsidP="00066BF3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适宜推广区域：</w:t>
      </w:r>
      <w:r>
        <w:rPr>
          <w:rFonts w:ascii="仿宋" w:hAnsi="仿宋" w:cs="宋体" w:hint="eastAsia"/>
          <w:spacing w:val="-6"/>
          <w:szCs w:val="21"/>
        </w:rPr>
        <w:t>适宜在福建乌龙茶、绿茶产区种植。</w:t>
      </w:r>
    </w:p>
    <w:p w:rsidR="00066BF3" w:rsidRDefault="00066BF3" w:rsidP="00066BF3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开发推广单位：</w:t>
      </w:r>
      <w:r>
        <w:rPr>
          <w:rFonts w:ascii="仿宋" w:hAnsi="仿宋" w:cs="宋体" w:hint="eastAsia"/>
          <w:spacing w:val="-6"/>
          <w:szCs w:val="21"/>
        </w:rPr>
        <w:t>福建省农业科学院茶叶研究所，孔祥瑞，</w:t>
      </w:r>
      <w:r>
        <w:rPr>
          <w:rFonts w:ascii="仿宋" w:hAnsi="仿宋" w:cs="宋体" w:hint="eastAsia"/>
          <w:spacing w:val="-6"/>
          <w:szCs w:val="21"/>
        </w:rPr>
        <w:t>13599803411</w:t>
      </w:r>
      <w:r>
        <w:rPr>
          <w:rFonts w:ascii="仿宋" w:hAnsi="仿宋" w:cs="宋体" w:hint="eastAsia"/>
          <w:spacing w:val="-6"/>
          <w:szCs w:val="21"/>
        </w:rPr>
        <w:t>。</w:t>
      </w:r>
    </w:p>
    <w:p w:rsidR="00066BF3" w:rsidRDefault="00066BF3" w:rsidP="00066BF3">
      <w:r>
        <w:rPr>
          <w:rFonts w:hint="eastAsia"/>
          <w:noProof/>
        </w:rPr>
        <w:drawing>
          <wp:inline distT="0" distB="0" distL="0" distR="0">
            <wp:extent cx="2113280" cy="2519045"/>
            <wp:effectExtent l="0" t="0" r="1270" b="0"/>
            <wp:docPr id="6" name="图片 6" descr="皇冠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 descr="皇冠茶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280" cy="251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2553335" cy="2734310"/>
            <wp:effectExtent l="4763" t="0" r="4127" b="4128"/>
            <wp:docPr id="5" name="图片 5" descr="3448e287d4c9ddc14b7953612df00b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" descr="3448e287d4c9ddc14b7953612df00bc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53335" cy="273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4E9" w:rsidRDefault="00AC64E9"/>
    <w:p w:rsidR="00AC64E9" w:rsidRDefault="00AC64E9"/>
    <w:p w:rsidR="00AC64E9" w:rsidRDefault="00AC64E9"/>
    <w:p w:rsidR="00AC64E9" w:rsidRDefault="00AC64E9"/>
    <w:p w:rsidR="00AC64E9" w:rsidRDefault="00AC64E9"/>
    <w:p w:rsidR="00066BF3" w:rsidRPr="00BB0438" w:rsidRDefault="00EF3670" w:rsidP="00DB4044">
      <w:pPr>
        <w:pStyle w:val="2"/>
        <w:spacing w:before="0" w:after="0" w:line="240" w:lineRule="auto"/>
        <w:ind w:firstLineChars="150" w:firstLine="464"/>
        <w:rPr>
          <w:rFonts w:ascii="楷体" w:eastAsia="楷体" w:hAnsi="楷体"/>
        </w:rPr>
      </w:pPr>
      <w:r>
        <w:rPr>
          <w:rFonts w:ascii="Times New Roman" w:eastAsia="楷体_GB2312" w:hAnsi="Times New Roman" w:hint="eastAsia"/>
          <w:spacing w:val="-6"/>
          <w:szCs w:val="32"/>
        </w:rPr>
        <w:br w:type="page"/>
      </w:r>
      <w:bookmarkStart w:id="71" w:name="_Toc143160054"/>
      <w:r w:rsidR="00BB0438" w:rsidRPr="00BB0438">
        <w:rPr>
          <w:rFonts w:ascii="Times New Roman" w:eastAsia="楷体_GB2312" w:hAnsi="Times New Roman" w:hint="eastAsia"/>
          <w:spacing w:val="-6"/>
          <w:sz w:val="28"/>
          <w:szCs w:val="28"/>
        </w:rPr>
        <w:lastRenderedPageBreak/>
        <w:t>49</w:t>
      </w:r>
      <w:r w:rsidR="00066BF3" w:rsidRPr="00BB0438">
        <w:rPr>
          <w:rFonts w:ascii="Times New Roman" w:eastAsia="楷体_GB2312" w:hAnsi="Times New Roman" w:hint="eastAsia"/>
          <w:spacing w:val="-6"/>
          <w:sz w:val="28"/>
          <w:szCs w:val="28"/>
        </w:rPr>
        <w:t>、</w:t>
      </w:r>
      <w:r w:rsidR="00066BF3" w:rsidRPr="00BB0438">
        <w:rPr>
          <w:rFonts w:ascii="楷体" w:eastAsia="楷体" w:hAnsi="楷体" w:hint="eastAsia"/>
          <w:spacing w:val="-6"/>
          <w:sz w:val="28"/>
          <w:szCs w:val="28"/>
        </w:rPr>
        <w:t>紫玫瑰</w:t>
      </w:r>
      <w:bookmarkEnd w:id="71"/>
    </w:p>
    <w:p w:rsidR="00066BF3" w:rsidRDefault="00066BF3" w:rsidP="00066BF3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spacing w:val="-6"/>
          <w:szCs w:val="21"/>
        </w:rPr>
        <w:t>品种特点：</w:t>
      </w:r>
      <w:proofErr w:type="gramStart"/>
      <w:r>
        <w:rPr>
          <w:rFonts w:ascii="仿宋" w:hAnsi="仿宋" w:cs="宋体" w:hint="eastAsia"/>
          <w:spacing w:val="-6"/>
          <w:szCs w:val="21"/>
        </w:rPr>
        <w:t>适制性</w:t>
      </w:r>
      <w:proofErr w:type="gramEnd"/>
      <w:r>
        <w:rPr>
          <w:rFonts w:ascii="仿宋" w:hAnsi="仿宋" w:cs="宋体" w:hint="eastAsia"/>
          <w:spacing w:val="-6"/>
          <w:szCs w:val="21"/>
        </w:rPr>
        <w:t>广，产量较高，抗性较强</w:t>
      </w:r>
      <w:r>
        <w:rPr>
          <w:rFonts w:hint="eastAsia"/>
        </w:rPr>
        <w:t>，</w:t>
      </w:r>
      <w:r>
        <w:rPr>
          <w:rFonts w:ascii="仿宋" w:hAnsi="仿宋" w:cs="宋体" w:hint="eastAsia"/>
          <w:spacing w:val="-6"/>
          <w:szCs w:val="21"/>
        </w:rPr>
        <w:t>制优率高。</w:t>
      </w:r>
    </w:p>
    <w:p w:rsidR="00066BF3" w:rsidRDefault="00066BF3" w:rsidP="00066BF3">
      <w:pPr>
        <w:widowControl/>
        <w:adjustRightInd w:val="0"/>
        <w:snapToGrid w:val="0"/>
        <w:spacing w:line="340" w:lineRule="exact"/>
        <w:ind w:firstLine="420"/>
        <w:rPr>
          <w:rFonts w:ascii="仿宋" w:hAnsi="仿宋" w:cs="仿宋_GB2312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品种权号：</w:t>
      </w:r>
      <w:proofErr w:type="gramStart"/>
      <w:r>
        <w:rPr>
          <w:sz w:val="24"/>
        </w:rPr>
        <w:t>闽审茶</w:t>
      </w:r>
      <w:proofErr w:type="gramEnd"/>
      <w:r>
        <w:rPr>
          <w:sz w:val="24"/>
        </w:rPr>
        <w:t>2005003</w:t>
      </w:r>
    </w:p>
    <w:p w:rsidR="00066BF3" w:rsidRDefault="00066BF3" w:rsidP="00066BF3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spacing w:val="-6"/>
          <w:szCs w:val="21"/>
        </w:rPr>
        <w:t>选育单位：</w:t>
      </w:r>
      <w:r>
        <w:rPr>
          <w:rFonts w:ascii="仿宋" w:hAnsi="仿宋" w:cs="宋体" w:hint="eastAsia"/>
          <w:spacing w:val="-6"/>
          <w:szCs w:val="21"/>
        </w:rPr>
        <w:t>福建省农业科学院茶叶研究所</w:t>
      </w:r>
    </w:p>
    <w:p w:rsidR="00066BF3" w:rsidRDefault="00066BF3" w:rsidP="00066BF3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spacing w:val="-6"/>
          <w:szCs w:val="21"/>
        </w:rPr>
        <w:t>品种来源：</w:t>
      </w:r>
      <w:r>
        <w:rPr>
          <w:rFonts w:ascii="仿宋" w:hAnsi="仿宋" w:cs="宋体" w:hint="eastAsia"/>
          <w:spacing w:val="-6"/>
          <w:szCs w:val="21"/>
        </w:rPr>
        <w:t>以‘铁观音’为母本，‘黄旦’为父本，从人工杂交后代中单株选育而成。</w:t>
      </w:r>
    </w:p>
    <w:p w:rsidR="00066BF3" w:rsidRDefault="00066BF3" w:rsidP="00066BF3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spacing w:val="-6"/>
          <w:szCs w:val="21"/>
        </w:rPr>
        <w:t>特征特性：</w:t>
      </w:r>
      <w:r>
        <w:rPr>
          <w:rFonts w:ascii="黑体" w:eastAsia="黑体" w:hAnsi="黑体" w:cs="黑体" w:hint="eastAsia"/>
          <w:bCs/>
          <w:sz w:val="24"/>
        </w:rPr>
        <w:t xml:space="preserve"> </w:t>
      </w:r>
      <w:r>
        <w:rPr>
          <w:rFonts w:ascii="仿宋" w:hAnsi="仿宋" w:cs="宋体" w:hint="eastAsia"/>
          <w:spacing w:val="-6"/>
          <w:szCs w:val="21"/>
        </w:rPr>
        <w:t>灌木型，中生种，生长势中，树姿直立，中叶类，叶片长度</w:t>
      </w:r>
      <w:r>
        <w:rPr>
          <w:rFonts w:ascii="仿宋" w:hAnsi="仿宋" w:cs="宋体" w:hint="eastAsia"/>
          <w:spacing w:val="-6"/>
          <w:szCs w:val="21"/>
        </w:rPr>
        <w:t>8.8 cm</w:t>
      </w:r>
      <w:r>
        <w:rPr>
          <w:rFonts w:ascii="仿宋" w:hAnsi="仿宋" w:cs="宋体" w:hint="eastAsia"/>
          <w:spacing w:val="-6"/>
          <w:szCs w:val="21"/>
        </w:rPr>
        <w:t>、宽度</w:t>
      </w:r>
      <w:r>
        <w:rPr>
          <w:rFonts w:ascii="仿宋" w:hAnsi="仿宋" w:cs="宋体" w:hint="eastAsia"/>
          <w:spacing w:val="-6"/>
          <w:szCs w:val="21"/>
        </w:rPr>
        <w:t>3.6 cm</w:t>
      </w:r>
      <w:r>
        <w:rPr>
          <w:rFonts w:ascii="仿宋" w:hAnsi="仿宋" w:cs="宋体" w:hint="eastAsia"/>
          <w:spacing w:val="-6"/>
          <w:szCs w:val="21"/>
        </w:rPr>
        <w:t>，叶片中等椭圆形，</w:t>
      </w:r>
      <w:proofErr w:type="gramStart"/>
      <w:r>
        <w:rPr>
          <w:rFonts w:ascii="仿宋" w:hAnsi="仿宋" w:cs="宋体" w:hint="eastAsia"/>
          <w:spacing w:val="-6"/>
          <w:szCs w:val="21"/>
        </w:rPr>
        <w:t>叶片着</w:t>
      </w:r>
      <w:proofErr w:type="gramEnd"/>
      <w:r>
        <w:rPr>
          <w:rFonts w:ascii="仿宋" w:hAnsi="仿宋" w:cs="宋体" w:hint="eastAsia"/>
          <w:spacing w:val="-6"/>
          <w:szCs w:val="21"/>
        </w:rPr>
        <w:t>生状态水平；在福建福安地区春茶一芽二叶盛期在</w:t>
      </w:r>
      <w:r>
        <w:rPr>
          <w:rFonts w:ascii="仿宋" w:hAnsi="仿宋" w:cs="宋体" w:hint="eastAsia"/>
          <w:spacing w:val="-6"/>
          <w:szCs w:val="21"/>
        </w:rPr>
        <w:t>4</w:t>
      </w:r>
      <w:r>
        <w:rPr>
          <w:rFonts w:ascii="仿宋" w:hAnsi="仿宋" w:cs="宋体" w:hint="eastAsia"/>
          <w:spacing w:val="-6"/>
          <w:szCs w:val="21"/>
        </w:rPr>
        <w:t>月上旬，新梢芽叶紫绿色，茸毛</w:t>
      </w:r>
      <w:r>
        <w:rPr>
          <w:rFonts w:ascii="仿宋" w:hAnsi="仿宋" w:cs="宋体"/>
          <w:spacing w:val="-6"/>
          <w:szCs w:val="21"/>
        </w:rPr>
        <w:t>少，芽头肥壮，一芽三叶长</w:t>
      </w:r>
      <w:r>
        <w:rPr>
          <w:rFonts w:ascii="仿宋" w:hAnsi="仿宋" w:cs="宋体"/>
          <w:spacing w:val="-6"/>
          <w:szCs w:val="21"/>
        </w:rPr>
        <w:t>6.5</w:t>
      </w:r>
      <w:r>
        <w:rPr>
          <w:rFonts w:ascii="仿宋" w:hAnsi="仿宋" w:cs="宋体" w:hint="eastAsia"/>
          <w:spacing w:val="-6"/>
          <w:szCs w:val="21"/>
        </w:rPr>
        <w:t xml:space="preserve"> </w:t>
      </w:r>
      <w:r>
        <w:rPr>
          <w:rFonts w:ascii="仿宋" w:hAnsi="仿宋" w:cs="宋体"/>
          <w:spacing w:val="-6"/>
          <w:szCs w:val="21"/>
        </w:rPr>
        <w:t>cm</w:t>
      </w:r>
      <w:r>
        <w:rPr>
          <w:rFonts w:ascii="仿宋" w:hAnsi="仿宋" w:cs="宋体" w:hint="eastAsia"/>
          <w:spacing w:val="-6"/>
          <w:szCs w:val="21"/>
        </w:rPr>
        <w:t>、</w:t>
      </w:r>
      <w:proofErr w:type="gramStart"/>
      <w:r>
        <w:rPr>
          <w:rFonts w:ascii="仿宋" w:hAnsi="仿宋" w:cs="宋体"/>
          <w:spacing w:val="-6"/>
          <w:szCs w:val="21"/>
        </w:rPr>
        <w:t>百芽重</w:t>
      </w:r>
      <w:proofErr w:type="gramEnd"/>
      <w:r>
        <w:rPr>
          <w:rFonts w:ascii="仿宋" w:hAnsi="仿宋" w:cs="宋体"/>
          <w:spacing w:val="-6"/>
          <w:szCs w:val="21"/>
        </w:rPr>
        <w:t>62.0</w:t>
      </w:r>
      <w:r>
        <w:rPr>
          <w:rFonts w:ascii="仿宋" w:hAnsi="仿宋" w:cs="宋体" w:hint="eastAsia"/>
          <w:spacing w:val="-6"/>
          <w:szCs w:val="21"/>
        </w:rPr>
        <w:t xml:space="preserve"> </w:t>
      </w:r>
      <w:r>
        <w:rPr>
          <w:rFonts w:ascii="仿宋" w:hAnsi="仿宋" w:cs="宋体"/>
          <w:spacing w:val="-6"/>
          <w:szCs w:val="21"/>
        </w:rPr>
        <w:t>g</w:t>
      </w:r>
      <w:r>
        <w:rPr>
          <w:rFonts w:ascii="仿宋" w:hAnsi="仿宋" w:cs="宋体" w:hint="eastAsia"/>
          <w:spacing w:val="-6"/>
          <w:szCs w:val="21"/>
        </w:rPr>
        <w:t>。春茶一芽二叶生化</w:t>
      </w:r>
      <w:proofErr w:type="gramStart"/>
      <w:r>
        <w:rPr>
          <w:rFonts w:ascii="仿宋" w:hAnsi="仿宋" w:cs="宋体" w:hint="eastAsia"/>
          <w:spacing w:val="-6"/>
          <w:szCs w:val="21"/>
        </w:rPr>
        <w:t>样含茶</w:t>
      </w:r>
      <w:proofErr w:type="gramEnd"/>
      <w:r>
        <w:rPr>
          <w:rFonts w:ascii="仿宋" w:hAnsi="仿宋" w:cs="宋体" w:hint="eastAsia"/>
          <w:spacing w:val="-6"/>
          <w:szCs w:val="21"/>
        </w:rPr>
        <w:t>多酚</w:t>
      </w:r>
      <w:r>
        <w:rPr>
          <w:rFonts w:ascii="仿宋" w:hAnsi="仿宋" w:cs="宋体" w:hint="eastAsia"/>
          <w:spacing w:val="-6"/>
          <w:szCs w:val="21"/>
        </w:rPr>
        <w:t>21.1</w:t>
      </w:r>
      <w:r>
        <w:rPr>
          <w:rFonts w:ascii="仿宋" w:hAnsi="仿宋" w:cs="宋体"/>
          <w:spacing w:val="-6"/>
          <w:szCs w:val="21"/>
        </w:rPr>
        <w:t>%</w:t>
      </w:r>
      <w:r>
        <w:rPr>
          <w:rFonts w:ascii="仿宋" w:hAnsi="仿宋" w:cs="宋体" w:hint="eastAsia"/>
          <w:spacing w:val="-6"/>
          <w:szCs w:val="21"/>
        </w:rPr>
        <w:t>，氨基酸</w:t>
      </w:r>
      <w:r>
        <w:rPr>
          <w:rFonts w:ascii="仿宋" w:hAnsi="仿宋" w:cs="宋体" w:hint="eastAsia"/>
          <w:spacing w:val="-6"/>
          <w:szCs w:val="21"/>
        </w:rPr>
        <w:t>4.0</w:t>
      </w:r>
      <w:r>
        <w:rPr>
          <w:rFonts w:ascii="仿宋" w:hAnsi="仿宋" w:cs="宋体"/>
          <w:spacing w:val="-6"/>
          <w:szCs w:val="21"/>
        </w:rPr>
        <w:t>%</w:t>
      </w:r>
      <w:r>
        <w:rPr>
          <w:rFonts w:ascii="仿宋" w:hAnsi="仿宋" w:cs="宋体" w:hint="eastAsia"/>
          <w:spacing w:val="-6"/>
          <w:szCs w:val="21"/>
        </w:rPr>
        <w:t>，咖啡碱</w:t>
      </w:r>
      <w:r>
        <w:rPr>
          <w:rFonts w:ascii="仿宋" w:hAnsi="仿宋" w:cs="宋体"/>
          <w:spacing w:val="-6"/>
          <w:szCs w:val="21"/>
        </w:rPr>
        <w:t>3.</w:t>
      </w:r>
      <w:r>
        <w:rPr>
          <w:rFonts w:ascii="仿宋" w:hAnsi="仿宋" w:cs="宋体" w:hint="eastAsia"/>
          <w:spacing w:val="-6"/>
          <w:szCs w:val="21"/>
        </w:rPr>
        <w:t>9</w:t>
      </w:r>
      <w:r>
        <w:rPr>
          <w:rFonts w:ascii="仿宋" w:hAnsi="仿宋" w:cs="宋体"/>
          <w:spacing w:val="-6"/>
          <w:szCs w:val="21"/>
        </w:rPr>
        <w:t>%</w:t>
      </w:r>
      <w:r>
        <w:rPr>
          <w:rFonts w:ascii="仿宋" w:hAnsi="仿宋" w:cs="宋体" w:hint="eastAsia"/>
          <w:spacing w:val="-6"/>
          <w:szCs w:val="21"/>
        </w:rPr>
        <w:t>，水浸出物</w:t>
      </w:r>
      <w:r>
        <w:rPr>
          <w:rFonts w:ascii="仿宋" w:hAnsi="仿宋" w:cs="宋体" w:hint="eastAsia"/>
          <w:spacing w:val="-6"/>
          <w:szCs w:val="21"/>
        </w:rPr>
        <w:t>49.3</w:t>
      </w:r>
      <w:r>
        <w:rPr>
          <w:rFonts w:ascii="仿宋" w:hAnsi="仿宋" w:cs="宋体"/>
          <w:spacing w:val="-6"/>
          <w:szCs w:val="21"/>
        </w:rPr>
        <w:t>%</w:t>
      </w:r>
      <w:r>
        <w:rPr>
          <w:rFonts w:ascii="仿宋" w:hAnsi="仿宋" w:cs="宋体" w:hint="eastAsia"/>
          <w:spacing w:val="-6"/>
          <w:szCs w:val="21"/>
        </w:rPr>
        <w:t>。</w:t>
      </w:r>
      <w:proofErr w:type="gramStart"/>
      <w:r>
        <w:rPr>
          <w:rFonts w:ascii="仿宋" w:hAnsi="仿宋" w:cs="宋体" w:hint="eastAsia"/>
          <w:spacing w:val="-6"/>
          <w:szCs w:val="21"/>
        </w:rPr>
        <w:t>适制性</w:t>
      </w:r>
      <w:proofErr w:type="gramEnd"/>
      <w:r>
        <w:rPr>
          <w:rFonts w:ascii="仿宋" w:hAnsi="仿宋" w:cs="宋体" w:hint="eastAsia"/>
          <w:spacing w:val="-6"/>
          <w:szCs w:val="21"/>
        </w:rPr>
        <w:t>广，制乌龙茶条索重实，香馥郁幽长，味醇厚回甘，“韵味”显；制红、白、绿茶，香高爽，花香显，味醇厚，耐冲泡。产量高，亩产毛茶</w:t>
      </w:r>
      <w:r>
        <w:rPr>
          <w:rFonts w:ascii="仿宋" w:hAnsi="仿宋" w:cs="宋体" w:hint="eastAsia"/>
          <w:spacing w:val="-6"/>
          <w:szCs w:val="21"/>
        </w:rPr>
        <w:t>170kg</w:t>
      </w:r>
      <w:r>
        <w:rPr>
          <w:rFonts w:ascii="仿宋" w:hAnsi="仿宋" w:cs="宋体" w:hint="eastAsia"/>
          <w:spacing w:val="-6"/>
          <w:szCs w:val="21"/>
        </w:rPr>
        <w:t>，比对照‘黄旦’增产</w:t>
      </w:r>
      <w:r>
        <w:rPr>
          <w:rFonts w:ascii="仿宋" w:hAnsi="仿宋" w:cs="宋体" w:hint="eastAsia"/>
          <w:spacing w:val="-6"/>
          <w:szCs w:val="21"/>
        </w:rPr>
        <w:t>40</w:t>
      </w:r>
      <w:r>
        <w:rPr>
          <w:rFonts w:ascii="仿宋" w:hAnsi="仿宋" w:cs="宋体"/>
          <w:spacing w:val="-6"/>
          <w:szCs w:val="21"/>
        </w:rPr>
        <w:t>%</w:t>
      </w:r>
      <w:r>
        <w:rPr>
          <w:rFonts w:ascii="仿宋" w:hAnsi="仿宋" w:cs="宋体" w:hint="eastAsia"/>
          <w:spacing w:val="-6"/>
          <w:szCs w:val="21"/>
        </w:rPr>
        <w:t>。中抗茶小绿叶蝉，中抗茶橙瘿螨，</w:t>
      </w:r>
      <w:proofErr w:type="gramStart"/>
      <w:r>
        <w:rPr>
          <w:rFonts w:ascii="仿宋" w:hAnsi="仿宋" w:cs="宋体" w:hint="eastAsia"/>
          <w:spacing w:val="-6"/>
          <w:szCs w:val="21"/>
        </w:rPr>
        <w:t>中抗茶炭疽病</w:t>
      </w:r>
      <w:proofErr w:type="gramEnd"/>
      <w:r>
        <w:rPr>
          <w:rFonts w:ascii="仿宋" w:hAnsi="仿宋" w:cs="宋体" w:hint="eastAsia"/>
          <w:spacing w:val="-6"/>
          <w:szCs w:val="21"/>
        </w:rPr>
        <w:t>，抗寒性较强和抗旱性较强。</w:t>
      </w:r>
    </w:p>
    <w:p w:rsidR="00066BF3" w:rsidRDefault="00066BF3" w:rsidP="00066BF3">
      <w:pPr>
        <w:adjustRightInd w:val="0"/>
        <w:snapToGrid w:val="0"/>
        <w:spacing w:line="340" w:lineRule="exact"/>
        <w:ind w:firstLine="420"/>
        <w:rPr>
          <w:sz w:val="24"/>
        </w:rPr>
      </w:pPr>
      <w:r>
        <w:rPr>
          <w:rFonts w:ascii="仿宋" w:hAnsi="仿宋" w:cs="宋体" w:hint="eastAsia"/>
          <w:b/>
          <w:spacing w:val="-6"/>
          <w:szCs w:val="21"/>
        </w:rPr>
        <w:t>栽培技术要点：</w:t>
      </w:r>
      <w:r>
        <w:rPr>
          <w:rFonts w:ascii="仿宋" w:hAnsi="仿宋" w:cs="宋体" w:hint="eastAsia"/>
          <w:spacing w:val="-6"/>
          <w:szCs w:val="21"/>
        </w:rPr>
        <w:t xml:space="preserve"> </w:t>
      </w:r>
      <w:r>
        <w:rPr>
          <w:rFonts w:ascii="仿宋" w:hAnsi="仿宋" w:cs="宋体" w:hint="eastAsia"/>
          <w:spacing w:val="-6"/>
          <w:szCs w:val="21"/>
        </w:rPr>
        <w:t>适宜在福建春季、秋末与冬初季节种植。建议与早生品种搭配种植。采摘茶园施足有机肥，乌龙茶鲜叶标准“小至中开面”，分批采摘，采、剪、养结合。</w:t>
      </w:r>
    </w:p>
    <w:p w:rsidR="00066BF3" w:rsidRDefault="00066BF3" w:rsidP="00066BF3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适宜推广区域：</w:t>
      </w:r>
      <w:r>
        <w:rPr>
          <w:rFonts w:ascii="仿宋" w:hAnsi="仿宋" w:cs="宋体" w:hint="eastAsia"/>
          <w:spacing w:val="-6"/>
          <w:szCs w:val="21"/>
        </w:rPr>
        <w:t>适宜在福建乌龙茶、红茶产区种植。</w:t>
      </w:r>
    </w:p>
    <w:p w:rsidR="00066BF3" w:rsidRDefault="00066BF3" w:rsidP="00066BF3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  <w:r>
        <w:rPr>
          <w:rFonts w:ascii="仿宋" w:hAnsi="仿宋" w:cs="宋体" w:hint="eastAsia"/>
          <w:b/>
          <w:bCs/>
          <w:spacing w:val="-6"/>
          <w:szCs w:val="21"/>
        </w:rPr>
        <w:t>开发推广单位：</w:t>
      </w:r>
      <w:r>
        <w:rPr>
          <w:rFonts w:ascii="仿宋" w:hAnsi="仿宋" w:cs="宋体" w:hint="eastAsia"/>
          <w:spacing w:val="-6"/>
          <w:szCs w:val="21"/>
        </w:rPr>
        <w:t>福建省农业科学院茶叶研究所，孔祥瑞，</w:t>
      </w:r>
      <w:r>
        <w:rPr>
          <w:rFonts w:ascii="仿宋" w:hAnsi="仿宋" w:cs="宋体" w:hint="eastAsia"/>
          <w:spacing w:val="-6"/>
          <w:szCs w:val="21"/>
        </w:rPr>
        <w:t>13599803411</w:t>
      </w:r>
      <w:r>
        <w:rPr>
          <w:rFonts w:ascii="仿宋" w:hAnsi="仿宋" w:cs="宋体" w:hint="eastAsia"/>
          <w:spacing w:val="-6"/>
          <w:szCs w:val="21"/>
        </w:rPr>
        <w:t>。</w:t>
      </w:r>
    </w:p>
    <w:p w:rsidR="00066BF3" w:rsidRDefault="00066BF3" w:rsidP="00066BF3">
      <w:pPr>
        <w:adjustRightInd w:val="0"/>
        <w:snapToGrid w:val="0"/>
        <w:spacing w:line="340" w:lineRule="exact"/>
        <w:ind w:firstLine="420"/>
        <w:rPr>
          <w:rFonts w:ascii="仿宋" w:hAnsi="仿宋" w:cs="宋体"/>
          <w:spacing w:val="-6"/>
          <w:szCs w:val="21"/>
        </w:rPr>
      </w:pPr>
    </w:p>
    <w:p w:rsidR="00066BF3" w:rsidRDefault="00066BF3" w:rsidP="00066BF3"/>
    <w:p w:rsidR="00AC64E9" w:rsidRDefault="00066BF3" w:rsidP="00066BF3">
      <w:r>
        <w:rPr>
          <w:rFonts w:hint="eastAsia"/>
          <w:noProof/>
        </w:rPr>
        <w:drawing>
          <wp:inline distT="0" distB="0" distL="0" distR="0">
            <wp:extent cx="2587625" cy="1941195"/>
            <wp:effectExtent l="0" t="0" r="3175" b="1905"/>
            <wp:docPr id="9" name="图片 9" descr="紫玫瑰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" descr="紫玫瑰2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625" cy="194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2484120" cy="1941195"/>
            <wp:effectExtent l="0" t="0" r="0" b="1905"/>
            <wp:docPr id="8" name="图片 8" descr="紫玫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" descr="紫玫瑰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120" cy="194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AC64E9" w:rsidRDefault="00066BF3" w:rsidP="0029516C">
      <w:pPr>
        <w:pStyle w:val="1"/>
        <w:spacing w:before="0" w:after="0" w:line="600" w:lineRule="exact"/>
        <w:jc w:val="center"/>
        <w:rPr>
          <w:rFonts w:ascii="方正小标宋简体" w:eastAsia="方正小标宋简体" w:cs="方正小标宋简体"/>
          <w:b w:val="0"/>
          <w:bCs/>
          <w:spacing w:val="-6"/>
          <w:sz w:val="30"/>
          <w:szCs w:val="30"/>
        </w:rPr>
      </w:pPr>
      <w:r>
        <w:rPr>
          <w:rFonts w:ascii="方正小标宋简体" w:eastAsia="方正小标宋简体" w:cs="方正小标宋简体"/>
          <w:b w:val="0"/>
          <w:bCs/>
          <w:spacing w:val="-6"/>
          <w:sz w:val="30"/>
          <w:szCs w:val="30"/>
        </w:rPr>
        <w:br w:type="page"/>
      </w:r>
      <w:bookmarkStart w:id="72" w:name="_Toc143160055"/>
      <w:r w:rsidR="00EF3670"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lastRenderedPageBreak/>
        <w:t>二十</w:t>
      </w:r>
      <w:r w:rsidR="0029516C"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t>一</w:t>
      </w:r>
      <w:r w:rsidR="00EF3670"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t>、银耳</w:t>
      </w:r>
      <w:bookmarkEnd w:id="72"/>
    </w:p>
    <w:p w:rsidR="00AC64E9" w:rsidRDefault="00BB0438" w:rsidP="00DB4044">
      <w:pPr>
        <w:pStyle w:val="2"/>
        <w:spacing w:before="0" w:after="0" w:line="240" w:lineRule="auto"/>
        <w:ind w:firstLineChars="150" w:firstLine="404"/>
        <w:rPr>
          <w:rFonts w:ascii="Times New Roman" w:eastAsia="楷体_GB2312" w:hAnsi="Times New Roman"/>
          <w:spacing w:val="-6"/>
          <w:sz w:val="28"/>
          <w:szCs w:val="28"/>
        </w:rPr>
      </w:pPr>
      <w:bookmarkStart w:id="73" w:name="_Toc143160056"/>
      <w:r>
        <w:rPr>
          <w:rFonts w:ascii="Times New Roman" w:eastAsia="楷体_GB2312" w:hAnsi="Times New Roman" w:hint="eastAsia"/>
          <w:spacing w:val="-6"/>
          <w:sz w:val="28"/>
          <w:szCs w:val="28"/>
        </w:rPr>
        <w:t>50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福银雪耳</w:t>
      </w:r>
      <w:bookmarkEnd w:id="73"/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品种特点：</w:t>
      </w:r>
      <w:r>
        <w:rPr>
          <w:rFonts w:ascii="仿宋" w:hAnsi="仿宋" w:hint="eastAsia"/>
          <w:spacing w:val="-6"/>
          <w:szCs w:val="21"/>
        </w:rPr>
        <w:t>颜色雪白、</w:t>
      </w:r>
      <w:proofErr w:type="gramStart"/>
      <w:r>
        <w:rPr>
          <w:rFonts w:ascii="仿宋" w:hAnsi="仿宋" w:hint="eastAsia"/>
          <w:spacing w:val="-6"/>
          <w:szCs w:val="21"/>
        </w:rPr>
        <w:t>朵型圆</w:t>
      </w:r>
      <w:proofErr w:type="gramEnd"/>
      <w:r>
        <w:rPr>
          <w:rFonts w:ascii="仿宋" w:hAnsi="仿宋" w:hint="eastAsia"/>
          <w:spacing w:val="-6"/>
          <w:szCs w:val="21"/>
        </w:rPr>
        <w:t>整蓬松、耳片为非光滑规律性凹凸呈锯齿状、成品率高，蒂头小，抗污染能力强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认定编号</w:t>
      </w:r>
      <w:r>
        <w:rPr>
          <w:rFonts w:ascii="仿宋" w:hAnsi="仿宋" w:hint="eastAsia"/>
          <w:spacing w:val="-6"/>
          <w:szCs w:val="21"/>
        </w:rPr>
        <w:t>：</w:t>
      </w:r>
      <w:proofErr w:type="gramStart"/>
      <w:r>
        <w:rPr>
          <w:rFonts w:ascii="仿宋" w:hAnsi="仿宋" w:hint="eastAsia"/>
          <w:spacing w:val="-6"/>
          <w:szCs w:val="21"/>
        </w:rPr>
        <w:t>闽认菌</w:t>
      </w:r>
      <w:proofErr w:type="gramEnd"/>
      <w:r>
        <w:rPr>
          <w:rFonts w:ascii="仿宋" w:hAnsi="仿宋" w:hint="eastAsia"/>
          <w:spacing w:val="-6"/>
          <w:szCs w:val="21"/>
        </w:rPr>
        <w:t>2022006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b/>
          <w:bCs/>
          <w:spacing w:val="-6"/>
          <w:szCs w:val="21"/>
        </w:rPr>
      </w:pPr>
      <w:r>
        <w:rPr>
          <w:rFonts w:ascii="仿宋" w:hAnsi="仿宋"/>
          <w:b/>
          <w:bCs/>
          <w:spacing w:val="-6"/>
          <w:szCs w:val="21"/>
        </w:rPr>
        <w:t>品种权号：</w:t>
      </w:r>
      <w:r>
        <w:rPr>
          <w:rFonts w:ascii="仿宋" w:hAnsi="仿宋" w:hint="eastAsia"/>
          <w:spacing w:val="-6"/>
          <w:szCs w:val="21"/>
        </w:rPr>
        <w:t>无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选育单位：</w:t>
      </w:r>
      <w:r>
        <w:rPr>
          <w:rFonts w:ascii="仿宋" w:hAnsi="仿宋" w:hint="eastAsia"/>
          <w:spacing w:val="-6"/>
          <w:szCs w:val="21"/>
        </w:rPr>
        <w:t>福建农林大学、古田县食用菌研发中心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品种来源</w:t>
      </w:r>
      <w:r>
        <w:rPr>
          <w:rFonts w:ascii="仿宋" w:hAnsi="仿宋" w:hint="eastAsia"/>
          <w:spacing w:val="-6"/>
          <w:szCs w:val="21"/>
        </w:rPr>
        <w:t>：</w:t>
      </w:r>
      <w:proofErr w:type="gramStart"/>
      <w:r>
        <w:rPr>
          <w:rFonts w:ascii="仿宋" w:hAnsi="仿宋" w:hint="eastAsia"/>
          <w:spacing w:val="-6"/>
          <w:szCs w:val="21"/>
        </w:rPr>
        <w:t>以绣银</w:t>
      </w:r>
      <w:r>
        <w:rPr>
          <w:rFonts w:ascii="仿宋" w:hAnsi="仿宋" w:hint="eastAsia"/>
          <w:spacing w:val="-6"/>
          <w:szCs w:val="21"/>
        </w:rPr>
        <w:t>1</w:t>
      </w:r>
      <w:r>
        <w:rPr>
          <w:rFonts w:ascii="仿宋" w:hAnsi="仿宋" w:hint="eastAsia"/>
          <w:spacing w:val="-6"/>
          <w:szCs w:val="21"/>
        </w:rPr>
        <w:t>号</w:t>
      </w:r>
      <w:proofErr w:type="gramEnd"/>
      <w:r>
        <w:rPr>
          <w:rFonts w:ascii="仿宋" w:hAnsi="仿宋" w:hint="eastAsia"/>
          <w:spacing w:val="-6"/>
          <w:szCs w:val="21"/>
        </w:rPr>
        <w:t>（</w:t>
      </w:r>
      <w:proofErr w:type="gramStart"/>
      <w:r>
        <w:rPr>
          <w:rFonts w:ascii="仿宋" w:hAnsi="仿宋" w:hint="eastAsia"/>
          <w:spacing w:val="-6"/>
          <w:szCs w:val="21"/>
        </w:rPr>
        <w:t>闽鉴菌</w:t>
      </w:r>
      <w:proofErr w:type="gramEnd"/>
      <w:r>
        <w:rPr>
          <w:rFonts w:ascii="仿宋" w:hAnsi="仿宋" w:hint="eastAsia"/>
          <w:spacing w:val="-6"/>
          <w:szCs w:val="21"/>
        </w:rPr>
        <w:t>2020007</w:t>
      </w:r>
      <w:r>
        <w:rPr>
          <w:rFonts w:ascii="仿宋" w:hAnsi="仿宋" w:hint="eastAsia"/>
          <w:spacing w:val="-6"/>
          <w:szCs w:val="21"/>
        </w:rPr>
        <w:t>）和古田银耳</w:t>
      </w:r>
      <w:r>
        <w:rPr>
          <w:rFonts w:ascii="仿宋" w:hAnsi="仿宋" w:hint="eastAsia"/>
          <w:spacing w:val="-6"/>
          <w:szCs w:val="21"/>
        </w:rPr>
        <w:t>Tr01</w:t>
      </w:r>
      <w:r>
        <w:rPr>
          <w:rFonts w:ascii="仿宋" w:hAnsi="仿宋" w:hint="eastAsia"/>
          <w:spacing w:val="-6"/>
          <w:szCs w:val="21"/>
        </w:rPr>
        <w:t>（</w:t>
      </w:r>
      <w:proofErr w:type="gramStart"/>
      <w:r>
        <w:rPr>
          <w:rFonts w:ascii="仿宋" w:hAnsi="仿宋" w:hint="eastAsia"/>
          <w:spacing w:val="-6"/>
          <w:szCs w:val="21"/>
        </w:rPr>
        <w:t>闽认菌</w:t>
      </w:r>
      <w:proofErr w:type="gramEnd"/>
      <w:r>
        <w:rPr>
          <w:rFonts w:ascii="仿宋" w:hAnsi="仿宋" w:hint="eastAsia"/>
          <w:spacing w:val="-6"/>
          <w:szCs w:val="21"/>
        </w:rPr>
        <w:t>2007001</w:t>
      </w:r>
      <w:r>
        <w:rPr>
          <w:rFonts w:ascii="仿宋" w:hAnsi="仿宋" w:hint="eastAsia"/>
          <w:spacing w:val="-6"/>
          <w:szCs w:val="21"/>
        </w:rPr>
        <w:t>）为亲本，通过单</w:t>
      </w:r>
      <w:proofErr w:type="gramStart"/>
      <w:r>
        <w:rPr>
          <w:rFonts w:ascii="仿宋" w:hAnsi="仿宋" w:hint="eastAsia"/>
          <w:spacing w:val="-6"/>
          <w:szCs w:val="21"/>
        </w:rPr>
        <w:t>孢</w:t>
      </w:r>
      <w:proofErr w:type="gramEnd"/>
      <w:r>
        <w:rPr>
          <w:rFonts w:ascii="仿宋" w:hAnsi="仿宋" w:hint="eastAsia"/>
          <w:spacing w:val="-6"/>
          <w:szCs w:val="21"/>
        </w:rPr>
        <w:t>杂交选育而成。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特征特性</w:t>
      </w:r>
      <w:r>
        <w:rPr>
          <w:rFonts w:ascii="仿宋" w:hAnsi="仿宋" w:hint="eastAsia"/>
          <w:spacing w:val="-6"/>
          <w:szCs w:val="21"/>
        </w:rPr>
        <w:t>：该品种菌丝洁白，气生菌丝少；平均栽培周期</w:t>
      </w:r>
      <w:r>
        <w:rPr>
          <w:rFonts w:ascii="仿宋" w:hAnsi="仿宋" w:hint="eastAsia"/>
          <w:spacing w:val="-6"/>
          <w:szCs w:val="21"/>
        </w:rPr>
        <w:t>42</w:t>
      </w:r>
      <w:r>
        <w:rPr>
          <w:rFonts w:ascii="仿宋" w:hAnsi="仿宋" w:hint="eastAsia"/>
          <w:spacing w:val="-6"/>
          <w:szCs w:val="21"/>
        </w:rPr>
        <w:t>天左右，子实体色泽雪白，柔软有弹性；</w:t>
      </w:r>
      <w:proofErr w:type="gramStart"/>
      <w:r>
        <w:rPr>
          <w:rFonts w:ascii="仿宋" w:hAnsi="仿宋" w:hint="eastAsia"/>
          <w:spacing w:val="-6"/>
          <w:szCs w:val="21"/>
        </w:rPr>
        <w:t>朵型圆</w:t>
      </w:r>
      <w:proofErr w:type="gramEnd"/>
      <w:r>
        <w:rPr>
          <w:rFonts w:ascii="仿宋" w:hAnsi="仿宋" w:hint="eastAsia"/>
          <w:spacing w:val="-6"/>
          <w:szCs w:val="21"/>
        </w:rPr>
        <w:t>整，开瓣多，呈绣球型；耳片细密较厚，边缘呈锯齿状，</w:t>
      </w:r>
      <w:proofErr w:type="gramStart"/>
      <w:r>
        <w:rPr>
          <w:rFonts w:ascii="仿宋" w:hAnsi="仿宋" w:hint="eastAsia"/>
          <w:spacing w:val="-6"/>
          <w:szCs w:val="21"/>
        </w:rPr>
        <w:t>耳心小</w:t>
      </w:r>
      <w:proofErr w:type="gramEnd"/>
      <w:r>
        <w:rPr>
          <w:rFonts w:ascii="仿宋" w:hAnsi="仿宋" w:hint="eastAsia"/>
          <w:spacing w:val="-6"/>
          <w:szCs w:val="21"/>
        </w:rPr>
        <w:t>，成品率高。经多年多点栽培试验，平均鲜重</w:t>
      </w:r>
      <w:r>
        <w:rPr>
          <w:rFonts w:ascii="仿宋" w:hAnsi="仿宋" w:hint="eastAsia"/>
          <w:spacing w:val="-6"/>
          <w:szCs w:val="21"/>
        </w:rPr>
        <w:t>384.5</w:t>
      </w:r>
      <w:r>
        <w:rPr>
          <w:rFonts w:ascii="仿宋" w:hAnsi="仿宋" w:hint="eastAsia"/>
          <w:spacing w:val="-6"/>
          <w:szCs w:val="21"/>
        </w:rPr>
        <w:t>克／袋，比对照增产</w:t>
      </w:r>
      <w:r>
        <w:rPr>
          <w:rFonts w:ascii="仿宋" w:hAnsi="仿宋" w:hint="eastAsia"/>
          <w:spacing w:val="-6"/>
          <w:szCs w:val="21"/>
        </w:rPr>
        <w:t>13</w:t>
      </w:r>
      <w:r>
        <w:rPr>
          <w:rFonts w:ascii="仿宋" w:hAnsi="仿宋"/>
          <w:spacing w:val="-6"/>
          <w:szCs w:val="21"/>
        </w:rPr>
        <w:t>.</w:t>
      </w:r>
      <w:r>
        <w:rPr>
          <w:rFonts w:ascii="仿宋" w:hAnsi="仿宋" w:hint="eastAsia"/>
          <w:spacing w:val="-6"/>
          <w:szCs w:val="21"/>
        </w:rPr>
        <w:t>8%</w:t>
      </w:r>
      <w:r>
        <w:rPr>
          <w:rFonts w:ascii="仿宋" w:hAnsi="仿宋" w:hint="eastAsia"/>
          <w:spacing w:val="-6"/>
          <w:szCs w:val="21"/>
        </w:rPr>
        <w:t>，生物学效率</w:t>
      </w:r>
      <w:r>
        <w:rPr>
          <w:rFonts w:ascii="仿宋" w:hAnsi="仿宋" w:hint="eastAsia"/>
          <w:spacing w:val="-6"/>
          <w:szCs w:val="21"/>
        </w:rPr>
        <w:t>51.3%</w:t>
      </w:r>
      <w:r>
        <w:rPr>
          <w:rFonts w:ascii="仿宋" w:hAnsi="仿宋" w:hint="eastAsia"/>
          <w:spacing w:val="-6"/>
          <w:szCs w:val="21"/>
        </w:rPr>
        <w:t>。专业组现场测产结果：平均鲜重</w:t>
      </w:r>
      <w:r>
        <w:rPr>
          <w:rFonts w:ascii="仿宋" w:hAnsi="仿宋" w:hint="eastAsia"/>
          <w:spacing w:val="-6"/>
          <w:szCs w:val="21"/>
        </w:rPr>
        <w:t>399.1</w:t>
      </w:r>
      <w:r>
        <w:rPr>
          <w:rFonts w:ascii="仿宋" w:hAnsi="仿宋" w:hint="eastAsia"/>
          <w:spacing w:val="-6"/>
          <w:szCs w:val="21"/>
        </w:rPr>
        <w:t>克／袋，比对照增产</w:t>
      </w:r>
      <w:r>
        <w:rPr>
          <w:rFonts w:ascii="仿宋" w:hAnsi="仿宋" w:hint="eastAsia"/>
          <w:spacing w:val="-6"/>
          <w:szCs w:val="21"/>
        </w:rPr>
        <w:t>23.7%</w:t>
      </w:r>
      <w:r>
        <w:rPr>
          <w:rFonts w:ascii="仿宋" w:hAnsi="仿宋" w:hint="eastAsia"/>
          <w:spacing w:val="-6"/>
          <w:szCs w:val="21"/>
        </w:rPr>
        <w:t>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栽培技术要点</w:t>
      </w:r>
      <w:r>
        <w:rPr>
          <w:rFonts w:ascii="仿宋" w:hAnsi="仿宋" w:hint="eastAsia"/>
          <w:spacing w:val="-6"/>
          <w:szCs w:val="21"/>
        </w:rPr>
        <w:t>：采用长袋栽培，菌丝培养阶段控制温度</w:t>
      </w:r>
      <w:r>
        <w:rPr>
          <w:rFonts w:ascii="仿宋" w:hAnsi="仿宋" w:hint="eastAsia"/>
          <w:spacing w:val="-6"/>
          <w:szCs w:val="21"/>
        </w:rPr>
        <w:t>22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24</w:t>
      </w:r>
      <w:r>
        <w:rPr>
          <w:rFonts w:ascii="仿宋" w:hAnsi="仿宋" w:hint="eastAsia"/>
          <w:spacing w:val="-6"/>
          <w:szCs w:val="21"/>
        </w:rPr>
        <w:t>℃，</w:t>
      </w:r>
      <w:r>
        <w:rPr>
          <w:rFonts w:ascii="仿宋" w:hAnsi="仿宋" w:hint="eastAsia"/>
          <w:spacing w:val="-6"/>
          <w:szCs w:val="21"/>
        </w:rPr>
        <w:t>CO</w:t>
      </w:r>
      <w:r>
        <w:rPr>
          <w:rFonts w:ascii="仿宋" w:hAnsi="仿宋" w:hint="eastAsia"/>
          <w:spacing w:val="-6"/>
          <w:szCs w:val="21"/>
          <w:vertAlign w:val="subscript"/>
        </w:rPr>
        <w:t>2</w:t>
      </w:r>
      <w:r>
        <w:rPr>
          <w:rFonts w:ascii="仿宋" w:hAnsi="仿宋" w:hint="eastAsia"/>
          <w:spacing w:val="-6"/>
          <w:szCs w:val="21"/>
        </w:rPr>
        <w:t>浓度低于</w:t>
      </w:r>
      <w:r>
        <w:rPr>
          <w:rFonts w:ascii="仿宋" w:hAnsi="仿宋" w:hint="eastAsia"/>
          <w:spacing w:val="-6"/>
          <w:szCs w:val="21"/>
        </w:rPr>
        <w:t>0.3%</w:t>
      </w:r>
      <w:r>
        <w:rPr>
          <w:rFonts w:ascii="仿宋" w:hAnsi="仿宋" w:hint="eastAsia"/>
          <w:spacing w:val="-6"/>
          <w:szCs w:val="21"/>
        </w:rPr>
        <w:t>，避光培养</w:t>
      </w:r>
      <w:r>
        <w:rPr>
          <w:rFonts w:ascii="仿宋" w:hAnsi="仿宋" w:hint="eastAsia"/>
          <w:spacing w:val="-6"/>
          <w:szCs w:val="21"/>
        </w:rPr>
        <w:t>15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19</w:t>
      </w:r>
      <w:r>
        <w:rPr>
          <w:rFonts w:ascii="仿宋" w:hAnsi="仿宋" w:hint="eastAsia"/>
          <w:spacing w:val="-6"/>
          <w:szCs w:val="21"/>
        </w:rPr>
        <w:t>天，相邻两接种口的菌丝边缘接触时开始扩口出耳。原基扭结阶段控制温度</w:t>
      </w:r>
      <w:r>
        <w:rPr>
          <w:rFonts w:ascii="仿宋" w:hAnsi="仿宋" w:hint="eastAsia"/>
          <w:spacing w:val="-6"/>
          <w:szCs w:val="21"/>
        </w:rPr>
        <w:t>22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25</w:t>
      </w:r>
      <w:r>
        <w:rPr>
          <w:rFonts w:ascii="仿宋" w:hAnsi="仿宋" w:hint="eastAsia"/>
          <w:spacing w:val="-6"/>
          <w:szCs w:val="21"/>
        </w:rPr>
        <w:t>℃，相对湿度</w:t>
      </w:r>
      <w:r>
        <w:rPr>
          <w:rFonts w:ascii="仿宋" w:hAnsi="仿宋" w:hint="eastAsia"/>
          <w:spacing w:val="-6"/>
          <w:szCs w:val="21"/>
        </w:rPr>
        <w:t>90%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95%</w:t>
      </w:r>
      <w:r>
        <w:rPr>
          <w:rFonts w:ascii="仿宋" w:hAnsi="仿宋" w:hint="eastAsia"/>
          <w:spacing w:val="-6"/>
          <w:szCs w:val="21"/>
        </w:rPr>
        <w:t>，</w:t>
      </w:r>
      <w:r>
        <w:rPr>
          <w:rFonts w:ascii="仿宋" w:hAnsi="仿宋" w:hint="eastAsia"/>
          <w:spacing w:val="-6"/>
          <w:szCs w:val="21"/>
        </w:rPr>
        <w:t>CO</w:t>
      </w:r>
      <w:r>
        <w:rPr>
          <w:rFonts w:ascii="仿宋" w:hAnsi="仿宋" w:hint="eastAsia"/>
          <w:spacing w:val="-6"/>
          <w:szCs w:val="21"/>
          <w:vertAlign w:val="subscript"/>
        </w:rPr>
        <w:t>2</w:t>
      </w:r>
      <w:r>
        <w:rPr>
          <w:rFonts w:ascii="仿宋" w:hAnsi="仿宋" w:hint="eastAsia"/>
          <w:spacing w:val="-6"/>
          <w:szCs w:val="21"/>
        </w:rPr>
        <w:t>浓度低于</w:t>
      </w:r>
      <w:r>
        <w:rPr>
          <w:rFonts w:ascii="仿宋" w:hAnsi="仿宋" w:hint="eastAsia"/>
          <w:spacing w:val="-6"/>
          <w:szCs w:val="21"/>
        </w:rPr>
        <w:t>0.3%</w:t>
      </w:r>
      <w:r>
        <w:rPr>
          <w:rFonts w:ascii="仿宋" w:hAnsi="仿宋" w:hint="eastAsia"/>
          <w:spacing w:val="-6"/>
          <w:szCs w:val="21"/>
        </w:rPr>
        <w:t>。子实体生长阶段控制温度</w:t>
      </w:r>
      <w:r>
        <w:rPr>
          <w:rFonts w:ascii="仿宋" w:hAnsi="仿宋" w:hint="eastAsia"/>
          <w:spacing w:val="-6"/>
          <w:szCs w:val="21"/>
        </w:rPr>
        <w:t>22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24</w:t>
      </w:r>
      <w:r>
        <w:rPr>
          <w:rFonts w:ascii="仿宋" w:hAnsi="仿宋" w:hint="eastAsia"/>
          <w:spacing w:val="-6"/>
          <w:szCs w:val="21"/>
        </w:rPr>
        <w:t>℃，相对湿度</w:t>
      </w:r>
      <w:r>
        <w:rPr>
          <w:rFonts w:ascii="仿宋" w:hAnsi="仿宋" w:hint="eastAsia"/>
          <w:spacing w:val="-6"/>
          <w:szCs w:val="21"/>
        </w:rPr>
        <w:t>82%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88%</w:t>
      </w:r>
      <w:r>
        <w:rPr>
          <w:rFonts w:ascii="仿宋" w:hAnsi="仿宋" w:hint="eastAsia"/>
          <w:spacing w:val="-6"/>
          <w:szCs w:val="21"/>
        </w:rPr>
        <w:t>，</w:t>
      </w:r>
      <w:r>
        <w:rPr>
          <w:rFonts w:ascii="仿宋" w:hAnsi="仿宋" w:hint="eastAsia"/>
          <w:spacing w:val="-6"/>
          <w:szCs w:val="21"/>
        </w:rPr>
        <w:t>CO</w:t>
      </w:r>
      <w:r>
        <w:rPr>
          <w:rFonts w:ascii="仿宋" w:hAnsi="仿宋" w:hint="eastAsia"/>
          <w:spacing w:val="-6"/>
          <w:szCs w:val="21"/>
          <w:vertAlign w:val="subscript"/>
        </w:rPr>
        <w:t>2</w:t>
      </w:r>
      <w:r>
        <w:rPr>
          <w:rFonts w:ascii="仿宋" w:hAnsi="仿宋" w:hint="eastAsia"/>
          <w:spacing w:val="-6"/>
          <w:szCs w:val="21"/>
        </w:rPr>
        <w:t>浓度低于</w:t>
      </w:r>
      <w:r>
        <w:rPr>
          <w:rFonts w:ascii="仿宋" w:hAnsi="仿宋" w:hint="eastAsia"/>
          <w:spacing w:val="-6"/>
          <w:szCs w:val="21"/>
        </w:rPr>
        <w:t>0.3%</w:t>
      </w:r>
      <w:r>
        <w:rPr>
          <w:rFonts w:ascii="仿宋" w:hAnsi="仿宋" w:hint="eastAsia"/>
          <w:spacing w:val="-6"/>
          <w:szCs w:val="21"/>
        </w:rPr>
        <w:t>，适量光照。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适宜推广区域</w:t>
      </w:r>
      <w:r>
        <w:rPr>
          <w:rFonts w:ascii="仿宋" w:hAnsi="仿宋" w:hint="eastAsia"/>
          <w:spacing w:val="-6"/>
          <w:szCs w:val="21"/>
        </w:rPr>
        <w:t>：适宜福建省工厂化周年栽培。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开发推广单位</w:t>
      </w:r>
      <w:r>
        <w:rPr>
          <w:rFonts w:ascii="仿宋" w:hAnsi="仿宋" w:hint="eastAsia"/>
          <w:spacing w:val="-6"/>
          <w:szCs w:val="21"/>
        </w:rPr>
        <w:t>：福建农林大学、古田县食用菌研发中心</w:t>
      </w:r>
      <w:r>
        <w:rPr>
          <w:rFonts w:ascii="仿宋" w:hAnsi="仿宋"/>
          <w:spacing w:val="-6"/>
          <w:szCs w:val="21"/>
        </w:rPr>
        <w:t>，孙淑静，</w:t>
      </w:r>
      <w:r>
        <w:rPr>
          <w:rFonts w:ascii="仿宋" w:hAnsi="仿宋"/>
          <w:spacing w:val="-6"/>
          <w:szCs w:val="21"/>
        </w:rPr>
        <w:t>18259159566</w:t>
      </w:r>
      <w:r>
        <w:rPr>
          <w:rFonts w:ascii="仿宋" w:hAnsi="仿宋"/>
          <w:spacing w:val="-6"/>
          <w:szCs w:val="21"/>
        </w:rPr>
        <w:t>。</w:t>
      </w: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</w:p>
    <w:p w:rsidR="00AC64E9" w:rsidRDefault="00EF3670">
      <w:pPr>
        <w:jc w:val="left"/>
      </w:pPr>
      <w:r>
        <w:rPr>
          <w:rFonts w:hint="eastAsia"/>
          <w:noProof/>
        </w:rPr>
        <w:drawing>
          <wp:anchor distT="0" distB="0" distL="85090" distR="85090" simplePos="0" relativeHeight="251694592" behindDoc="1" locked="0" layoutInCell="1" allowOverlap="1">
            <wp:simplePos x="0" y="0"/>
            <wp:positionH relativeFrom="column">
              <wp:posOffset>3265170</wp:posOffset>
            </wp:positionH>
            <wp:positionV relativeFrom="paragraph">
              <wp:posOffset>92075</wp:posOffset>
            </wp:positionV>
            <wp:extent cx="2143125" cy="2360295"/>
            <wp:effectExtent l="0" t="0" r="0" b="0"/>
            <wp:wrapNone/>
            <wp:docPr id="652" name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图片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2143434" cy="2360612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inline distT="0" distB="0" distL="114300" distR="114300">
            <wp:extent cx="3196590" cy="2397125"/>
            <wp:effectExtent l="0" t="0" r="0" b="0"/>
            <wp:docPr id="655" name="图片 205" descr="110-福银雪耳-照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" name="图片 205" descr="110-福银雪耳-照片2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3196590" cy="2397442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AC64E9" w:rsidRDefault="00AC64E9"/>
    <w:p w:rsidR="00AC64E9" w:rsidRDefault="00AC64E9"/>
    <w:p w:rsidR="00AC64E9" w:rsidRDefault="00AC64E9"/>
    <w:p w:rsidR="00AC64E9" w:rsidRDefault="00AC64E9"/>
    <w:p w:rsidR="00AC64E9" w:rsidRDefault="0029516C" w:rsidP="0029516C">
      <w:pPr>
        <w:pStyle w:val="1"/>
        <w:spacing w:before="0" w:after="0" w:line="600" w:lineRule="exact"/>
        <w:jc w:val="center"/>
        <w:rPr>
          <w:rFonts w:ascii="方正小标宋简体" w:eastAsia="方正小标宋简体" w:cs="方正小标宋简体"/>
          <w:b w:val="0"/>
          <w:bCs/>
          <w:spacing w:val="-6"/>
          <w:sz w:val="30"/>
          <w:szCs w:val="30"/>
        </w:rPr>
      </w:pPr>
      <w:bookmarkStart w:id="74" w:name="_Toc143160057"/>
      <w:r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lastRenderedPageBreak/>
        <w:t>二十二</w:t>
      </w:r>
      <w:r w:rsidR="00EF3670"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t>、紫云英</w:t>
      </w:r>
      <w:bookmarkEnd w:id="74"/>
    </w:p>
    <w:p w:rsidR="00AC64E9" w:rsidRDefault="00BB0438" w:rsidP="00DB4044">
      <w:pPr>
        <w:pStyle w:val="2"/>
        <w:spacing w:before="0" w:after="0" w:line="240" w:lineRule="auto"/>
        <w:ind w:firstLineChars="150" w:firstLine="404"/>
        <w:rPr>
          <w:rFonts w:ascii="Times New Roman" w:eastAsia="楷体_GB2312" w:hAnsi="Times New Roman"/>
          <w:spacing w:val="-6"/>
          <w:sz w:val="28"/>
          <w:szCs w:val="28"/>
        </w:rPr>
      </w:pPr>
      <w:bookmarkStart w:id="75" w:name="_Toc143160058"/>
      <w:r>
        <w:rPr>
          <w:rFonts w:ascii="Times New Roman" w:eastAsia="楷体_GB2312" w:hAnsi="Times New Roman" w:hint="eastAsia"/>
          <w:spacing w:val="-6"/>
          <w:sz w:val="28"/>
          <w:szCs w:val="28"/>
        </w:rPr>
        <w:t>51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proofErr w:type="gramStart"/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闽紫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7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号</w:t>
      </w:r>
      <w:bookmarkEnd w:id="75"/>
      <w:proofErr w:type="gramEnd"/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b/>
          <w:bCs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品种特点：</w:t>
      </w:r>
      <w:r>
        <w:rPr>
          <w:rFonts w:ascii="仿宋" w:hAnsi="仿宋" w:hint="eastAsia"/>
          <w:spacing w:val="-6"/>
          <w:szCs w:val="21"/>
        </w:rPr>
        <w:t>植株高大，茎较脆，苗期生长快，耐荫性较好。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b/>
          <w:bCs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认定编号：</w:t>
      </w:r>
      <w:proofErr w:type="gramStart"/>
      <w:r>
        <w:rPr>
          <w:rFonts w:ascii="仿宋" w:hAnsi="仿宋" w:hint="eastAsia"/>
          <w:spacing w:val="-6"/>
          <w:szCs w:val="21"/>
        </w:rPr>
        <w:t>闽认肥</w:t>
      </w:r>
      <w:proofErr w:type="gramEnd"/>
      <w:r>
        <w:rPr>
          <w:rFonts w:ascii="仿宋" w:hAnsi="仿宋" w:hint="eastAsia"/>
          <w:spacing w:val="-6"/>
          <w:szCs w:val="21"/>
        </w:rPr>
        <w:t>2012002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b/>
          <w:bCs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品种权号：</w:t>
      </w:r>
      <w:r>
        <w:rPr>
          <w:rFonts w:ascii="仿宋" w:hAnsi="仿宋" w:hint="eastAsia"/>
          <w:spacing w:val="-6"/>
          <w:szCs w:val="21"/>
        </w:rPr>
        <w:t>无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b/>
          <w:bCs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选育单位：</w:t>
      </w:r>
      <w:r>
        <w:rPr>
          <w:rFonts w:ascii="仿宋" w:hAnsi="仿宋" w:hint="eastAsia"/>
          <w:spacing w:val="-6"/>
          <w:szCs w:val="21"/>
        </w:rPr>
        <w:t>福建省农业科学院土壤肥料研究所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b/>
          <w:bCs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品种来源：</w:t>
      </w:r>
      <w:r>
        <w:rPr>
          <w:rFonts w:ascii="仿宋" w:hAnsi="仿宋" w:hint="eastAsia"/>
          <w:spacing w:val="-6"/>
          <w:szCs w:val="21"/>
        </w:rPr>
        <w:t>78-1543(80)4-2-2</w:t>
      </w:r>
      <w:r>
        <w:rPr>
          <w:rFonts w:ascii="仿宋" w:hAnsi="仿宋" w:hint="eastAsia"/>
          <w:spacing w:val="-6"/>
          <w:szCs w:val="21"/>
        </w:rPr>
        <w:t>×</w:t>
      </w:r>
      <w:proofErr w:type="gramStart"/>
      <w:r>
        <w:rPr>
          <w:rFonts w:ascii="仿宋" w:hAnsi="仿宋" w:hint="eastAsia"/>
          <w:spacing w:val="-6"/>
          <w:szCs w:val="21"/>
        </w:rPr>
        <w:t>萍宁</w:t>
      </w:r>
      <w:proofErr w:type="gramEnd"/>
      <w:r>
        <w:rPr>
          <w:rFonts w:ascii="仿宋" w:hAnsi="仿宋" w:hint="eastAsia"/>
          <w:spacing w:val="-6"/>
          <w:szCs w:val="21"/>
        </w:rPr>
        <w:t>72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特征特性：</w:t>
      </w:r>
      <w:r>
        <w:rPr>
          <w:rFonts w:ascii="仿宋" w:hAnsi="仿宋" w:hint="eastAsia"/>
          <w:spacing w:val="-6"/>
          <w:szCs w:val="21"/>
        </w:rPr>
        <w:t>该品种属中花型偏迟品种，一般</w:t>
      </w:r>
      <w:r>
        <w:rPr>
          <w:rFonts w:ascii="仿宋" w:hAnsi="仿宋" w:hint="eastAsia"/>
          <w:spacing w:val="-6"/>
          <w:szCs w:val="21"/>
        </w:rPr>
        <w:t>3</w:t>
      </w:r>
      <w:r>
        <w:rPr>
          <w:rFonts w:ascii="仿宋" w:hAnsi="仿宋" w:hint="eastAsia"/>
          <w:spacing w:val="-6"/>
          <w:szCs w:val="21"/>
        </w:rPr>
        <w:t>月中旬初花，</w:t>
      </w:r>
      <w:r>
        <w:rPr>
          <w:rFonts w:ascii="仿宋" w:hAnsi="仿宋" w:hint="eastAsia"/>
          <w:spacing w:val="-6"/>
          <w:szCs w:val="21"/>
        </w:rPr>
        <w:t>3</w:t>
      </w:r>
      <w:r>
        <w:rPr>
          <w:rFonts w:ascii="仿宋" w:hAnsi="仿宋" w:hint="eastAsia"/>
          <w:spacing w:val="-6"/>
          <w:szCs w:val="21"/>
        </w:rPr>
        <w:t>月下旬盛花，</w:t>
      </w:r>
      <w:r>
        <w:rPr>
          <w:rFonts w:ascii="仿宋" w:hAnsi="仿宋" w:hint="eastAsia"/>
          <w:spacing w:val="-6"/>
          <w:szCs w:val="21"/>
        </w:rPr>
        <w:t>4</w:t>
      </w:r>
      <w:r>
        <w:rPr>
          <w:rFonts w:ascii="仿宋" w:hAnsi="仿宋" w:hint="eastAsia"/>
          <w:spacing w:val="-6"/>
          <w:szCs w:val="21"/>
        </w:rPr>
        <w:t>月底到</w:t>
      </w:r>
      <w:r>
        <w:rPr>
          <w:rFonts w:ascii="仿宋" w:hAnsi="仿宋" w:hint="eastAsia"/>
          <w:spacing w:val="-6"/>
          <w:szCs w:val="21"/>
        </w:rPr>
        <w:t>5</w:t>
      </w:r>
      <w:r>
        <w:rPr>
          <w:rFonts w:ascii="仿宋" w:hAnsi="仿宋" w:hint="eastAsia"/>
          <w:spacing w:val="-6"/>
          <w:szCs w:val="21"/>
        </w:rPr>
        <w:t>月上旬种子成熟，全生育期</w:t>
      </w:r>
      <w:r>
        <w:rPr>
          <w:rFonts w:ascii="仿宋" w:hAnsi="仿宋" w:hint="eastAsia"/>
          <w:spacing w:val="-6"/>
          <w:szCs w:val="21"/>
        </w:rPr>
        <w:t>200</w:t>
      </w:r>
      <w:r>
        <w:rPr>
          <w:rFonts w:ascii="仿宋" w:hAnsi="仿宋" w:hint="eastAsia"/>
          <w:spacing w:val="-6"/>
          <w:szCs w:val="21"/>
        </w:rPr>
        <w:t>天左右。茎粗</w:t>
      </w:r>
      <w:r>
        <w:rPr>
          <w:rFonts w:ascii="仿宋" w:hAnsi="仿宋" w:hint="eastAsia"/>
          <w:spacing w:val="-6"/>
          <w:szCs w:val="21"/>
        </w:rPr>
        <w:t>5.5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6.0</w:t>
      </w:r>
      <w:r>
        <w:rPr>
          <w:rFonts w:ascii="仿宋" w:hAnsi="仿宋" w:hint="eastAsia"/>
          <w:spacing w:val="-6"/>
          <w:szCs w:val="21"/>
        </w:rPr>
        <w:t>毫米，株高</w:t>
      </w:r>
      <w:r>
        <w:rPr>
          <w:rFonts w:ascii="仿宋" w:hAnsi="仿宋" w:hint="eastAsia"/>
          <w:spacing w:val="-6"/>
          <w:szCs w:val="21"/>
        </w:rPr>
        <w:t>110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140</w:t>
      </w:r>
      <w:r>
        <w:rPr>
          <w:rFonts w:ascii="仿宋" w:hAnsi="仿宋" w:hint="eastAsia"/>
          <w:spacing w:val="-6"/>
          <w:szCs w:val="21"/>
        </w:rPr>
        <w:t>厘米，叶片较大，叶色淡绿，花紫色，</w:t>
      </w:r>
      <w:hyperlink r:id="rId112" w:history="1">
        <w:r>
          <w:rPr>
            <w:rFonts w:ascii="仿宋" w:hAnsi="仿宋" w:hint="eastAsia"/>
            <w:spacing w:val="-6"/>
            <w:szCs w:val="21"/>
          </w:rPr>
          <w:t>总状花序</w:t>
        </w:r>
      </w:hyperlink>
      <w:r>
        <w:rPr>
          <w:rFonts w:ascii="仿宋" w:hAnsi="仿宋" w:hint="eastAsia"/>
          <w:spacing w:val="-6"/>
          <w:szCs w:val="21"/>
        </w:rPr>
        <w:t>，一般分枝</w:t>
      </w:r>
      <w:r>
        <w:rPr>
          <w:rFonts w:ascii="仿宋" w:hAnsi="仿宋" w:hint="eastAsia"/>
          <w:spacing w:val="-6"/>
          <w:szCs w:val="21"/>
        </w:rPr>
        <w:t>2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5</w:t>
      </w:r>
      <w:r>
        <w:rPr>
          <w:rFonts w:ascii="仿宋" w:hAnsi="仿宋" w:hint="eastAsia"/>
          <w:spacing w:val="-6"/>
          <w:szCs w:val="21"/>
        </w:rPr>
        <w:t>个，每分枝结荚花序数</w:t>
      </w:r>
      <w:r>
        <w:rPr>
          <w:rFonts w:ascii="仿宋" w:hAnsi="仿宋" w:hint="eastAsia"/>
          <w:spacing w:val="-6"/>
          <w:szCs w:val="21"/>
        </w:rPr>
        <w:t>5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9</w:t>
      </w:r>
      <w:r>
        <w:rPr>
          <w:rFonts w:ascii="仿宋" w:hAnsi="仿宋" w:hint="eastAsia"/>
          <w:spacing w:val="-6"/>
          <w:szCs w:val="21"/>
        </w:rPr>
        <w:t>个，每花序结荚数</w:t>
      </w:r>
      <w:r>
        <w:rPr>
          <w:rFonts w:ascii="仿宋" w:hAnsi="仿宋" w:hint="eastAsia"/>
          <w:spacing w:val="-6"/>
          <w:szCs w:val="21"/>
        </w:rPr>
        <w:t>4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6</w:t>
      </w:r>
      <w:r>
        <w:rPr>
          <w:rFonts w:ascii="仿宋" w:hAnsi="仿宋" w:hint="eastAsia"/>
          <w:spacing w:val="-6"/>
          <w:szCs w:val="21"/>
        </w:rPr>
        <w:t>个，</w:t>
      </w:r>
      <w:proofErr w:type="gramStart"/>
      <w:r>
        <w:rPr>
          <w:rFonts w:ascii="仿宋" w:hAnsi="仿宋" w:hint="eastAsia"/>
          <w:spacing w:val="-6"/>
          <w:szCs w:val="21"/>
        </w:rPr>
        <w:t>每荚实粒数</w:t>
      </w:r>
      <w:proofErr w:type="gramEnd"/>
      <w:r>
        <w:rPr>
          <w:rFonts w:ascii="仿宋" w:hAnsi="仿宋" w:hint="eastAsia"/>
          <w:spacing w:val="-6"/>
          <w:szCs w:val="21"/>
        </w:rPr>
        <w:t>4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7</w:t>
      </w:r>
      <w:r>
        <w:rPr>
          <w:rFonts w:ascii="仿宋" w:hAnsi="仿宋" w:hint="eastAsia"/>
          <w:spacing w:val="-6"/>
          <w:szCs w:val="21"/>
        </w:rPr>
        <w:t>个，</w:t>
      </w:r>
      <w:proofErr w:type="gramStart"/>
      <w:r>
        <w:rPr>
          <w:rFonts w:ascii="仿宋" w:hAnsi="仿宋" w:hint="eastAsia"/>
          <w:spacing w:val="-6"/>
          <w:szCs w:val="21"/>
        </w:rPr>
        <w:t>种子扁肾形</w:t>
      </w:r>
      <w:proofErr w:type="gramEnd"/>
      <w:r>
        <w:rPr>
          <w:rFonts w:ascii="仿宋" w:hAnsi="仿宋" w:hint="eastAsia"/>
          <w:spacing w:val="-6"/>
          <w:szCs w:val="21"/>
        </w:rPr>
        <w:t>、黄绿色，千粒重</w:t>
      </w:r>
      <w:r>
        <w:rPr>
          <w:rFonts w:ascii="仿宋" w:hAnsi="仿宋" w:hint="eastAsia"/>
          <w:spacing w:val="-6"/>
          <w:szCs w:val="21"/>
        </w:rPr>
        <w:t>3.6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3.9</w:t>
      </w:r>
      <w:r>
        <w:rPr>
          <w:rFonts w:ascii="仿宋" w:hAnsi="仿宋" w:hint="eastAsia"/>
          <w:spacing w:val="-6"/>
          <w:szCs w:val="21"/>
        </w:rPr>
        <w:t>克，种子亩产</w:t>
      </w:r>
      <w:r>
        <w:rPr>
          <w:rFonts w:ascii="仿宋" w:hAnsi="仿宋" w:hint="eastAsia"/>
          <w:spacing w:val="-6"/>
          <w:szCs w:val="21"/>
        </w:rPr>
        <w:t>45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50</w:t>
      </w:r>
      <w:r>
        <w:rPr>
          <w:rFonts w:ascii="仿宋" w:hAnsi="仿宋" w:hint="eastAsia"/>
          <w:spacing w:val="-6"/>
          <w:szCs w:val="21"/>
        </w:rPr>
        <w:t>千克。区域试验鲜草量平均亩产可达</w:t>
      </w:r>
      <w:r>
        <w:rPr>
          <w:rFonts w:ascii="仿宋" w:hAnsi="仿宋" w:hint="eastAsia"/>
          <w:spacing w:val="-6"/>
          <w:szCs w:val="21"/>
        </w:rPr>
        <w:t>3700</w:t>
      </w:r>
      <w:r>
        <w:rPr>
          <w:rFonts w:ascii="仿宋" w:hAnsi="仿宋" w:hint="eastAsia"/>
          <w:spacing w:val="-6"/>
          <w:szCs w:val="21"/>
        </w:rPr>
        <w:t>千克以上，与对照品种</w:t>
      </w:r>
      <w:proofErr w:type="gramStart"/>
      <w:r>
        <w:rPr>
          <w:rFonts w:ascii="仿宋" w:hAnsi="仿宋" w:hint="eastAsia"/>
          <w:spacing w:val="-6"/>
          <w:szCs w:val="21"/>
        </w:rPr>
        <w:t>”弋</w:t>
      </w:r>
      <w:proofErr w:type="gramEnd"/>
      <w:r>
        <w:rPr>
          <w:rFonts w:ascii="仿宋" w:hAnsi="仿宋" w:hint="eastAsia"/>
          <w:spacing w:val="-6"/>
          <w:szCs w:val="21"/>
        </w:rPr>
        <w:t>江籽</w:t>
      </w:r>
      <w:proofErr w:type="gramStart"/>
      <w:r>
        <w:rPr>
          <w:rFonts w:ascii="仿宋" w:hAnsi="仿宋" w:hint="eastAsia"/>
          <w:spacing w:val="-6"/>
          <w:szCs w:val="21"/>
        </w:rPr>
        <w:t>“</w:t>
      </w:r>
      <w:proofErr w:type="gramEnd"/>
      <w:r>
        <w:rPr>
          <w:rFonts w:ascii="仿宋" w:hAnsi="仿宋" w:hint="eastAsia"/>
          <w:spacing w:val="-6"/>
          <w:szCs w:val="21"/>
        </w:rPr>
        <w:t>紫云英和“信阳”紫云英鲜草产量分别提高</w:t>
      </w:r>
      <w:r>
        <w:rPr>
          <w:rFonts w:ascii="仿宋" w:hAnsi="仿宋" w:hint="eastAsia"/>
          <w:spacing w:val="-6"/>
          <w:szCs w:val="21"/>
        </w:rPr>
        <w:t>23.4%</w:t>
      </w:r>
      <w:r>
        <w:rPr>
          <w:rFonts w:ascii="仿宋" w:hAnsi="仿宋" w:hint="eastAsia"/>
          <w:spacing w:val="-6"/>
          <w:szCs w:val="21"/>
        </w:rPr>
        <w:t>和</w:t>
      </w:r>
      <w:r>
        <w:rPr>
          <w:rFonts w:ascii="仿宋" w:hAnsi="仿宋" w:hint="eastAsia"/>
          <w:spacing w:val="-6"/>
          <w:szCs w:val="21"/>
        </w:rPr>
        <w:t>20.8%</w:t>
      </w:r>
      <w:r>
        <w:rPr>
          <w:rFonts w:ascii="仿宋" w:hAnsi="仿宋" w:hint="eastAsia"/>
          <w:spacing w:val="-6"/>
          <w:szCs w:val="21"/>
        </w:rPr>
        <w:t>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b/>
          <w:bCs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栽培技术要点：</w:t>
      </w:r>
      <w:r>
        <w:rPr>
          <w:rFonts w:ascii="仿宋" w:hAnsi="仿宋" w:hint="eastAsia"/>
          <w:spacing w:val="-6"/>
          <w:szCs w:val="21"/>
        </w:rPr>
        <w:t>1</w:t>
      </w:r>
      <w:r>
        <w:rPr>
          <w:rFonts w:ascii="仿宋" w:hAnsi="仿宋" w:hint="eastAsia"/>
          <w:spacing w:val="-6"/>
          <w:szCs w:val="21"/>
        </w:rPr>
        <w:t>、秋季适时早播，合理密植，亩播种量</w:t>
      </w:r>
      <w:r>
        <w:rPr>
          <w:rFonts w:ascii="仿宋" w:hAnsi="仿宋" w:hint="eastAsia"/>
          <w:spacing w:val="-6"/>
          <w:szCs w:val="21"/>
        </w:rPr>
        <w:t>1.5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2</w:t>
      </w:r>
      <w:r>
        <w:rPr>
          <w:rFonts w:ascii="仿宋" w:hAnsi="仿宋" w:hint="eastAsia"/>
          <w:spacing w:val="-6"/>
          <w:szCs w:val="21"/>
        </w:rPr>
        <w:t>千克。</w:t>
      </w:r>
      <w:r>
        <w:rPr>
          <w:rFonts w:ascii="仿宋" w:hAnsi="仿宋" w:hint="eastAsia"/>
          <w:spacing w:val="-6"/>
          <w:szCs w:val="21"/>
        </w:rPr>
        <w:t>2</w:t>
      </w:r>
      <w:r>
        <w:rPr>
          <w:rFonts w:ascii="仿宋" w:hAnsi="仿宋" w:hint="eastAsia"/>
          <w:spacing w:val="-6"/>
          <w:szCs w:val="21"/>
        </w:rPr>
        <w:t>、早施磷、钾肥，播种时可加钙镁磷肥</w:t>
      </w:r>
      <w:r>
        <w:rPr>
          <w:rFonts w:ascii="仿宋" w:hAnsi="仿宋" w:hint="eastAsia"/>
          <w:spacing w:val="-6"/>
          <w:szCs w:val="21"/>
        </w:rPr>
        <w:t>2.5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5.0</w:t>
      </w:r>
      <w:r>
        <w:rPr>
          <w:rFonts w:ascii="仿宋" w:hAnsi="仿宋" w:hint="eastAsia"/>
          <w:spacing w:val="-6"/>
          <w:szCs w:val="21"/>
        </w:rPr>
        <w:t>千克混合拌匀播种。根据长势，在</w:t>
      </w:r>
      <w:r>
        <w:rPr>
          <w:rFonts w:ascii="仿宋" w:hAnsi="仿宋" w:hint="eastAsia"/>
          <w:spacing w:val="-6"/>
          <w:szCs w:val="21"/>
        </w:rPr>
        <w:t>2</w:t>
      </w:r>
      <w:r>
        <w:rPr>
          <w:rFonts w:ascii="仿宋" w:hAnsi="仿宋" w:hint="eastAsia"/>
          <w:spacing w:val="-6"/>
          <w:szCs w:val="21"/>
        </w:rPr>
        <w:t>叶期每亩可再撒施过磷酸钙</w:t>
      </w:r>
      <w:r>
        <w:rPr>
          <w:rFonts w:ascii="仿宋" w:hAnsi="仿宋" w:hint="eastAsia"/>
          <w:spacing w:val="-6"/>
          <w:szCs w:val="21"/>
        </w:rPr>
        <w:t>10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20</w:t>
      </w:r>
      <w:r>
        <w:rPr>
          <w:rFonts w:ascii="仿宋" w:hAnsi="仿宋" w:hint="eastAsia"/>
          <w:spacing w:val="-6"/>
          <w:szCs w:val="21"/>
        </w:rPr>
        <w:t>千克、氯化钾</w:t>
      </w:r>
      <w:r>
        <w:rPr>
          <w:rFonts w:ascii="仿宋" w:hAnsi="仿宋" w:hint="eastAsia"/>
          <w:spacing w:val="-6"/>
          <w:szCs w:val="21"/>
        </w:rPr>
        <w:t>3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5</w:t>
      </w:r>
      <w:r>
        <w:rPr>
          <w:rFonts w:ascii="仿宋" w:hAnsi="仿宋" w:hint="eastAsia"/>
          <w:spacing w:val="-6"/>
          <w:szCs w:val="21"/>
        </w:rPr>
        <w:t>千克。</w:t>
      </w:r>
      <w:r>
        <w:rPr>
          <w:rFonts w:ascii="仿宋" w:hAnsi="仿宋" w:hint="eastAsia"/>
          <w:spacing w:val="-6"/>
          <w:szCs w:val="21"/>
        </w:rPr>
        <w:t>3</w:t>
      </w:r>
      <w:r>
        <w:rPr>
          <w:rFonts w:ascii="仿宋" w:hAnsi="仿宋" w:hint="eastAsia"/>
          <w:spacing w:val="-6"/>
          <w:szCs w:val="21"/>
        </w:rPr>
        <w:t>、田间开好</w:t>
      </w:r>
      <w:proofErr w:type="gramStart"/>
      <w:r>
        <w:rPr>
          <w:rFonts w:ascii="仿宋" w:hAnsi="仿宋" w:hint="eastAsia"/>
          <w:spacing w:val="-6"/>
          <w:szCs w:val="21"/>
        </w:rPr>
        <w:t>“十”字沟和</w:t>
      </w:r>
      <w:proofErr w:type="gramEnd"/>
      <w:r>
        <w:rPr>
          <w:rFonts w:ascii="仿宋" w:hAnsi="仿宋" w:hint="eastAsia"/>
          <w:spacing w:val="-6"/>
          <w:szCs w:val="21"/>
        </w:rPr>
        <w:t>围沟，田间保持湿润，遇严重干旱，要及时灌“跑马水”。</w:t>
      </w:r>
      <w:r>
        <w:rPr>
          <w:rFonts w:ascii="仿宋" w:hAnsi="仿宋" w:hint="eastAsia"/>
          <w:spacing w:val="-6"/>
          <w:szCs w:val="21"/>
        </w:rPr>
        <w:t>4</w:t>
      </w:r>
      <w:r>
        <w:rPr>
          <w:rFonts w:ascii="仿宋" w:hAnsi="仿宋" w:hint="eastAsia"/>
          <w:spacing w:val="-6"/>
          <w:szCs w:val="21"/>
        </w:rPr>
        <w:t>、重点做好三虫（</w:t>
      </w:r>
      <w:proofErr w:type="gramStart"/>
      <w:r>
        <w:rPr>
          <w:rFonts w:ascii="仿宋" w:hAnsi="仿宋" w:hint="eastAsia"/>
          <w:spacing w:val="-6"/>
          <w:szCs w:val="21"/>
        </w:rPr>
        <w:t>蓟</w:t>
      </w:r>
      <w:proofErr w:type="gramEnd"/>
      <w:r>
        <w:rPr>
          <w:rFonts w:ascii="仿宋" w:hAnsi="仿宋" w:hint="eastAsia"/>
          <w:spacing w:val="-6"/>
          <w:szCs w:val="21"/>
        </w:rPr>
        <w:t>马、潜叶蝇和蚜虫）二病（菌核病、白粉病）的防治工作。</w:t>
      </w:r>
      <w:r>
        <w:rPr>
          <w:rFonts w:ascii="仿宋" w:hAnsi="仿宋" w:hint="eastAsia"/>
          <w:spacing w:val="-6"/>
          <w:szCs w:val="21"/>
        </w:rPr>
        <w:t>5</w:t>
      </w:r>
      <w:r>
        <w:rPr>
          <w:rFonts w:ascii="仿宋" w:hAnsi="仿宋" w:hint="eastAsia"/>
          <w:spacing w:val="-6"/>
          <w:szCs w:val="21"/>
        </w:rPr>
        <w:t>、根据植株生长情况，若植株较高大且作为留种田，可在枝茎伸长到现蕾期喷多效</w:t>
      </w:r>
      <w:proofErr w:type="gramStart"/>
      <w:r>
        <w:rPr>
          <w:rFonts w:ascii="仿宋" w:hAnsi="仿宋" w:hint="eastAsia"/>
          <w:spacing w:val="-6"/>
          <w:szCs w:val="21"/>
        </w:rPr>
        <w:t>唑</w:t>
      </w:r>
      <w:proofErr w:type="gramEnd"/>
      <w:r>
        <w:rPr>
          <w:rFonts w:ascii="仿宋" w:hAnsi="仿宋" w:hint="eastAsia"/>
          <w:spacing w:val="-6"/>
          <w:szCs w:val="21"/>
        </w:rPr>
        <w:t>1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2</w:t>
      </w:r>
      <w:r>
        <w:rPr>
          <w:rFonts w:ascii="仿宋" w:hAnsi="仿宋" w:hint="eastAsia"/>
          <w:spacing w:val="-6"/>
          <w:szCs w:val="21"/>
        </w:rPr>
        <w:t>次，防止倒伏，减少后期的枝茎死亡以提高荚果数。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b/>
          <w:bCs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适宜推广区域：</w:t>
      </w:r>
      <w:r>
        <w:rPr>
          <w:rFonts w:ascii="仿宋" w:hAnsi="仿宋" w:hint="eastAsia"/>
          <w:spacing w:val="-6"/>
          <w:szCs w:val="21"/>
        </w:rPr>
        <w:t>适宜福建省秋季种植。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bCs/>
          <w:spacing w:val="-6"/>
          <w:szCs w:val="21"/>
        </w:rPr>
        <w:t>开发推广单位：</w:t>
      </w:r>
      <w:r>
        <w:rPr>
          <w:rFonts w:ascii="仿宋" w:hAnsi="仿宋" w:hint="eastAsia"/>
          <w:spacing w:val="-6"/>
          <w:szCs w:val="21"/>
        </w:rPr>
        <w:t>福建省农业科学院土壤肥料研究所</w:t>
      </w:r>
      <w:r>
        <w:rPr>
          <w:rFonts w:ascii="仿宋" w:hAnsi="仿宋"/>
          <w:spacing w:val="-6"/>
          <w:szCs w:val="21"/>
        </w:rPr>
        <w:t>、</w:t>
      </w:r>
      <w:r>
        <w:rPr>
          <w:rFonts w:ascii="仿宋" w:hAnsi="仿宋" w:hint="eastAsia"/>
          <w:spacing w:val="-6"/>
          <w:szCs w:val="21"/>
        </w:rPr>
        <w:t>福建省</w:t>
      </w:r>
      <w:proofErr w:type="gramStart"/>
      <w:r>
        <w:rPr>
          <w:rFonts w:ascii="仿宋" w:hAnsi="仿宋" w:hint="eastAsia"/>
          <w:spacing w:val="-6"/>
          <w:szCs w:val="21"/>
        </w:rPr>
        <w:t>闽紫农业</w:t>
      </w:r>
      <w:proofErr w:type="gramEnd"/>
      <w:r>
        <w:rPr>
          <w:rFonts w:ascii="仿宋" w:hAnsi="仿宋" w:hint="eastAsia"/>
          <w:spacing w:val="-6"/>
          <w:szCs w:val="21"/>
        </w:rPr>
        <w:t>有限公司</w:t>
      </w:r>
      <w:r>
        <w:rPr>
          <w:rFonts w:ascii="仿宋" w:hAnsi="仿宋"/>
          <w:spacing w:val="-6"/>
          <w:szCs w:val="21"/>
        </w:rPr>
        <w:t>，何春梅</w:t>
      </w:r>
      <w:r>
        <w:rPr>
          <w:rFonts w:ascii="仿宋" w:hAnsi="仿宋" w:hint="eastAsia"/>
          <w:spacing w:val="-6"/>
          <w:szCs w:val="21"/>
        </w:rPr>
        <w:t>，</w:t>
      </w:r>
      <w:r>
        <w:rPr>
          <w:rFonts w:ascii="仿宋" w:hAnsi="仿宋"/>
          <w:spacing w:val="-6"/>
          <w:szCs w:val="21"/>
        </w:rPr>
        <w:t>13685006120</w:t>
      </w:r>
      <w:r>
        <w:rPr>
          <w:rFonts w:ascii="仿宋" w:hAnsi="仿宋"/>
          <w:spacing w:val="-6"/>
          <w:szCs w:val="21"/>
        </w:rPr>
        <w:t>。</w:t>
      </w: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hint="eastAsia"/>
          <w:noProof/>
        </w:rPr>
        <w:drawing>
          <wp:anchor distT="0" distB="0" distL="114935" distR="114935" simplePos="0" relativeHeight="251701760" behindDoc="0" locked="0" layoutInCell="1" allowOverlap="1">
            <wp:simplePos x="0" y="0"/>
            <wp:positionH relativeFrom="column">
              <wp:posOffset>3213100</wp:posOffset>
            </wp:positionH>
            <wp:positionV relativeFrom="paragraph">
              <wp:posOffset>523240</wp:posOffset>
            </wp:positionV>
            <wp:extent cx="2576830" cy="1675765"/>
            <wp:effectExtent l="0" t="0" r="0" b="0"/>
            <wp:wrapNone/>
            <wp:docPr id="682" name="图片 213" descr="115-闽紫7号-照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图片 213" descr="115-闽紫7号-照片1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 rot="16200004">
                      <a:off x="0" y="0"/>
                      <a:ext cx="2576633" cy="1675950"/>
                    </a:xfrm>
                    <a:prstGeom prst="rect">
                      <a:avLst/>
                    </a:prstGeom>
                    <a:noFill/>
                    <a:ln w="19050" cap="flat" cmpd="sng">
                      <a:solidFill>
                        <a:srgbClr val="FFFFFF"/>
                      </a:solidFill>
                      <a:prstDash val="solid"/>
                      <a:round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1702784" behindDoc="1" locked="0" layoutInCell="1" allowOverlap="1">
            <wp:simplePos x="0" y="0"/>
            <wp:positionH relativeFrom="column">
              <wp:posOffset>133350</wp:posOffset>
            </wp:positionH>
            <wp:positionV relativeFrom="paragraph">
              <wp:posOffset>69850</wp:posOffset>
            </wp:positionV>
            <wp:extent cx="3433445" cy="2575560"/>
            <wp:effectExtent l="0" t="0" r="0" b="0"/>
            <wp:wrapTopAndBottom/>
            <wp:docPr id="685" name="图片 214" descr="115-闽紫7号-照片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" name="图片 214" descr="115-闽紫7号-照片3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3433483" cy="2575599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anchor>
        </w:drawing>
      </w:r>
    </w:p>
    <w:p w:rsidR="00AC64E9" w:rsidRDefault="00AC64E9">
      <w:pPr>
        <w:jc w:val="left"/>
      </w:pPr>
    </w:p>
    <w:p w:rsidR="00AC64E9" w:rsidRDefault="0029516C" w:rsidP="0029516C">
      <w:pPr>
        <w:pStyle w:val="1"/>
        <w:spacing w:before="0" w:after="0" w:line="600" w:lineRule="exact"/>
        <w:jc w:val="center"/>
        <w:rPr>
          <w:rFonts w:ascii="方正小标宋简体" w:eastAsia="方正小标宋简体" w:cs="方正小标宋简体"/>
          <w:b w:val="0"/>
          <w:bCs/>
          <w:spacing w:val="-6"/>
          <w:sz w:val="30"/>
          <w:szCs w:val="30"/>
        </w:rPr>
      </w:pPr>
      <w:bookmarkStart w:id="76" w:name="_Toc143160059"/>
      <w:r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lastRenderedPageBreak/>
        <w:t>二十三</w:t>
      </w:r>
      <w:r w:rsidR="00EF3670"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t>、太子参</w:t>
      </w:r>
      <w:bookmarkEnd w:id="76"/>
    </w:p>
    <w:p w:rsidR="00AC64E9" w:rsidRDefault="00BB0438" w:rsidP="00DB4044">
      <w:pPr>
        <w:pStyle w:val="2"/>
        <w:spacing w:before="0" w:after="0" w:line="240" w:lineRule="auto"/>
        <w:ind w:firstLineChars="150" w:firstLine="404"/>
        <w:rPr>
          <w:rFonts w:ascii="Times New Roman" w:eastAsia="楷体_GB2312" w:hAnsi="Times New Roman"/>
          <w:spacing w:val="-6"/>
          <w:sz w:val="28"/>
          <w:szCs w:val="28"/>
        </w:rPr>
      </w:pPr>
      <w:bookmarkStart w:id="77" w:name="_Toc143160060"/>
      <w:r>
        <w:rPr>
          <w:rFonts w:ascii="Times New Roman" w:eastAsia="楷体_GB2312" w:hAnsi="Times New Roman" w:hint="eastAsia"/>
          <w:spacing w:val="-6"/>
          <w:sz w:val="28"/>
          <w:szCs w:val="28"/>
        </w:rPr>
        <w:t>52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proofErr w:type="gramStart"/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柘</w:t>
      </w:r>
      <w:proofErr w:type="gramEnd"/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参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4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号</w:t>
      </w:r>
      <w:bookmarkEnd w:id="77"/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品种特点：</w:t>
      </w:r>
      <w:r>
        <w:rPr>
          <w:rFonts w:ascii="仿宋" w:hAnsi="仿宋"/>
          <w:spacing w:val="-6"/>
          <w:szCs w:val="21"/>
        </w:rPr>
        <w:t>块根大，产量较高，品质优，商品性好。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/>
          <w:b/>
          <w:spacing w:val="-6"/>
          <w:szCs w:val="21"/>
        </w:rPr>
        <w:t>认定</w:t>
      </w:r>
      <w:r>
        <w:rPr>
          <w:rFonts w:ascii="仿宋" w:hAnsi="仿宋" w:hint="eastAsia"/>
          <w:b/>
          <w:spacing w:val="-6"/>
          <w:szCs w:val="21"/>
        </w:rPr>
        <w:t>编号：</w:t>
      </w:r>
      <w:proofErr w:type="gramStart"/>
      <w:r>
        <w:rPr>
          <w:rFonts w:ascii="仿宋" w:hAnsi="仿宋" w:hint="eastAsia"/>
          <w:spacing w:val="-6"/>
          <w:szCs w:val="21"/>
        </w:rPr>
        <w:t>闽认药</w:t>
      </w:r>
      <w:proofErr w:type="gramEnd"/>
      <w:r>
        <w:rPr>
          <w:rFonts w:ascii="仿宋" w:hAnsi="仿宋" w:hint="eastAsia"/>
          <w:spacing w:val="-6"/>
          <w:szCs w:val="21"/>
        </w:rPr>
        <w:t>2022001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品种权号：</w:t>
      </w:r>
      <w:r>
        <w:rPr>
          <w:rFonts w:ascii="仿宋" w:hAnsi="仿宋" w:hint="eastAsia"/>
          <w:spacing w:val="-6"/>
          <w:szCs w:val="21"/>
        </w:rPr>
        <w:t>无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选育单位：</w:t>
      </w:r>
      <w:r>
        <w:rPr>
          <w:rFonts w:ascii="仿宋" w:hAnsi="仿宋" w:hint="eastAsia"/>
          <w:spacing w:val="-6"/>
          <w:szCs w:val="21"/>
        </w:rPr>
        <w:t>宁德师范学院、福建柘参生物科技研究股份有限公司、福建省柘荣县农业技术推广中心、福建省农业科学院农业生物资源研究所、福建西岸生物科技有限公司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品种来源：</w:t>
      </w:r>
      <w:proofErr w:type="gramStart"/>
      <w:r>
        <w:rPr>
          <w:rFonts w:ascii="仿宋" w:hAnsi="仿宋" w:hint="eastAsia"/>
          <w:spacing w:val="-6"/>
          <w:szCs w:val="21"/>
        </w:rPr>
        <w:t>柘</w:t>
      </w:r>
      <w:proofErr w:type="gramEnd"/>
      <w:r>
        <w:rPr>
          <w:rFonts w:ascii="仿宋" w:hAnsi="仿宋" w:hint="eastAsia"/>
          <w:spacing w:val="-6"/>
          <w:szCs w:val="21"/>
        </w:rPr>
        <w:t>参</w:t>
      </w:r>
      <w:r>
        <w:rPr>
          <w:rFonts w:ascii="仿宋" w:hAnsi="仿宋" w:hint="eastAsia"/>
          <w:spacing w:val="-6"/>
          <w:szCs w:val="21"/>
        </w:rPr>
        <w:t>1</w:t>
      </w:r>
      <w:r>
        <w:rPr>
          <w:rFonts w:ascii="仿宋" w:hAnsi="仿宋" w:hint="eastAsia"/>
          <w:spacing w:val="-6"/>
          <w:szCs w:val="21"/>
        </w:rPr>
        <w:t>号×江苏农家种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特征特性：</w:t>
      </w:r>
      <w:r>
        <w:rPr>
          <w:rFonts w:ascii="仿宋" w:hAnsi="仿宋" w:hint="eastAsia"/>
          <w:spacing w:val="-6"/>
          <w:szCs w:val="21"/>
        </w:rPr>
        <w:t>生育期（从萌芽出土到倒苗）</w:t>
      </w:r>
      <w:r>
        <w:rPr>
          <w:rFonts w:ascii="仿宋" w:hAnsi="仿宋" w:hint="eastAsia"/>
          <w:spacing w:val="-6"/>
          <w:szCs w:val="21"/>
        </w:rPr>
        <w:t>130</w:t>
      </w:r>
      <w:r>
        <w:rPr>
          <w:rFonts w:ascii="仿宋" w:hAnsi="仿宋" w:hint="eastAsia"/>
          <w:spacing w:val="-6"/>
          <w:szCs w:val="21"/>
        </w:rPr>
        <w:t>天左右，与对照</w:t>
      </w:r>
      <w:proofErr w:type="gramStart"/>
      <w:r>
        <w:rPr>
          <w:rFonts w:ascii="仿宋" w:hAnsi="仿宋" w:hint="eastAsia"/>
          <w:spacing w:val="-6"/>
          <w:szCs w:val="21"/>
        </w:rPr>
        <w:t>柘</w:t>
      </w:r>
      <w:proofErr w:type="gramEnd"/>
      <w:r>
        <w:rPr>
          <w:rFonts w:ascii="仿宋" w:hAnsi="仿宋" w:hint="eastAsia"/>
          <w:spacing w:val="-6"/>
          <w:szCs w:val="21"/>
        </w:rPr>
        <w:t>参</w:t>
      </w:r>
      <w:r>
        <w:rPr>
          <w:rFonts w:ascii="仿宋" w:hAnsi="仿宋" w:hint="eastAsia"/>
          <w:spacing w:val="-6"/>
          <w:szCs w:val="21"/>
        </w:rPr>
        <w:t>1</w:t>
      </w:r>
      <w:r>
        <w:rPr>
          <w:rFonts w:ascii="仿宋" w:hAnsi="仿宋" w:hint="eastAsia"/>
          <w:spacing w:val="-6"/>
          <w:szCs w:val="21"/>
        </w:rPr>
        <w:t>号相当。株高</w:t>
      </w:r>
      <w:r>
        <w:rPr>
          <w:rFonts w:ascii="仿宋" w:hAnsi="仿宋" w:hint="eastAsia"/>
          <w:spacing w:val="-6"/>
          <w:szCs w:val="21"/>
        </w:rPr>
        <w:t>8.5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13.0</w:t>
      </w:r>
      <w:r>
        <w:rPr>
          <w:rFonts w:ascii="仿宋" w:hAnsi="仿宋" w:hint="eastAsia"/>
          <w:spacing w:val="-6"/>
          <w:szCs w:val="21"/>
        </w:rPr>
        <w:t>厘米，</w:t>
      </w:r>
      <w:proofErr w:type="gramStart"/>
      <w:r>
        <w:rPr>
          <w:rFonts w:ascii="仿宋" w:hAnsi="仿宋" w:hint="eastAsia"/>
          <w:spacing w:val="-6"/>
          <w:szCs w:val="21"/>
        </w:rPr>
        <w:t>株幅</w:t>
      </w:r>
      <w:proofErr w:type="gramEnd"/>
      <w:r>
        <w:rPr>
          <w:rFonts w:ascii="仿宋" w:hAnsi="仿宋" w:hint="eastAsia"/>
          <w:spacing w:val="-6"/>
          <w:szCs w:val="21"/>
        </w:rPr>
        <w:t>12.0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20.0</w:t>
      </w:r>
      <w:r>
        <w:rPr>
          <w:rFonts w:ascii="仿宋" w:hAnsi="仿宋" w:hint="eastAsia"/>
          <w:spacing w:val="-6"/>
          <w:szCs w:val="21"/>
        </w:rPr>
        <w:t>厘米。</w:t>
      </w:r>
      <w:proofErr w:type="gramStart"/>
      <w:r>
        <w:rPr>
          <w:rFonts w:ascii="仿宋" w:hAnsi="仿宋" w:hint="eastAsia"/>
          <w:spacing w:val="-6"/>
          <w:szCs w:val="21"/>
        </w:rPr>
        <w:t>茎</w:t>
      </w:r>
      <w:proofErr w:type="gramEnd"/>
      <w:r>
        <w:rPr>
          <w:rFonts w:ascii="仿宋" w:hAnsi="仿宋" w:hint="eastAsia"/>
          <w:spacing w:val="-6"/>
          <w:szCs w:val="21"/>
        </w:rPr>
        <w:t>直立，基部近方形，上部圆形，节部略膨大。叶对生，近无柄，茎顶</w:t>
      </w:r>
      <w:r>
        <w:rPr>
          <w:rFonts w:ascii="仿宋" w:hAnsi="仿宋" w:hint="eastAsia"/>
          <w:spacing w:val="-6"/>
          <w:szCs w:val="21"/>
        </w:rPr>
        <w:t>4</w:t>
      </w:r>
      <w:r>
        <w:rPr>
          <w:rFonts w:ascii="仿宋" w:hAnsi="仿宋" w:hint="eastAsia"/>
          <w:spacing w:val="-6"/>
          <w:szCs w:val="21"/>
        </w:rPr>
        <w:t>片大形叶呈十字形排布，叶长</w:t>
      </w:r>
      <w:r>
        <w:rPr>
          <w:rFonts w:ascii="仿宋" w:hAnsi="仿宋" w:hint="eastAsia"/>
          <w:spacing w:val="-6"/>
          <w:szCs w:val="21"/>
        </w:rPr>
        <w:t>6.0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8.5</w:t>
      </w:r>
      <w:r>
        <w:rPr>
          <w:rFonts w:ascii="仿宋" w:hAnsi="仿宋" w:hint="eastAsia"/>
          <w:spacing w:val="-6"/>
          <w:szCs w:val="21"/>
        </w:rPr>
        <w:t>厘米，叶宽</w:t>
      </w:r>
      <w:r>
        <w:rPr>
          <w:rFonts w:ascii="仿宋" w:hAnsi="仿宋" w:hint="eastAsia"/>
          <w:spacing w:val="-6"/>
          <w:szCs w:val="21"/>
        </w:rPr>
        <w:t>3.0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5.0</w:t>
      </w:r>
      <w:r>
        <w:rPr>
          <w:rFonts w:ascii="仿宋" w:hAnsi="仿宋" w:hint="eastAsia"/>
          <w:spacing w:val="-6"/>
          <w:szCs w:val="21"/>
        </w:rPr>
        <w:t>厘米。块根纺锤形，长</w:t>
      </w:r>
      <w:r>
        <w:rPr>
          <w:rFonts w:ascii="仿宋" w:hAnsi="仿宋" w:hint="eastAsia"/>
          <w:spacing w:val="-6"/>
          <w:szCs w:val="21"/>
        </w:rPr>
        <w:t>4.0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12.0</w:t>
      </w:r>
      <w:r>
        <w:rPr>
          <w:rFonts w:ascii="仿宋" w:hAnsi="仿宋" w:hint="eastAsia"/>
          <w:spacing w:val="-6"/>
          <w:szCs w:val="21"/>
        </w:rPr>
        <w:t>厘米，直径</w:t>
      </w:r>
      <w:r>
        <w:rPr>
          <w:rFonts w:ascii="仿宋" w:hAnsi="仿宋" w:hint="eastAsia"/>
          <w:spacing w:val="-6"/>
          <w:szCs w:val="21"/>
        </w:rPr>
        <w:t>0.4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1.0</w:t>
      </w:r>
      <w:r>
        <w:rPr>
          <w:rFonts w:ascii="仿宋" w:hAnsi="仿宋" w:hint="eastAsia"/>
          <w:spacing w:val="-6"/>
          <w:szCs w:val="21"/>
        </w:rPr>
        <w:t>厘米，单块根鲜重</w:t>
      </w:r>
      <w:r>
        <w:rPr>
          <w:rFonts w:ascii="仿宋" w:hAnsi="仿宋" w:hint="eastAsia"/>
          <w:spacing w:val="-6"/>
          <w:szCs w:val="21"/>
        </w:rPr>
        <w:t>1.0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3.0</w:t>
      </w:r>
      <w:r>
        <w:rPr>
          <w:rFonts w:ascii="仿宋" w:hAnsi="仿宋" w:hint="eastAsia"/>
          <w:spacing w:val="-6"/>
          <w:szCs w:val="21"/>
        </w:rPr>
        <w:t>克。花期</w:t>
      </w:r>
      <w:r>
        <w:rPr>
          <w:rFonts w:ascii="仿宋" w:hAnsi="仿宋" w:hint="eastAsia"/>
          <w:spacing w:val="-6"/>
          <w:szCs w:val="21"/>
        </w:rPr>
        <w:t>3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5</w:t>
      </w:r>
      <w:r>
        <w:rPr>
          <w:rFonts w:ascii="仿宋" w:hAnsi="仿宋" w:hint="eastAsia"/>
          <w:spacing w:val="-6"/>
          <w:szCs w:val="21"/>
        </w:rPr>
        <w:t>月，果期</w:t>
      </w:r>
      <w:r>
        <w:rPr>
          <w:rFonts w:ascii="仿宋" w:hAnsi="仿宋" w:hint="eastAsia"/>
          <w:spacing w:val="-6"/>
          <w:szCs w:val="21"/>
        </w:rPr>
        <w:t>4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6</w:t>
      </w:r>
      <w:r>
        <w:rPr>
          <w:rFonts w:ascii="仿宋" w:hAnsi="仿宋" w:hint="eastAsia"/>
          <w:spacing w:val="-6"/>
          <w:szCs w:val="21"/>
        </w:rPr>
        <w:t>月，种子千粒重</w:t>
      </w:r>
      <w:r>
        <w:rPr>
          <w:rFonts w:ascii="仿宋" w:hAnsi="仿宋" w:hint="eastAsia"/>
          <w:spacing w:val="-6"/>
          <w:szCs w:val="21"/>
        </w:rPr>
        <w:t>3.1</w:t>
      </w:r>
      <w:r>
        <w:rPr>
          <w:rFonts w:ascii="仿宋" w:hAnsi="仿宋" w:hint="eastAsia"/>
          <w:spacing w:val="-6"/>
          <w:szCs w:val="21"/>
        </w:rPr>
        <w:t>克。浸出物平均值</w:t>
      </w:r>
      <w:r>
        <w:rPr>
          <w:rFonts w:ascii="仿宋" w:hAnsi="仿宋" w:hint="eastAsia"/>
          <w:spacing w:val="-6"/>
          <w:szCs w:val="21"/>
        </w:rPr>
        <w:t>44.05%</w:t>
      </w:r>
      <w:r>
        <w:rPr>
          <w:rFonts w:ascii="仿宋" w:hAnsi="仿宋" w:hint="eastAsia"/>
          <w:spacing w:val="-6"/>
          <w:szCs w:val="21"/>
        </w:rPr>
        <w:t>，比对照</w:t>
      </w:r>
      <w:proofErr w:type="gramStart"/>
      <w:r>
        <w:rPr>
          <w:rFonts w:ascii="仿宋" w:hAnsi="仿宋" w:hint="eastAsia"/>
          <w:spacing w:val="-6"/>
          <w:szCs w:val="21"/>
        </w:rPr>
        <w:t>柘</w:t>
      </w:r>
      <w:proofErr w:type="gramEnd"/>
      <w:r>
        <w:rPr>
          <w:rFonts w:ascii="仿宋" w:hAnsi="仿宋" w:hint="eastAsia"/>
          <w:spacing w:val="-6"/>
          <w:szCs w:val="21"/>
        </w:rPr>
        <w:t>参</w:t>
      </w:r>
      <w:r>
        <w:rPr>
          <w:rFonts w:ascii="仿宋" w:hAnsi="仿宋" w:hint="eastAsia"/>
          <w:spacing w:val="-6"/>
          <w:szCs w:val="21"/>
        </w:rPr>
        <w:t>1</w:t>
      </w:r>
      <w:r>
        <w:rPr>
          <w:rFonts w:ascii="仿宋" w:hAnsi="仿宋" w:hint="eastAsia"/>
          <w:spacing w:val="-6"/>
          <w:szCs w:val="21"/>
        </w:rPr>
        <w:t>号高</w:t>
      </w:r>
      <w:r>
        <w:rPr>
          <w:rFonts w:ascii="仿宋" w:hAnsi="仿宋" w:hint="eastAsia"/>
          <w:spacing w:val="-6"/>
          <w:szCs w:val="21"/>
        </w:rPr>
        <w:t>11.38%</w:t>
      </w:r>
      <w:r>
        <w:rPr>
          <w:rFonts w:ascii="仿宋" w:hAnsi="仿宋" w:hint="eastAsia"/>
          <w:spacing w:val="-6"/>
          <w:szCs w:val="21"/>
        </w:rPr>
        <w:t>；花叶病病情指数</w:t>
      </w:r>
      <w:r>
        <w:rPr>
          <w:rFonts w:ascii="仿宋" w:hAnsi="仿宋" w:hint="eastAsia"/>
          <w:spacing w:val="-6"/>
          <w:szCs w:val="21"/>
        </w:rPr>
        <w:t>0.26</w:t>
      </w:r>
      <w:r>
        <w:rPr>
          <w:rFonts w:ascii="仿宋" w:hAnsi="仿宋" w:hint="eastAsia"/>
          <w:spacing w:val="-6"/>
          <w:szCs w:val="21"/>
        </w:rPr>
        <w:t>，对照</w:t>
      </w:r>
      <w:proofErr w:type="gramStart"/>
      <w:r>
        <w:rPr>
          <w:rFonts w:ascii="仿宋" w:hAnsi="仿宋" w:hint="eastAsia"/>
          <w:spacing w:val="-6"/>
          <w:szCs w:val="21"/>
        </w:rPr>
        <w:t>柘</w:t>
      </w:r>
      <w:proofErr w:type="gramEnd"/>
      <w:r>
        <w:rPr>
          <w:rFonts w:ascii="仿宋" w:hAnsi="仿宋" w:hint="eastAsia"/>
          <w:spacing w:val="-6"/>
          <w:szCs w:val="21"/>
        </w:rPr>
        <w:t>参</w:t>
      </w:r>
      <w:r>
        <w:rPr>
          <w:rFonts w:ascii="仿宋" w:hAnsi="仿宋" w:hint="eastAsia"/>
          <w:spacing w:val="-6"/>
          <w:szCs w:val="21"/>
        </w:rPr>
        <w:t>1</w:t>
      </w:r>
      <w:r>
        <w:rPr>
          <w:rFonts w:ascii="仿宋" w:hAnsi="仿宋" w:hint="eastAsia"/>
          <w:spacing w:val="-6"/>
          <w:szCs w:val="21"/>
        </w:rPr>
        <w:t>号病情指数</w:t>
      </w:r>
      <w:r>
        <w:rPr>
          <w:rFonts w:ascii="仿宋" w:hAnsi="仿宋" w:hint="eastAsia"/>
          <w:spacing w:val="-6"/>
          <w:szCs w:val="21"/>
        </w:rPr>
        <w:t>0.57</w:t>
      </w:r>
      <w:r>
        <w:rPr>
          <w:rFonts w:ascii="仿宋" w:hAnsi="仿宋" w:hint="eastAsia"/>
          <w:spacing w:val="-6"/>
          <w:szCs w:val="21"/>
        </w:rPr>
        <w:t>；叶斑病与对照相当。一般</w:t>
      </w:r>
      <w:r>
        <w:rPr>
          <w:rFonts w:ascii="仿宋" w:hAnsi="仿宋"/>
          <w:spacing w:val="-6"/>
          <w:szCs w:val="21"/>
        </w:rPr>
        <w:t>干品亩产</w:t>
      </w:r>
      <w:r>
        <w:rPr>
          <w:rFonts w:ascii="仿宋" w:hAnsi="仿宋"/>
          <w:spacing w:val="-6"/>
          <w:szCs w:val="21"/>
        </w:rPr>
        <w:t>120</w:t>
      </w:r>
      <w:r>
        <w:rPr>
          <w:rFonts w:ascii="仿宋" w:hAnsi="仿宋"/>
          <w:spacing w:val="-6"/>
          <w:szCs w:val="21"/>
        </w:rPr>
        <w:t>千克左右。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栽培技术要点：</w:t>
      </w:r>
      <w:r>
        <w:rPr>
          <w:rFonts w:ascii="仿宋" w:hAnsi="仿宋" w:hint="eastAsia"/>
          <w:spacing w:val="-6"/>
          <w:szCs w:val="21"/>
        </w:rPr>
        <w:t>选择肥沃、疏松、排水性好、富含有机质的酸性土壤，种植地块忌连作。选择健康无病毒种苗，于</w:t>
      </w:r>
      <w:r>
        <w:rPr>
          <w:rFonts w:ascii="仿宋" w:hAnsi="仿宋" w:hint="eastAsia"/>
          <w:spacing w:val="-6"/>
          <w:szCs w:val="21"/>
        </w:rPr>
        <w:t>11</w:t>
      </w:r>
      <w:r>
        <w:rPr>
          <w:rFonts w:ascii="仿宋" w:hAnsi="仿宋" w:hint="eastAsia"/>
          <w:spacing w:val="-6"/>
          <w:szCs w:val="21"/>
        </w:rPr>
        <w:t>月中旬到</w:t>
      </w:r>
      <w:r>
        <w:rPr>
          <w:rFonts w:ascii="仿宋" w:hAnsi="仿宋" w:hint="eastAsia"/>
          <w:spacing w:val="-6"/>
          <w:szCs w:val="21"/>
        </w:rPr>
        <w:t>12</w:t>
      </w:r>
      <w:r>
        <w:rPr>
          <w:rFonts w:ascii="仿宋" w:hAnsi="仿宋" w:hint="eastAsia"/>
          <w:spacing w:val="-6"/>
          <w:szCs w:val="21"/>
        </w:rPr>
        <w:t>月下旬种植，亩用种量</w:t>
      </w:r>
      <w:r>
        <w:rPr>
          <w:rFonts w:ascii="仿宋" w:hAnsi="仿宋" w:hint="eastAsia"/>
          <w:spacing w:val="-6"/>
          <w:szCs w:val="21"/>
        </w:rPr>
        <w:t>30</w:t>
      </w:r>
      <w:r>
        <w:rPr>
          <w:rFonts w:ascii="仿宋" w:hAnsi="仿宋" w:hint="eastAsia"/>
          <w:spacing w:val="-6"/>
          <w:szCs w:val="21"/>
        </w:rPr>
        <w:t>千克，施足有机肥。注意防治叶斑病、花叶病、蛴螬等病虫害，在太子参收获前</w:t>
      </w:r>
      <w:r>
        <w:rPr>
          <w:rFonts w:ascii="仿宋" w:hAnsi="仿宋" w:hint="eastAsia"/>
          <w:spacing w:val="-6"/>
          <w:szCs w:val="21"/>
        </w:rPr>
        <w:t>1</w:t>
      </w:r>
      <w:r>
        <w:rPr>
          <w:rFonts w:ascii="仿宋" w:hAnsi="仿宋" w:hint="eastAsia"/>
          <w:spacing w:val="-6"/>
          <w:szCs w:val="21"/>
        </w:rPr>
        <w:t>个月内严禁使用任何农药。适时采收。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适宜推广区域：</w:t>
      </w:r>
      <w:r>
        <w:rPr>
          <w:rFonts w:ascii="仿宋" w:hAnsi="仿宋" w:hint="eastAsia"/>
          <w:spacing w:val="-6"/>
          <w:szCs w:val="21"/>
        </w:rPr>
        <w:t>适宜在福建省柘荣县海拔</w:t>
      </w:r>
      <w:r>
        <w:rPr>
          <w:rFonts w:ascii="仿宋" w:hAnsi="仿宋" w:hint="eastAsia"/>
          <w:spacing w:val="-6"/>
          <w:szCs w:val="21"/>
        </w:rPr>
        <w:t>500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1100</w:t>
      </w:r>
      <w:r>
        <w:rPr>
          <w:rFonts w:ascii="仿宋" w:hAnsi="仿宋" w:hint="eastAsia"/>
          <w:spacing w:val="-6"/>
          <w:szCs w:val="21"/>
        </w:rPr>
        <w:t>米的地块种植。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开发推广单位：</w:t>
      </w:r>
      <w:r>
        <w:rPr>
          <w:rFonts w:ascii="仿宋" w:hAnsi="仿宋" w:hint="eastAsia"/>
          <w:spacing w:val="-6"/>
          <w:szCs w:val="21"/>
        </w:rPr>
        <w:t>宁德师范学院、福建柘参生物科技研究股份有限公司</w:t>
      </w:r>
      <w:r>
        <w:rPr>
          <w:rFonts w:ascii="仿宋" w:hAnsi="仿宋"/>
          <w:spacing w:val="-6"/>
          <w:szCs w:val="21"/>
        </w:rPr>
        <w:t>，叶祖云，</w:t>
      </w:r>
      <w:r>
        <w:rPr>
          <w:rFonts w:ascii="仿宋" w:hAnsi="仿宋"/>
          <w:spacing w:val="-6"/>
          <w:szCs w:val="21"/>
        </w:rPr>
        <w:t>13616071106</w:t>
      </w:r>
      <w:r>
        <w:rPr>
          <w:rFonts w:ascii="仿宋" w:hAnsi="仿宋" w:hint="eastAsia"/>
          <w:spacing w:val="-6"/>
          <w:szCs w:val="21"/>
        </w:rPr>
        <w:t>。</w:t>
      </w: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</w:p>
    <w:p w:rsidR="00AC64E9" w:rsidRDefault="00AC64E9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</w:p>
    <w:p w:rsidR="00AC64E9" w:rsidRDefault="00EF3670">
      <w:pPr>
        <w:jc w:val="left"/>
      </w:pPr>
      <w:r>
        <w:rPr>
          <w:rFonts w:hint="eastAsia"/>
          <w:noProof/>
        </w:rPr>
        <w:drawing>
          <wp:anchor distT="0" distB="0" distL="85090" distR="85090" simplePos="0" relativeHeight="251703808" behindDoc="1" locked="0" layoutInCell="1" allowOverlap="1">
            <wp:simplePos x="0" y="0"/>
            <wp:positionH relativeFrom="column">
              <wp:posOffset>3933190</wp:posOffset>
            </wp:positionH>
            <wp:positionV relativeFrom="paragraph">
              <wp:posOffset>104140</wp:posOffset>
            </wp:positionV>
            <wp:extent cx="1508760" cy="2586355"/>
            <wp:effectExtent l="0" t="0" r="0" b="0"/>
            <wp:wrapNone/>
            <wp:docPr id="688" name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图片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1508692" cy="2586528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anchor distT="0" distB="0" distL="114935" distR="114935" simplePos="0" relativeHeight="251704832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106045</wp:posOffset>
            </wp:positionV>
            <wp:extent cx="1268095" cy="1513840"/>
            <wp:effectExtent l="0" t="0" r="0" b="0"/>
            <wp:wrapNone/>
            <wp:docPr id="691" name="图片 215" descr="116-柘参4号-照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" name="图片 215" descr="116-柘参4号-照片2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268090" cy="1513772"/>
                    </a:xfrm>
                    <a:prstGeom prst="rect">
                      <a:avLst/>
                    </a:prstGeom>
                    <a:noFill/>
                    <a:ln w="19050" cap="flat" cmpd="sng">
                      <a:solidFill>
                        <a:srgbClr val="FFFFFF"/>
                      </a:solidFill>
                      <a:prstDash val="solid"/>
                      <a:round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inline distT="0" distB="0" distL="114300" distR="114300">
            <wp:extent cx="3903980" cy="2576195"/>
            <wp:effectExtent l="0" t="0" r="0" b="0"/>
            <wp:docPr id="694" name="图片 217" descr="116-柘参4号-照片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图片 217" descr="116-柘参4号-照片3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3904042" cy="2576512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AC64E9" w:rsidRDefault="00AC64E9">
      <w:pPr>
        <w:jc w:val="center"/>
      </w:pPr>
    </w:p>
    <w:p w:rsidR="00AC64E9" w:rsidRDefault="00AC64E9"/>
    <w:p w:rsidR="00AC64E9" w:rsidRDefault="00AC64E9"/>
    <w:p w:rsidR="00AC64E9" w:rsidRDefault="00AC64E9"/>
    <w:p w:rsidR="00AC64E9" w:rsidRDefault="0029516C" w:rsidP="0029516C">
      <w:pPr>
        <w:pStyle w:val="1"/>
        <w:spacing w:before="0" w:after="0" w:line="600" w:lineRule="exact"/>
        <w:jc w:val="center"/>
        <w:rPr>
          <w:rFonts w:ascii="方正小标宋简体" w:eastAsia="方正小标宋简体" w:cs="方正小标宋简体"/>
          <w:b w:val="0"/>
          <w:bCs/>
          <w:spacing w:val="-6"/>
          <w:sz w:val="30"/>
          <w:szCs w:val="30"/>
        </w:rPr>
      </w:pPr>
      <w:bookmarkStart w:id="78" w:name="_Toc143160061"/>
      <w:r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lastRenderedPageBreak/>
        <w:t>二十四</w:t>
      </w:r>
      <w:r w:rsidR="00EF3670">
        <w:rPr>
          <w:rFonts w:ascii="方正小标宋简体" w:eastAsia="方正小标宋简体" w:cs="方正小标宋简体" w:hint="eastAsia"/>
          <w:b w:val="0"/>
          <w:bCs/>
          <w:spacing w:val="-6"/>
          <w:sz w:val="30"/>
          <w:szCs w:val="30"/>
        </w:rPr>
        <w:t>、铁皮石斛</w:t>
      </w:r>
      <w:bookmarkEnd w:id="78"/>
    </w:p>
    <w:p w:rsidR="00AC64E9" w:rsidRDefault="00BB0438" w:rsidP="00DB4044">
      <w:pPr>
        <w:pStyle w:val="2"/>
        <w:spacing w:before="0" w:after="0" w:line="240" w:lineRule="auto"/>
        <w:ind w:firstLineChars="150" w:firstLine="404"/>
        <w:rPr>
          <w:rFonts w:ascii="Times New Roman" w:eastAsia="楷体_GB2312" w:hAnsi="Times New Roman"/>
          <w:spacing w:val="-6"/>
          <w:sz w:val="28"/>
          <w:szCs w:val="28"/>
        </w:rPr>
      </w:pPr>
      <w:bookmarkStart w:id="79" w:name="_Toc143160062"/>
      <w:r>
        <w:rPr>
          <w:rFonts w:ascii="Times New Roman" w:eastAsia="楷体_GB2312" w:hAnsi="Times New Roman" w:hint="eastAsia"/>
          <w:spacing w:val="-6"/>
          <w:sz w:val="28"/>
          <w:szCs w:val="28"/>
        </w:rPr>
        <w:t>53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.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福斛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1</w:t>
      </w:r>
      <w:r w:rsidR="00EF3670">
        <w:rPr>
          <w:rFonts w:ascii="Times New Roman" w:eastAsia="楷体_GB2312" w:hAnsi="Times New Roman" w:hint="eastAsia"/>
          <w:spacing w:val="-6"/>
          <w:sz w:val="28"/>
          <w:szCs w:val="28"/>
        </w:rPr>
        <w:t>号</w:t>
      </w:r>
      <w:bookmarkEnd w:id="79"/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方正书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品种特点：</w:t>
      </w:r>
      <w:r>
        <w:rPr>
          <w:rFonts w:ascii="仿宋" w:hAnsi="仿宋" w:hint="eastAsia"/>
          <w:spacing w:val="-6"/>
          <w:szCs w:val="21"/>
        </w:rPr>
        <w:t>品质优、</w:t>
      </w:r>
      <w:r>
        <w:rPr>
          <w:rFonts w:ascii="仿宋" w:hAnsi="仿宋" w:cs="方正书宋" w:hint="eastAsia"/>
          <w:spacing w:val="-6"/>
          <w:szCs w:val="21"/>
        </w:rPr>
        <w:t>丰产性好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/>
          <w:b/>
          <w:spacing w:val="-6"/>
          <w:szCs w:val="21"/>
        </w:rPr>
        <w:t>认</w:t>
      </w:r>
      <w:r>
        <w:rPr>
          <w:rFonts w:ascii="仿宋" w:hAnsi="仿宋" w:hint="eastAsia"/>
          <w:b/>
          <w:spacing w:val="-6"/>
          <w:szCs w:val="21"/>
        </w:rPr>
        <w:t>定编号：</w:t>
      </w:r>
      <w:proofErr w:type="gramStart"/>
      <w:r>
        <w:rPr>
          <w:rFonts w:ascii="仿宋" w:hAnsi="仿宋" w:cs="方正书宋" w:hint="eastAsia"/>
          <w:spacing w:val="-6"/>
          <w:szCs w:val="21"/>
        </w:rPr>
        <w:t>闽认药</w:t>
      </w:r>
      <w:proofErr w:type="gramEnd"/>
      <w:r>
        <w:rPr>
          <w:rFonts w:ascii="仿宋" w:hAnsi="仿宋" w:cs="方正书宋" w:hint="eastAsia"/>
          <w:spacing w:val="-6"/>
          <w:szCs w:val="21"/>
        </w:rPr>
        <w:t>2016001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品种权号：</w:t>
      </w:r>
      <w:r>
        <w:rPr>
          <w:rFonts w:ascii="仿宋" w:hAnsi="仿宋" w:hint="eastAsia"/>
          <w:spacing w:val="-6"/>
          <w:szCs w:val="21"/>
        </w:rPr>
        <w:t>无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方正书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选育单位：</w:t>
      </w:r>
      <w:r>
        <w:rPr>
          <w:rFonts w:ascii="仿宋" w:hAnsi="仿宋" w:cs="方正书宋" w:hint="eastAsia"/>
          <w:spacing w:val="-6"/>
          <w:szCs w:val="21"/>
        </w:rPr>
        <w:t>龙岩市农业科学研究所、福建省连城</w:t>
      </w:r>
      <w:proofErr w:type="gramStart"/>
      <w:r>
        <w:rPr>
          <w:rFonts w:ascii="仿宋" w:hAnsi="仿宋" w:cs="方正书宋" w:hint="eastAsia"/>
          <w:spacing w:val="-6"/>
          <w:szCs w:val="21"/>
        </w:rPr>
        <w:t>冠江铁皮</w:t>
      </w:r>
      <w:proofErr w:type="gramEnd"/>
      <w:r>
        <w:rPr>
          <w:rFonts w:ascii="仿宋" w:hAnsi="仿宋" w:cs="方正书宋" w:hint="eastAsia"/>
          <w:spacing w:val="-6"/>
          <w:szCs w:val="21"/>
        </w:rPr>
        <w:t>石斛有限公司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方正书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品种来源：</w:t>
      </w:r>
      <w:r>
        <w:rPr>
          <w:rFonts w:ascii="仿宋" w:hAnsi="仿宋" w:cs="方正书宋" w:hint="eastAsia"/>
          <w:spacing w:val="-6"/>
          <w:szCs w:val="21"/>
        </w:rPr>
        <w:t>以连城县冠</w:t>
      </w:r>
      <w:proofErr w:type="gramStart"/>
      <w:r>
        <w:rPr>
          <w:rFonts w:ascii="仿宋" w:hAnsi="仿宋" w:cs="方正书宋" w:hint="eastAsia"/>
          <w:spacing w:val="-6"/>
          <w:szCs w:val="21"/>
        </w:rPr>
        <w:t>豸</w:t>
      </w:r>
      <w:proofErr w:type="gramEnd"/>
      <w:r>
        <w:rPr>
          <w:rFonts w:ascii="仿宋" w:hAnsi="仿宋" w:cs="方正书宋" w:hint="eastAsia"/>
          <w:spacing w:val="-6"/>
          <w:szCs w:val="21"/>
        </w:rPr>
        <w:t>山野生铁皮石斛种源</w:t>
      </w:r>
      <w:r>
        <w:rPr>
          <w:rFonts w:ascii="仿宋" w:hAnsi="仿宋" w:cs="方正书宋" w:hint="eastAsia"/>
          <w:spacing w:val="-6"/>
          <w:szCs w:val="21"/>
        </w:rPr>
        <w:t>L-2</w:t>
      </w:r>
      <w:r>
        <w:rPr>
          <w:rFonts w:ascii="仿宋" w:hAnsi="仿宋" w:cs="方正书宋" w:hint="eastAsia"/>
          <w:spacing w:val="-6"/>
          <w:szCs w:val="21"/>
        </w:rPr>
        <w:t>为母本自然杂交选育而成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特征特性：</w:t>
      </w:r>
      <w:r>
        <w:rPr>
          <w:rFonts w:ascii="仿宋" w:hAnsi="仿宋" w:hint="eastAsia"/>
          <w:spacing w:val="-6"/>
          <w:szCs w:val="21"/>
        </w:rPr>
        <w:t>生长势强，整齐度好，茎丛生、直立、圆柱形、绿带浅紫点，</w:t>
      </w:r>
      <w:proofErr w:type="gramStart"/>
      <w:r>
        <w:rPr>
          <w:rFonts w:ascii="仿宋" w:hAnsi="仿宋" w:hint="eastAsia"/>
          <w:spacing w:val="-6"/>
          <w:szCs w:val="21"/>
        </w:rPr>
        <w:t>干条浅绿</w:t>
      </w:r>
      <w:proofErr w:type="gramEnd"/>
      <w:r>
        <w:rPr>
          <w:rFonts w:ascii="仿宋" w:hAnsi="仿宋" w:hint="eastAsia"/>
          <w:spacing w:val="-6"/>
          <w:szCs w:val="21"/>
        </w:rPr>
        <w:t>色，鲜</w:t>
      </w:r>
      <w:proofErr w:type="gramStart"/>
      <w:r>
        <w:rPr>
          <w:rFonts w:ascii="仿宋" w:hAnsi="仿宋" w:hint="eastAsia"/>
          <w:spacing w:val="-6"/>
          <w:szCs w:val="21"/>
        </w:rPr>
        <w:t>茎平均</w:t>
      </w:r>
      <w:proofErr w:type="gramEnd"/>
      <w:r>
        <w:rPr>
          <w:rFonts w:ascii="仿宋" w:hAnsi="仿宋" w:hint="eastAsia"/>
          <w:spacing w:val="-6"/>
          <w:szCs w:val="21"/>
        </w:rPr>
        <w:t>长</w:t>
      </w:r>
      <w:r>
        <w:rPr>
          <w:rFonts w:ascii="仿宋" w:hAnsi="仿宋" w:hint="eastAsia"/>
          <w:spacing w:val="-6"/>
          <w:szCs w:val="21"/>
        </w:rPr>
        <w:t>20.8</w:t>
      </w:r>
      <w:r>
        <w:rPr>
          <w:rFonts w:ascii="仿宋" w:hAnsi="仿宋" w:hint="eastAsia"/>
          <w:spacing w:val="-6"/>
          <w:szCs w:val="21"/>
        </w:rPr>
        <w:t>厘米、粗</w:t>
      </w:r>
      <w:r>
        <w:rPr>
          <w:rFonts w:ascii="仿宋" w:hAnsi="仿宋" w:hint="eastAsia"/>
          <w:spacing w:val="-6"/>
          <w:szCs w:val="21"/>
        </w:rPr>
        <w:t>5.1</w:t>
      </w:r>
      <w:r>
        <w:rPr>
          <w:rFonts w:ascii="仿宋" w:hAnsi="仿宋" w:hint="eastAsia"/>
          <w:spacing w:val="-6"/>
          <w:szCs w:val="21"/>
        </w:rPr>
        <w:t>毫米、节间长</w:t>
      </w:r>
      <w:r>
        <w:rPr>
          <w:rFonts w:ascii="仿宋" w:hAnsi="仿宋" w:hint="eastAsia"/>
          <w:spacing w:val="-6"/>
          <w:szCs w:val="21"/>
        </w:rPr>
        <w:t>1.5</w:t>
      </w:r>
      <w:r>
        <w:rPr>
          <w:rFonts w:ascii="仿宋" w:hAnsi="仿宋" w:hint="eastAsia"/>
          <w:spacing w:val="-6"/>
          <w:szCs w:val="21"/>
        </w:rPr>
        <w:t>厘米，平均</w:t>
      </w:r>
      <w:proofErr w:type="gramStart"/>
      <w:r>
        <w:rPr>
          <w:rFonts w:ascii="仿宋" w:hAnsi="仿宋" w:hint="eastAsia"/>
          <w:spacing w:val="-6"/>
          <w:szCs w:val="21"/>
        </w:rPr>
        <w:t>单茎重</w:t>
      </w:r>
      <w:proofErr w:type="gramEnd"/>
      <w:r>
        <w:rPr>
          <w:rFonts w:ascii="仿宋" w:hAnsi="仿宋" w:hint="eastAsia"/>
          <w:spacing w:val="-6"/>
          <w:szCs w:val="21"/>
        </w:rPr>
        <w:t>4.4g</w:t>
      </w:r>
      <w:r>
        <w:rPr>
          <w:rFonts w:ascii="仿宋" w:hAnsi="仿宋" w:hint="eastAsia"/>
          <w:spacing w:val="-6"/>
          <w:szCs w:val="21"/>
        </w:rPr>
        <w:t>；叶纸质、长椭圆形、顶端微钩转，平均长</w:t>
      </w:r>
      <w:r>
        <w:rPr>
          <w:rFonts w:ascii="仿宋" w:hAnsi="仿宋" w:hint="eastAsia"/>
          <w:spacing w:val="-6"/>
          <w:szCs w:val="21"/>
        </w:rPr>
        <w:t>5</w:t>
      </w:r>
      <w:r>
        <w:rPr>
          <w:rFonts w:ascii="仿宋" w:hAnsi="仿宋" w:hint="eastAsia"/>
          <w:spacing w:val="-6"/>
          <w:szCs w:val="21"/>
        </w:rPr>
        <w:t>厘米、宽</w:t>
      </w:r>
      <w:r>
        <w:rPr>
          <w:rFonts w:ascii="仿宋" w:hAnsi="仿宋" w:hint="eastAsia"/>
          <w:spacing w:val="-6"/>
          <w:szCs w:val="21"/>
        </w:rPr>
        <w:t>1.6</w:t>
      </w:r>
      <w:r>
        <w:rPr>
          <w:rFonts w:ascii="仿宋" w:hAnsi="仿宋" w:hint="eastAsia"/>
          <w:spacing w:val="-6"/>
          <w:szCs w:val="21"/>
        </w:rPr>
        <w:t>厘米，浅绿色，叶鞘包被具紫斑；总状花序、生于茎中上部，花黄浅绿色，唇瓣开裂不明显、</w:t>
      </w:r>
      <w:proofErr w:type="gramStart"/>
      <w:r>
        <w:rPr>
          <w:rFonts w:ascii="仿宋" w:hAnsi="仿宋" w:hint="eastAsia"/>
          <w:spacing w:val="-6"/>
          <w:szCs w:val="21"/>
        </w:rPr>
        <w:t>唇盘具</w:t>
      </w:r>
      <w:proofErr w:type="gramEnd"/>
      <w:r>
        <w:rPr>
          <w:rFonts w:ascii="仿宋" w:hAnsi="仿宋" w:hint="eastAsia"/>
          <w:spacing w:val="-6"/>
          <w:szCs w:val="21"/>
        </w:rPr>
        <w:t>紫斑。易折断，断面平整，</w:t>
      </w:r>
      <w:proofErr w:type="gramStart"/>
      <w:r>
        <w:rPr>
          <w:rFonts w:ascii="仿宋" w:hAnsi="仿宋" w:hint="eastAsia"/>
          <w:spacing w:val="-6"/>
          <w:szCs w:val="21"/>
        </w:rPr>
        <w:t>体径粗壮</w:t>
      </w:r>
      <w:proofErr w:type="gramEnd"/>
      <w:r>
        <w:rPr>
          <w:rFonts w:ascii="仿宋" w:hAnsi="仿宋" w:hint="eastAsia"/>
          <w:spacing w:val="-6"/>
          <w:szCs w:val="21"/>
        </w:rPr>
        <w:t>，头尾粗细均匀，外观商品性好。该品种萌芽盛期为</w:t>
      </w:r>
      <w:r>
        <w:rPr>
          <w:rFonts w:ascii="仿宋" w:hAnsi="仿宋" w:hint="eastAsia"/>
          <w:spacing w:val="-6"/>
          <w:szCs w:val="21"/>
        </w:rPr>
        <w:t>3</w:t>
      </w:r>
      <w:r>
        <w:rPr>
          <w:rFonts w:ascii="仿宋" w:hAnsi="仿宋" w:hint="eastAsia"/>
          <w:spacing w:val="-6"/>
          <w:szCs w:val="21"/>
        </w:rPr>
        <w:t>月中旬</w:t>
      </w:r>
      <w:r>
        <w:rPr>
          <w:rFonts w:ascii="仿宋" w:hAnsi="仿宋" w:hint="eastAsia"/>
          <w:spacing w:val="-6"/>
          <w:szCs w:val="21"/>
        </w:rPr>
        <w:t>,</w:t>
      </w:r>
      <w:r>
        <w:rPr>
          <w:rFonts w:ascii="仿宋" w:hAnsi="仿宋" w:hint="eastAsia"/>
          <w:spacing w:val="-6"/>
          <w:szCs w:val="21"/>
        </w:rPr>
        <w:t>开花盛期为</w:t>
      </w:r>
      <w:r>
        <w:rPr>
          <w:rFonts w:ascii="仿宋" w:hAnsi="仿宋" w:hint="eastAsia"/>
          <w:spacing w:val="-6"/>
          <w:szCs w:val="21"/>
        </w:rPr>
        <w:t>5</w:t>
      </w:r>
      <w:r>
        <w:rPr>
          <w:rFonts w:ascii="仿宋" w:hAnsi="仿宋" w:hint="eastAsia"/>
          <w:spacing w:val="-6"/>
          <w:szCs w:val="21"/>
        </w:rPr>
        <w:t>月中旬</w:t>
      </w:r>
      <w:r>
        <w:rPr>
          <w:rFonts w:ascii="仿宋" w:hAnsi="仿宋" w:hint="eastAsia"/>
          <w:spacing w:val="-6"/>
          <w:szCs w:val="21"/>
        </w:rPr>
        <w:t>,</w:t>
      </w:r>
      <w:r>
        <w:rPr>
          <w:rFonts w:ascii="仿宋" w:hAnsi="仿宋" w:hint="eastAsia"/>
          <w:spacing w:val="-6"/>
          <w:szCs w:val="21"/>
        </w:rPr>
        <w:t>封顶期为</w:t>
      </w:r>
      <w:r>
        <w:rPr>
          <w:rFonts w:ascii="仿宋" w:hAnsi="仿宋" w:hint="eastAsia"/>
          <w:spacing w:val="-6"/>
          <w:szCs w:val="21"/>
        </w:rPr>
        <w:t>10</w:t>
      </w:r>
      <w:r>
        <w:rPr>
          <w:rFonts w:ascii="仿宋" w:hAnsi="仿宋" w:hint="eastAsia"/>
          <w:spacing w:val="-6"/>
          <w:szCs w:val="21"/>
        </w:rPr>
        <w:t>月中旬</w:t>
      </w:r>
      <w:r>
        <w:rPr>
          <w:rFonts w:ascii="仿宋" w:hAnsi="仿宋" w:hint="eastAsia"/>
          <w:spacing w:val="-6"/>
          <w:szCs w:val="21"/>
        </w:rPr>
        <w:t>,</w:t>
      </w:r>
      <w:proofErr w:type="gramStart"/>
      <w:r>
        <w:rPr>
          <w:rFonts w:ascii="仿宋" w:hAnsi="仿宋" w:hint="eastAsia"/>
          <w:spacing w:val="-6"/>
          <w:szCs w:val="21"/>
        </w:rPr>
        <w:t>鲜条产量</w:t>
      </w:r>
      <w:proofErr w:type="gramEnd"/>
      <w:r>
        <w:rPr>
          <w:rFonts w:ascii="仿宋" w:hAnsi="仿宋" w:hint="eastAsia"/>
          <w:spacing w:val="-6"/>
          <w:szCs w:val="21"/>
        </w:rPr>
        <w:t>一般亩产</w:t>
      </w:r>
      <w:r>
        <w:rPr>
          <w:rFonts w:ascii="仿宋" w:hAnsi="仿宋" w:hint="eastAsia"/>
          <w:spacing w:val="-6"/>
          <w:szCs w:val="21"/>
        </w:rPr>
        <w:t>250</w:t>
      </w:r>
      <w:r>
        <w:rPr>
          <w:rFonts w:ascii="仿宋" w:hAnsi="仿宋" w:hint="eastAsia"/>
          <w:spacing w:val="-6"/>
          <w:szCs w:val="21"/>
        </w:rPr>
        <w:t>～</w:t>
      </w:r>
      <w:r>
        <w:rPr>
          <w:rFonts w:ascii="仿宋" w:hAnsi="仿宋" w:hint="eastAsia"/>
          <w:spacing w:val="-6"/>
          <w:szCs w:val="21"/>
        </w:rPr>
        <w:t>400</w:t>
      </w:r>
      <w:r>
        <w:rPr>
          <w:rFonts w:ascii="仿宋" w:hAnsi="仿宋" w:hint="eastAsia"/>
          <w:spacing w:val="-6"/>
          <w:szCs w:val="21"/>
        </w:rPr>
        <w:t>千克。福斛</w:t>
      </w:r>
      <w:r>
        <w:rPr>
          <w:rFonts w:ascii="仿宋" w:hAnsi="仿宋" w:hint="eastAsia"/>
          <w:spacing w:val="-6"/>
          <w:szCs w:val="21"/>
        </w:rPr>
        <w:t>1</w:t>
      </w:r>
      <w:r>
        <w:rPr>
          <w:rFonts w:ascii="仿宋" w:hAnsi="仿宋" w:hint="eastAsia"/>
          <w:spacing w:val="-6"/>
          <w:szCs w:val="21"/>
        </w:rPr>
        <w:t>号</w:t>
      </w:r>
      <w:proofErr w:type="gramStart"/>
      <w:r>
        <w:rPr>
          <w:rFonts w:ascii="仿宋" w:hAnsi="仿宋" w:hint="eastAsia"/>
          <w:spacing w:val="-6"/>
          <w:szCs w:val="21"/>
        </w:rPr>
        <w:t>茎</w:t>
      </w:r>
      <w:proofErr w:type="gramEnd"/>
      <w:r>
        <w:rPr>
          <w:rFonts w:ascii="仿宋" w:hAnsi="仿宋" w:hint="eastAsia"/>
          <w:spacing w:val="-6"/>
          <w:szCs w:val="21"/>
        </w:rPr>
        <w:t>直立，通风采光性好，生长势强，抗病性好，产量高，黏性强、品质好。</w:t>
      </w:r>
      <w:proofErr w:type="gramStart"/>
      <w:r>
        <w:rPr>
          <w:rFonts w:ascii="仿宋" w:hAnsi="仿宋" w:hint="eastAsia"/>
          <w:spacing w:val="-6"/>
          <w:szCs w:val="21"/>
        </w:rPr>
        <w:t>体径粗壮</w:t>
      </w:r>
      <w:proofErr w:type="gramEnd"/>
      <w:r>
        <w:rPr>
          <w:rFonts w:ascii="仿宋" w:hAnsi="仿宋" w:hint="eastAsia"/>
          <w:spacing w:val="-6"/>
          <w:szCs w:val="21"/>
        </w:rPr>
        <w:t>,</w:t>
      </w:r>
      <w:r>
        <w:rPr>
          <w:rFonts w:ascii="仿宋" w:hAnsi="仿宋" w:hint="eastAsia"/>
          <w:spacing w:val="-6"/>
          <w:szCs w:val="21"/>
        </w:rPr>
        <w:t>头尾粗细均匀，外观商品性好；福斛</w:t>
      </w:r>
      <w:r>
        <w:rPr>
          <w:rFonts w:ascii="仿宋" w:hAnsi="仿宋" w:hint="eastAsia"/>
          <w:spacing w:val="-6"/>
          <w:szCs w:val="21"/>
        </w:rPr>
        <w:t>1</w:t>
      </w:r>
      <w:r>
        <w:rPr>
          <w:rFonts w:ascii="仿宋" w:hAnsi="仿宋" w:hint="eastAsia"/>
          <w:spacing w:val="-6"/>
          <w:szCs w:val="21"/>
        </w:rPr>
        <w:t>号主要药性活性物质铁皮石斛多糖含量为</w:t>
      </w:r>
      <w:r>
        <w:rPr>
          <w:rFonts w:ascii="仿宋" w:hAnsi="仿宋" w:hint="eastAsia"/>
          <w:spacing w:val="-6"/>
          <w:szCs w:val="21"/>
        </w:rPr>
        <w:t>51.8%</w:t>
      </w:r>
      <w:r>
        <w:rPr>
          <w:rFonts w:ascii="仿宋" w:hAnsi="仿宋" w:hint="eastAsia"/>
          <w:spacing w:val="-6"/>
          <w:szCs w:val="21"/>
        </w:rPr>
        <w:t>，比国家质量标准低限（≥</w:t>
      </w:r>
      <w:r>
        <w:rPr>
          <w:rFonts w:ascii="仿宋" w:hAnsi="仿宋" w:hint="eastAsia"/>
          <w:spacing w:val="-6"/>
          <w:szCs w:val="21"/>
        </w:rPr>
        <w:t>25.0%</w:t>
      </w:r>
      <w:r>
        <w:rPr>
          <w:rFonts w:ascii="仿宋" w:hAnsi="仿宋" w:hint="eastAsia"/>
          <w:spacing w:val="-6"/>
          <w:szCs w:val="21"/>
        </w:rPr>
        <w:t>）高出一倍多。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方正书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栽培技术要点：</w:t>
      </w:r>
      <w:r>
        <w:rPr>
          <w:rFonts w:ascii="仿宋" w:hAnsi="仿宋" w:cs="方正书宋" w:hint="eastAsia"/>
          <w:spacing w:val="-6"/>
          <w:szCs w:val="21"/>
        </w:rPr>
        <w:t>培育健壮的组培苗，基质以水苔、树皮、草炭土为好，移栽时间为</w:t>
      </w:r>
      <w:r>
        <w:rPr>
          <w:rFonts w:ascii="仿宋" w:hAnsi="仿宋" w:cs="方正书宋" w:hint="eastAsia"/>
          <w:spacing w:val="-6"/>
          <w:szCs w:val="21"/>
        </w:rPr>
        <w:t>3</w:t>
      </w:r>
      <w:r>
        <w:rPr>
          <w:rFonts w:ascii="仿宋" w:hAnsi="仿宋" w:cs="方正书宋" w:hint="eastAsia"/>
          <w:spacing w:val="-6"/>
          <w:szCs w:val="21"/>
        </w:rPr>
        <w:t>月～</w:t>
      </w:r>
      <w:r>
        <w:rPr>
          <w:rFonts w:ascii="仿宋" w:hAnsi="仿宋" w:cs="方正书宋" w:hint="eastAsia"/>
          <w:spacing w:val="-6"/>
          <w:szCs w:val="21"/>
        </w:rPr>
        <w:t>5</w:t>
      </w:r>
      <w:r>
        <w:rPr>
          <w:rFonts w:ascii="仿宋" w:hAnsi="仿宋" w:cs="方正书宋" w:hint="eastAsia"/>
          <w:spacing w:val="-6"/>
          <w:szCs w:val="21"/>
        </w:rPr>
        <w:t>月，行株距</w:t>
      </w:r>
      <w:r>
        <w:rPr>
          <w:rFonts w:ascii="仿宋" w:hAnsi="仿宋" w:cs="方正书宋" w:hint="eastAsia"/>
          <w:spacing w:val="-6"/>
          <w:szCs w:val="21"/>
        </w:rPr>
        <w:t>15</w:t>
      </w:r>
      <w:r>
        <w:rPr>
          <w:rFonts w:ascii="仿宋" w:hAnsi="仿宋" w:cs="方正书宋" w:hint="eastAsia"/>
          <w:spacing w:val="-6"/>
          <w:szCs w:val="21"/>
        </w:rPr>
        <w:t>厘米×</w:t>
      </w:r>
      <w:r>
        <w:rPr>
          <w:rFonts w:ascii="仿宋" w:hAnsi="仿宋" w:cs="方正书宋" w:hint="eastAsia"/>
          <w:spacing w:val="-6"/>
          <w:szCs w:val="21"/>
        </w:rPr>
        <w:t>15</w:t>
      </w:r>
      <w:r>
        <w:rPr>
          <w:rFonts w:ascii="仿宋" w:hAnsi="仿宋" w:cs="方正书宋" w:hint="eastAsia"/>
          <w:spacing w:val="-6"/>
          <w:szCs w:val="21"/>
        </w:rPr>
        <w:t>～</w:t>
      </w:r>
      <w:r>
        <w:rPr>
          <w:rFonts w:ascii="仿宋" w:hAnsi="仿宋" w:cs="方正书宋" w:hint="eastAsia"/>
          <w:spacing w:val="-6"/>
          <w:szCs w:val="21"/>
        </w:rPr>
        <w:t>20</w:t>
      </w:r>
      <w:r>
        <w:rPr>
          <w:rFonts w:ascii="仿宋" w:hAnsi="仿宋" w:cs="方正书宋" w:hint="eastAsia"/>
          <w:spacing w:val="-6"/>
          <w:szCs w:val="21"/>
        </w:rPr>
        <w:t>厘米，每亩约</w:t>
      </w:r>
      <w:r>
        <w:rPr>
          <w:rFonts w:ascii="仿宋" w:hAnsi="仿宋" w:cs="方正书宋" w:hint="eastAsia"/>
          <w:spacing w:val="-6"/>
          <w:szCs w:val="21"/>
        </w:rPr>
        <w:t>2.0</w:t>
      </w:r>
      <w:r>
        <w:rPr>
          <w:rFonts w:ascii="仿宋" w:hAnsi="仿宋" w:cs="方正书宋" w:hint="eastAsia"/>
          <w:spacing w:val="-6"/>
          <w:szCs w:val="21"/>
        </w:rPr>
        <w:t>万丛。幼苗期光照强度为</w:t>
      </w:r>
      <w:r>
        <w:rPr>
          <w:rFonts w:ascii="仿宋" w:hAnsi="仿宋" w:cs="方正书宋" w:hint="eastAsia"/>
          <w:spacing w:val="-6"/>
          <w:szCs w:val="21"/>
        </w:rPr>
        <w:t>6000</w:t>
      </w:r>
      <w:r>
        <w:rPr>
          <w:rFonts w:ascii="仿宋" w:hAnsi="仿宋" w:cs="方正书宋" w:hint="eastAsia"/>
          <w:spacing w:val="-6"/>
          <w:szCs w:val="21"/>
        </w:rPr>
        <w:t>～</w:t>
      </w:r>
      <w:r>
        <w:rPr>
          <w:rFonts w:ascii="仿宋" w:hAnsi="仿宋" w:cs="方正书宋" w:hint="eastAsia"/>
          <w:spacing w:val="-6"/>
          <w:szCs w:val="21"/>
        </w:rPr>
        <w:t>15000lux</w:t>
      </w:r>
      <w:r>
        <w:rPr>
          <w:rFonts w:ascii="仿宋" w:hAnsi="仿宋" w:cs="方正书宋" w:hint="eastAsia"/>
          <w:spacing w:val="-6"/>
          <w:szCs w:val="21"/>
        </w:rPr>
        <w:t>，成苗期光照强度为</w:t>
      </w:r>
      <w:r>
        <w:rPr>
          <w:rFonts w:ascii="仿宋" w:hAnsi="仿宋" w:cs="方正书宋" w:hint="eastAsia"/>
          <w:spacing w:val="-6"/>
          <w:szCs w:val="21"/>
        </w:rPr>
        <w:t>10000</w:t>
      </w:r>
      <w:r>
        <w:rPr>
          <w:rFonts w:ascii="仿宋" w:hAnsi="仿宋" w:cs="方正书宋" w:hint="eastAsia"/>
          <w:spacing w:val="-6"/>
          <w:szCs w:val="21"/>
        </w:rPr>
        <w:t>～</w:t>
      </w:r>
      <w:r>
        <w:rPr>
          <w:rFonts w:ascii="仿宋" w:hAnsi="仿宋" w:cs="方正书宋" w:hint="eastAsia"/>
          <w:spacing w:val="-6"/>
          <w:szCs w:val="21"/>
        </w:rPr>
        <w:t>30000lux</w:t>
      </w:r>
      <w:r>
        <w:rPr>
          <w:rFonts w:ascii="仿宋" w:hAnsi="仿宋" w:cs="方正书宋" w:hint="eastAsia"/>
          <w:spacing w:val="-6"/>
          <w:szCs w:val="21"/>
        </w:rPr>
        <w:t>，生长适温为</w:t>
      </w:r>
      <w:r>
        <w:rPr>
          <w:rFonts w:ascii="仿宋" w:hAnsi="仿宋" w:cs="方正书宋" w:hint="eastAsia"/>
          <w:spacing w:val="-6"/>
          <w:szCs w:val="21"/>
        </w:rPr>
        <w:t>15</w:t>
      </w:r>
      <w:r>
        <w:rPr>
          <w:rFonts w:ascii="仿宋" w:hAnsi="仿宋" w:cs="方正书宋" w:hint="eastAsia"/>
          <w:spacing w:val="-6"/>
          <w:szCs w:val="21"/>
        </w:rPr>
        <w:t>～</w:t>
      </w:r>
      <w:r>
        <w:rPr>
          <w:rFonts w:ascii="仿宋" w:hAnsi="仿宋" w:cs="方正书宋" w:hint="eastAsia"/>
          <w:spacing w:val="-6"/>
          <w:szCs w:val="21"/>
        </w:rPr>
        <w:t>30</w:t>
      </w:r>
      <w:r>
        <w:rPr>
          <w:rFonts w:ascii="仿宋" w:hAnsi="仿宋" w:cs="方正书宋" w:hint="eastAsia"/>
          <w:spacing w:val="-6"/>
          <w:szCs w:val="21"/>
        </w:rPr>
        <w:t>℃、空气湿度为</w:t>
      </w:r>
      <w:r>
        <w:rPr>
          <w:rFonts w:ascii="仿宋" w:hAnsi="仿宋" w:cs="方正书宋" w:hint="eastAsia"/>
          <w:spacing w:val="-6"/>
          <w:szCs w:val="21"/>
        </w:rPr>
        <w:t>60%</w:t>
      </w:r>
      <w:r>
        <w:rPr>
          <w:rFonts w:ascii="仿宋" w:hAnsi="仿宋" w:cs="方正书宋" w:hint="eastAsia"/>
          <w:spacing w:val="-6"/>
          <w:szCs w:val="21"/>
        </w:rPr>
        <w:t>～</w:t>
      </w:r>
      <w:r>
        <w:rPr>
          <w:rFonts w:ascii="仿宋" w:hAnsi="仿宋" w:cs="方正书宋" w:hint="eastAsia"/>
          <w:spacing w:val="-6"/>
          <w:szCs w:val="21"/>
        </w:rPr>
        <w:t>80%</w:t>
      </w:r>
      <w:r>
        <w:rPr>
          <w:rFonts w:ascii="仿宋" w:hAnsi="仿宋" w:cs="方正书宋" w:hint="eastAsia"/>
          <w:spacing w:val="-6"/>
          <w:szCs w:val="21"/>
        </w:rPr>
        <w:t>，基质含水量</w:t>
      </w:r>
      <w:r>
        <w:rPr>
          <w:rFonts w:ascii="仿宋" w:hAnsi="仿宋" w:cs="方正书宋" w:hint="eastAsia"/>
          <w:spacing w:val="-6"/>
          <w:szCs w:val="21"/>
        </w:rPr>
        <w:t>35%</w:t>
      </w:r>
      <w:r>
        <w:rPr>
          <w:rFonts w:ascii="仿宋" w:hAnsi="仿宋" w:cs="方正书宋" w:hint="eastAsia"/>
          <w:spacing w:val="-6"/>
          <w:szCs w:val="21"/>
        </w:rPr>
        <w:t>左右。年亩施氮磷钾均衡肥（氮磷钾比例为</w:t>
      </w:r>
      <w:r>
        <w:rPr>
          <w:rFonts w:ascii="仿宋" w:hAnsi="仿宋" w:cs="方正书宋" w:hint="eastAsia"/>
          <w:spacing w:val="-6"/>
          <w:szCs w:val="21"/>
        </w:rPr>
        <w:t>20</w:t>
      </w:r>
      <w:r>
        <w:rPr>
          <w:rFonts w:ascii="仿宋" w:hAnsi="仿宋" w:cs="方正书宋" w:hint="eastAsia"/>
          <w:spacing w:val="-6"/>
          <w:szCs w:val="21"/>
        </w:rPr>
        <w:t>：</w:t>
      </w:r>
      <w:r>
        <w:rPr>
          <w:rFonts w:ascii="仿宋" w:hAnsi="仿宋" w:cs="方正书宋" w:hint="eastAsia"/>
          <w:spacing w:val="-6"/>
          <w:szCs w:val="21"/>
        </w:rPr>
        <w:t>20</w:t>
      </w:r>
      <w:r>
        <w:rPr>
          <w:rFonts w:ascii="仿宋" w:hAnsi="仿宋" w:cs="方正书宋" w:hint="eastAsia"/>
          <w:spacing w:val="-6"/>
          <w:szCs w:val="21"/>
        </w:rPr>
        <w:t>：</w:t>
      </w:r>
      <w:r>
        <w:rPr>
          <w:rFonts w:ascii="仿宋" w:hAnsi="仿宋" w:cs="方正书宋" w:hint="eastAsia"/>
          <w:spacing w:val="-6"/>
          <w:szCs w:val="21"/>
        </w:rPr>
        <w:t>20)15</w:t>
      </w:r>
      <w:r w:rsidR="00DB4044">
        <w:rPr>
          <w:rFonts w:ascii="仿宋" w:hAnsi="仿宋" w:cs="方正书宋" w:hint="eastAsia"/>
          <w:spacing w:val="-6"/>
          <w:szCs w:val="21"/>
        </w:rPr>
        <w:t>公斤，建议增施有机肥。注意</w:t>
      </w:r>
      <w:bookmarkStart w:id="80" w:name="_GoBack"/>
      <w:bookmarkEnd w:id="80"/>
      <w:r>
        <w:rPr>
          <w:rFonts w:ascii="仿宋" w:hAnsi="仿宋" w:cs="方正书宋" w:hint="eastAsia"/>
          <w:spacing w:val="-6"/>
          <w:szCs w:val="21"/>
        </w:rPr>
        <w:t>疫病</w:t>
      </w:r>
      <w:r w:rsidR="00DB4044">
        <w:rPr>
          <w:rFonts w:ascii="仿宋" w:hAnsi="仿宋" w:cs="方正书宋" w:hint="eastAsia"/>
          <w:spacing w:val="-6"/>
          <w:szCs w:val="21"/>
        </w:rPr>
        <w:t>防治</w:t>
      </w:r>
      <w:r>
        <w:rPr>
          <w:rFonts w:ascii="仿宋" w:hAnsi="仿宋" w:cs="方正书宋" w:hint="eastAsia"/>
          <w:spacing w:val="-6"/>
          <w:szCs w:val="21"/>
        </w:rPr>
        <w:t>等病虫害。适宜采收时间为</w:t>
      </w:r>
      <w:r>
        <w:rPr>
          <w:rFonts w:ascii="仿宋" w:hAnsi="仿宋" w:cs="方正书宋" w:hint="eastAsia"/>
          <w:spacing w:val="-6"/>
          <w:szCs w:val="21"/>
        </w:rPr>
        <w:t>11</w:t>
      </w:r>
      <w:r>
        <w:rPr>
          <w:rFonts w:ascii="仿宋" w:hAnsi="仿宋" w:cs="方正书宋" w:hint="eastAsia"/>
          <w:spacing w:val="-6"/>
          <w:szCs w:val="21"/>
        </w:rPr>
        <w:t>月至次年</w:t>
      </w:r>
      <w:r>
        <w:rPr>
          <w:rFonts w:ascii="仿宋" w:hAnsi="仿宋" w:cs="方正书宋" w:hint="eastAsia"/>
          <w:spacing w:val="-6"/>
          <w:szCs w:val="21"/>
        </w:rPr>
        <w:t>3</w:t>
      </w:r>
      <w:r>
        <w:rPr>
          <w:rFonts w:ascii="仿宋" w:hAnsi="仿宋" w:cs="方正书宋" w:hint="eastAsia"/>
          <w:spacing w:val="-6"/>
          <w:szCs w:val="21"/>
        </w:rPr>
        <w:t>月。</w:t>
      </w:r>
    </w:p>
    <w:p w:rsidR="00AC64E9" w:rsidRDefault="00EF3670">
      <w:pPr>
        <w:adjustRightInd w:val="0"/>
        <w:snapToGrid w:val="0"/>
        <w:spacing w:line="340" w:lineRule="exact"/>
        <w:ind w:firstLine="420"/>
        <w:rPr>
          <w:rFonts w:ascii="仿宋" w:hAnsi="仿宋" w:cs="方正书宋"/>
          <w:spacing w:val="-6"/>
          <w:szCs w:val="21"/>
        </w:rPr>
      </w:pPr>
      <w:r>
        <w:rPr>
          <w:rFonts w:ascii="仿宋" w:hAnsi="仿宋" w:hint="eastAsia"/>
          <w:b/>
          <w:spacing w:val="-6"/>
          <w:szCs w:val="21"/>
        </w:rPr>
        <w:t>适宜推广区域：</w:t>
      </w:r>
      <w:r>
        <w:rPr>
          <w:rFonts w:ascii="仿宋" w:hAnsi="仿宋" w:cs="方正书宋" w:hint="eastAsia"/>
          <w:spacing w:val="-6"/>
          <w:szCs w:val="21"/>
        </w:rPr>
        <w:t>福建省大棚设施条件下种植</w:t>
      </w:r>
    </w:p>
    <w:p w:rsidR="00AC64E9" w:rsidRDefault="00EF3670">
      <w:pPr>
        <w:suppressAutoHyphens/>
        <w:adjustRightInd w:val="0"/>
        <w:snapToGrid w:val="0"/>
        <w:spacing w:line="340" w:lineRule="exact"/>
        <w:ind w:firstLine="420"/>
        <w:rPr>
          <w:rFonts w:ascii="仿宋" w:hAnsi="仿宋" w:cs="仿宋_GB2312"/>
          <w:bCs/>
          <w:spacing w:val="-6"/>
          <w:szCs w:val="21"/>
        </w:rPr>
      </w:pPr>
      <w:r>
        <w:rPr>
          <w:rFonts w:ascii="仿宋" w:hAnsi="仿宋" w:cs="仿宋_GB2312" w:hint="eastAsia"/>
          <w:b/>
          <w:spacing w:val="-6"/>
          <w:szCs w:val="21"/>
        </w:rPr>
        <w:t>开发推广单位：</w:t>
      </w:r>
      <w:r>
        <w:rPr>
          <w:rFonts w:ascii="仿宋" w:hAnsi="仿宋" w:cs="仿宋_GB2312" w:hint="eastAsia"/>
          <w:bCs/>
          <w:spacing w:val="-6"/>
          <w:szCs w:val="21"/>
        </w:rPr>
        <w:t>龙岩市农业科学研究所，张志勇，</w:t>
      </w:r>
      <w:r>
        <w:rPr>
          <w:rFonts w:ascii="仿宋" w:hAnsi="仿宋" w:cs="仿宋_GB2312" w:hint="eastAsia"/>
          <w:bCs/>
          <w:spacing w:val="-6"/>
          <w:szCs w:val="21"/>
        </w:rPr>
        <w:t>13055861556</w:t>
      </w:r>
      <w:r>
        <w:rPr>
          <w:rFonts w:ascii="仿宋" w:hAnsi="仿宋" w:cs="仿宋_GB2312" w:hint="eastAsia"/>
          <w:bCs/>
          <w:spacing w:val="-6"/>
          <w:szCs w:val="21"/>
        </w:rPr>
        <w:t>。</w:t>
      </w:r>
    </w:p>
    <w:p w:rsidR="00AC64E9" w:rsidRDefault="00EF3670">
      <w:pPr>
        <w:suppressAutoHyphens/>
        <w:adjustRightInd w:val="0"/>
        <w:snapToGrid w:val="0"/>
        <w:spacing w:line="340" w:lineRule="exact"/>
        <w:ind w:firstLine="420"/>
        <w:rPr>
          <w:rFonts w:ascii="仿宋" w:hAnsi="仿宋" w:cs="仿宋_GB2312"/>
          <w:bCs/>
          <w:spacing w:val="-6"/>
          <w:szCs w:val="21"/>
        </w:rPr>
      </w:pPr>
      <w:r>
        <w:rPr>
          <w:rFonts w:hint="eastAsia"/>
          <w:noProof/>
        </w:rPr>
        <w:drawing>
          <wp:anchor distT="0" distB="0" distL="114935" distR="114935" simplePos="0" relativeHeight="251707904" behindDoc="0" locked="0" layoutInCell="1" allowOverlap="1">
            <wp:simplePos x="0" y="0"/>
            <wp:positionH relativeFrom="column">
              <wp:posOffset>3729990</wp:posOffset>
            </wp:positionH>
            <wp:positionV relativeFrom="paragraph">
              <wp:posOffset>187960</wp:posOffset>
            </wp:positionV>
            <wp:extent cx="1748155" cy="2574925"/>
            <wp:effectExtent l="0" t="0" r="0" b="0"/>
            <wp:wrapNone/>
            <wp:docPr id="706" name="图片 223" descr="118-福斛1号-枝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图片 223" descr="118-福斛1号-枝条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1747998" cy="2574634"/>
                    </a:xfrm>
                    <a:prstGeom prst="rect">
                      <a:avLst/>
                    </a:prstGeom>
                    <a:noFill/>
                    <a:ln w="19050" cap="flat" cmpd="sng">
                      <a:solidFill>
                        <a:srgbClr val="FFFFFF"/>
                      </a:solidFill>
                      <a:prstDash val="solid"/>
                      <a:round/>
                    </a:ln>
                  </pic:spPr>
                </pic:pic>
              </a:graphicData>
            </a:graphic>
          </wp:anchor>
        </w:drawing>
      </w:r>
    </w:p>
    <w:p w:rsidR="00AC64E9" w:rsidRDefault="00EF3670">
      <w:pPr>
        <w:jc w:val="left"/>
      </w:pPr>
      <w:r>
        <w:rPr>
          <w:rFonts w:hint="eastAsia"/>
          <w:noProof/>
        </w:rPr>
        <w:drawing>
          <wp:anchor distT="0" distB="0" distL="114935" distR="114935" simplePos="0" relativeHeight="251708928" behindDoc="0" locked="0" layoutInCell="1" allowOverlap="1">
            <wp:simplePos x="0" y="0"/>
            <wp:positionH relativeFrom="column">
              <wp:posOffset>2649220</wp:posOffset>
            </wp:positionH>
            <wp:positionV relativeFrom="paragraph">
              <wp:posOffset>1259840</wp:posOffset>
            </wp:positionV>
            <wp:extent cx="1309370" cy="1583690"/>
            <wp:effectExtent l="0" t="0" r="0" b="0"/>
            <wp:wrapNone/>
            <wp:docPr id="709" name="图片 222" descr="118-福斛1号-对比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" name="图片 222" descr="118-福斛1号-对比图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1309320" cy="1583957"/>
                    </a:xfrm>
                    <a:prstGeom prst="rect">
                      <a:avLst/>
                    </a:prstGeom>
                    <a:noFill/>
                    <a:ln w="19050" cap="flat" cmpd="sng">
                      <a:solidFill>
                        <a:srgbClr val="FFFFFF"/>
                      </a:solidFill>
                      <a:prstDash val="solid"/>
                      <a:round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inline distT="0" distB="0" distL="114300" distR="114300">
            <wp:extent cx="3783965" cy="2520315"/>
            <wp:effectExtent l="0" t="0" r="0" b="0"/>
            <wp:docPr id="712" name="图片 221" descr="118-福斛1号-生长情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图片 221" descr="118-福斛1号-生长情况"/>
                    <pic:cNvPicPr>
                      <a:picLocks noChangeAspect="1"/>
                    </pic:cNvPicPr>
                  </pic:nvPicPr>
                  <pic:blipFill>
                    <a:blip r:embed="rId120">
                      <a:lum bright="5999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3965" cy="2520315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AC64E9" w:rsidRDefault="00AC64E9"/>
    <w:p w:rsidR="00AC64E9" w:rsidRDefault="00AC64E9" w:rsidP="00066BF3">
      <w:pPr>
        <w:adjustRightInd w:val="0"/>
        <w:snapToGrid w:val="0"/>
        <w:rPr>
          <w:rFonts w:ascii="仿宋" w:eastAsia="仿宋"/>
          <w:spacing w:val="-6"/>
          <w:sz w:val="28"/>
          <w:szCs w:val="28"/>
        </w:rPr>
      </w:pPr>
    </w:p>
    <w:sectPr w:rsidR="00AC64E9" w:rsidSect="005C513D">
      <w:footerReference w:type="default" r:id="rId121"/>
      <w:pgSz w:w="11907" w:h="16840"/>
      <w:pgMar w:top="1701" w:right="1701" w:bottom="1701" w:left="1701" w:header="851" w:footer="1531" w:gutter="0"/>
      <w:pgNumType w:start="1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74096" w:rsidRDefault="00574096">
      <w:r>
        <w:separator/>
      </w:r>
    </w:p>
  </w:endnote>
  <w:endnote w:type="continuationSeparator" w:id="0">
    <w:p w:rsidR="00574096" w:rsidRDefault="0057409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  <w:embedRegular r:id="rId1" w:subsetted="1" w:fontKey="{FFD6F01F-9166-4EAF-BD66-F7854CA47887}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FZHTK--GBK1-0">
    <w:altName w:val="Times New Roman"/>
    <w:charset w:val="00"/>
    <w:family w:val="roman"/>
    <w:pitch w:val="default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  <w:embedRegular r:id="rId2" w:subsetted="1" w:fontKey="{B8DC57BB-F9B9-4608-AD2A-40C7E0F4A421}"/>
    <w:embedBold r:id="rId3" w:subsetted="1" w:fontKey="{E58D9FA6-66A0-4EC8-995F-495DF2B1C354}"/>
  </w:font>
  <w:font w:name="等线">
    <w:altName w:val="Arial Unicode MS"/>
    <w:charset w:val="86"/>
    <w:family w:val="auto"/>
    <w:pitch w:val="default"/>
    <w:sig w:usb0="00000000" w:usb1="38CF7CFA" w:usb2="00000016" w:usb3="00000000" w:csb0="0004000F" w:csb1="00000000"/>
  </w:font>
  <w:font w:name="方正小标宋简体">
    <w:panose1 w:val="03000509000000000000"/>
    <w:charset w:val="86"/>
    <w:family w:val="script"/>
    <w:pitch w:val="fixed"/>
    <w:sig w:usb0="00000001" w:usb1="080E0000" w:usb2="00000010" w:usb3="00000000" w:csb0="00040000" w:csb1="00000000"/>
    <w:embedRegular r:id="rId4" w:subsetted="1" w:fontKey="{B78EB8DC-A52C-46C1-8B49-AD604E0B11F1}"/>
  </w:font>
  <w:font w:name="方正楷体_GB2312">
    <w:altName w:val="Arial Unicode MS"/>
    <w:charset w:val="86"/>
    <w:family w:val="auto"/>
    <w:pitch w:val="default"/>
    <w:sig w:usb0="00000000" w:usb1="184F6CFA" w:usb2="00000012" w:usb3="00000000" w:csb0="00040001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  <w:embedRegular r:id="rId5" w:subsetted="1" w:fontKey="{5A82507A-C414-46B9-929F-435173223B6E}"/>
    <w:embedBold r:id="rId6" w:subsetted="1" w:fontKey="{28704576-4E3B-4D56-805C-6FC800D1E311}"/>
  </w:font>
  <w:font w:name="楷体_GB2312">
    <w:altName w:val="楷体"/>
    <w:panose1 w:val="02010609030101010101"/>
    <w:charset w:val="86"/>
    <w:family w:val="modern"/>
    <w:pitch w:val="fixed"/>
    <w:sig w:usb0="00000001" w:usb1="080E0000" w:usb2="00000010" w:usb3="00000000" w:csb0="00040000" w:csb1="00000000"/>
    <w:embedRegular r:id="rId7" w:subsetted="1" w:fontKey="{462FC73C-6728-47CD-B67B-44F2880F6734}"/>
    <w:embedBold r:id="rId8" w:subsetted="1" w:fontKey="{94D8D0BB-E4C3-4777-ACF1-579C12D1A885}"/>
  </w:font>
  <w:font w:name="方正书宋_GBK">
    <w:altName w:val="宋体"/>
    <w:charset w:val="00"/>
    <w:family w:val="auto"/>
    <w:pitch w:val="default"/>
  </w:font>
  <w:font w:name="方正黑体_GBK">
    <w:altName w:val="宋体"/>
    <w:charset w:val="00"/>
    <w:family w:val="auto"/>
    <w:pitch w:val="default"/>
  </w:font>
  <w:font w:name="仿宋_GB2312"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华文中宋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方正书宋">
    <w:altName w:val="宋体"/>
    <w:charset w:val="00"/>
    <w:family w:val="auto"/>
    <w:pitch w:val="default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946E5" w:rsidRDefault="00F946E5">
    <w:pPr>
      <w:pStyle w:val="a3"/>
    </w:pPr>
    <w:r>
      <w:rPr>
        <w:noProof/>
      </w:rPr>
      <mc:AlternateContent>
        <mc:Choice Requires="wps">
          <w:drawing>
            <wp:anchor distT="0" distB="0" distL="113665" distR="113665" simplePos="0" relativeHeight="251659264" behindDoc="0" locked="0" layoutInCell="1" allowOverlap="1" wp14:anchorId="084701F4" wp14:editId="2722A4B7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685800" cy="197485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85800" cy="197358"/>
                      </a:xfrm>
                      <a:prstGeom prst="rect">
                        <a:avLst/>
                      </a:prstGeom>
                      <a:noFill/>
                      <a:ln w="6350" cap="flat" cmpd="sng">
                        <a:noFill/>
                        <a:prstDash val="solid"/>
                        <a:round/>
                      </a:ln>
                    </wps:spPr>
                    <wps:txbx>
                      <w:txbxContent>
                        <w:p w:rsidR="00F946E5" w:rsidRDefault="00F946E5">
                          <w:pPr>
                            <w:pStyle w:val="a3"/>
                            <w:rPr>
                              <w:rFonts w:ascii="宋体" w:cs="宋体"/>
                              <w:sz w:val="24"/>
                            </w:rPr>
                          </w:pPr>
                          <w:r>
                            <w:rPr>
                              <w:rFonts w:ascii="宋体" w:cs="宋体" w:hint="eastAsia"/>
                              <w:sz w:val="24"/>
                            </w:rPr>
                            <w:t xml:space="preserve">－ </w:t>
                          </w:r>
                          <w:r>
                            <w:rPr>
                              <w:rFonts w:ascii="宋体" w:cs="宋体" w:hint="eastAsia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rFonts w:ascii="宋体" w:cs="宋体" w:hint="eastAsia"/>
                              <w:sz w:val="24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ascii="宋体" w:cs="宋体" w:hint="eastAsia"/>
                              <w:sz w:val="24"/>
                            </w:rPr>
                            <w:fldChar w:fldCharType="separate"/>
                          </w:r>
                          <w:r w:rsidR="00DB4044">
                            <w:rPr>
                              <w:rFonts w:ascii="宋体" w:cs="宋体"/>
                              <w:noProof/>
                              <w:sz w:val="24"/>
                            </w:rPr>
                            <w:t>53</w:t>
                          </w:r>
                          <w:r>
                            <w:rPr>
                              <w:rFonts w:ascii="宋体" w:cs="宋体" w:hint="eastAsia"/>
                              <w:sz w:val="24"/>
                            </w:rPr>
                            <w:fldChar w:fldCharType="end"/>
                          </w:r>
                          <w:r>
                            <w:rPr>
                              <w:rFonts w:ascii="宋体" w:cs="宋体" w:hint="eastAsia"/>
                              <w:sz w:val="24"/>
                            </w:rPr>
                            <w:t xml:space="preserve"> －</w:t>
                          </w:r>
                        </w:p>
                      </w:txbxContent>
                    </wps:txbx>
                    <wps:bodyPr vert="horz" wrap="none" lIns="0" tIns="0" rIns="0" bIns="0" anchor="t" anchorCtr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rect id="文本框 1" o:spid="_x0000_s1026" style="position:absolute;margin-left:2.8pt;margin-top:0;width:54pt;height:15.55pt;z-index:251659264;visibility:visible;mso-wrap-style:none;mso-wrap-distance-left:8.95pt;mso-wrap-distance-top:0;mso-wrap-distance-right:8.95pt;mso-wrap-distance-bottom:0;mso-position-horizontal:outsid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Hat5gEAAJoDAAAOAAAAZHJzL2Uyb0RvYy54bWysU0uOEzEQ3SNxB8t70p0ZZQitdEaIaBAS&#10;gpEGDlBx2+mW/JPLSXc4ANyAFRv2nCvnoOzOZzSzQ2zcz3b5Vb2q14vbwWi2kwE7Z2s+nZScSStc&#10;09lNzb9+uXs15wwj2Aa0s7Lme4n8dvnyxaL3lbxyrdONDIxILFa9r3kbo6+KAkUrDeDEeWnpUrlg&#10;INI2bIomQE/sRhdXZXlT9C40PjghEel0NV7yZeZXSor4WSmUkemaU20xryGv67QWywVUmwC+7cSx&#10;DPiHKgx0lpKeqVYQgW1D94zKdCI4dCpOhDOFU6oTMmsgNdPyiZqHFrzMWqg56M9twv9HKz7t7gPr&#10;GpodZxYMjejw88fh15/D7+9smtrTe6wo6sHfh+MOCSatgwomfUkFG3JL9+eWyiEyQYc389m8pMYL&#10;upq+eX09myfO4vLYB4zvpTMsgZoHmlhuJOw+YhxDTyEpl3V3ndZ0DpW2rKcE17NED+QdpSESNJ7U&#10;oN1kmkfxiWYF2LIdkBnQ6a4Zxx/c1jZjKm2puKR41JhQHNYDXSa4ds2eukV2p0pbF75x1pN1am7J&#10;25zpD5Ymk1x2AuEE1icAVtDDmlOhI3wXsxuTIPRvt5H0ZdmXfMeKyAC5cUezJoc93ueoyy+1/AsA&#10;AP//AwBQSwMEFAAGAAgAAAAhAIj19SjdAAAABAEAAA8AAABkcnMvZG93bnJldi54bWxMj1FLwzAU&#10;hd8F/0O4gi/DJZ0gozYdsqGCzAfrEHzLmrumrLmpTdbW/XozX7aXA4dzOee72WK0Deux87UjCclU&#10;AEMqna6pkrD5fL6bA/NBkVaNI5Twix4W+fVVplLtBvrAvggViyXkUyXBhNCmnPvSoFV+6lqkmO1c&#10;Z1WItqu47tQQy23DZ0I8cKtqigtGtbg0WO6Lg5WwXr18f03Mm5i9Hyc7NxSb/ud1L+Xtzfj0CCzg&#10;GM7HcMKP6JBHpq07kPaskRAfCf96ysQ82q2E+yQBnmf8Ej7/AwAA//8DAFBLAQItABQABgAIAAAA&#10;IQC2gziS/gAAAOEBAAATAAAAAAAAAAAAAAAAAAAAAABbQ29udGVudF9UeXBlc10ueG1sUEsBAi0A&#10;FAAGAAgAAAAhADj9If/WAAAAlAEAAAsAAAAAAAAAAAAAAAAALwEAAF9yZWxzLy5yZWxzUEsBAi0A&#10;FAAGAAgAAAAhAFLQdq3mAQAAmgMAAA4AAAAAAAAAAAAAAAAALgIAAGRycy9lMm9Eb2MueG1sUEsB&#10;Ai0AFAAGAAgAAAAhAIj19SjdAAAABAEAAA8AAAAAAAAAAAAAAAAAQAQAAGRycy9kb3ducmV2Lnht&#10;bFBLBQYAAAAABAAEAPMAAABKBQAAAAA=&#10;" filled="f" stroked="f" strokeweight=".5pt">
              <v:stroke joinstyle="round"/>
              <v:textbox style="mso-fit-shape-to-text:t" inset="0,0,0,0">
                <w:txbxContent>
                  <w:p w:rsidR="00F946E5" w:rsidRDefault="00F946E5">
                    <w:pPr>
                      <w:pStyle w:val="a3"/>
                      <w:rPr>
                        <w:rFonts w:ascii="宋体" w:cs="宋体"/>
                        <w:sz w:val="24"/>
                      </w:rPr>
                    </w:pPr>
                    <w:r>
                      <w:rPr>
                        <w:rFonts w:ascii="宋体" w:cs="宋体" w:hint="eastAsia"/>
                        <w:sz w:val="24"/>
                      </w:rPr>
                      <w:t xml:space="preserve">－ </w:t>
                    </w:r>
                    <w:r>
                      <w:rPr>
                        <w:rFonts w:ascii="宋体" w:cs="宋体" w:hint="eastAsia"/>
                        <w:sz w:val="24"/>
                      </w:rPr>
                      <w:fldChar w:fldCharType="begin"/>
                    </w:r>
                    <w:r>
                      <w:rPr>
                        <w:rFonts w:ascii="宋体" w:cs="宋体" w:hint="eastAsia"/>
                        <w:sz w:val="24"/>
                      </w:rPr>
                      <w:instrText xml:space="preserve"> PAGE  \* MERGEFORMAT </w:instrText>
                    </w:r>
                    <w:r>
                      <w:rPr>
                        <w:rFonts w:ascii="宋体" w:cs="宋体" w:hint="eastAsia"/>
                        <w:sz w:val="24"/>
                      </w:rPr>
                      <w:fldChar w:fldCharType="separate"/>
                    </w:r>
                    <w:r w:rsidR="00DB4044">
                      <w:rPr>
                        <w:rFonts w:ascii="宋体" w:cs="宋体"/>
                        <w:noProof/>
                        <w:sz w:val="24"/>
                      </w:rPr>
                      <w:t>53</w:t>
                    </w:r>
                    <w:r>
                      <w:rPr>
                        <w:rFonts w:ascii="宋体" w:cs="宋体" w:hint="eastAsia"/>
                        <w:sz w:val="24"/>
                      </w:rPr>
                      <w:fldChar w:fldCharType="end"/>
                    </w:r>
                    <w:r>
                      <w:rPr>
                        <w:rFonts w:ascii="宋体" w:cs="宋体" w:hint="eastAsia"/>
                        <w:sz w:val="24"/>
                      </w:rPr>
                      <w:t xml:space="preserve"> －</w:t>
                    </w:r>
                  </w:p>
                </w:txbxContent>
              </v:textbox>
              <w10:wrap anchorx="margin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74096" w:rsidRDefault="00574096">
      <w:r>
        <w:separator/>
      </w:r>
    </w:p>
  </w:footnote>
  <w:footnote w:type="continuationSeparator" w:id="0">
    <w:p w:rsidR="00574096" w:rsidRDefault="0057409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isplayBackgroundShape/>
  <w:embedTrueTypeFonts/>
  <w:saveSubsetFonts/>
  <w:bordersDoNotSurroundHeader/>
  <w:bordersDoNotSurroundFooter/>
  <w:proofState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ulTrailSpace/>
    <w:doNotExpandShiftReturn/>
    <w:adjustLineHeightInTable/>
    <w:useFELayout/>
    <w:useAltKinsokuLineBreakRules/>
    <w:splitPgBreakAndParaMark/>
    <w:compatSetting w:name="compatibilityMode" w:uri="http://schemas.microsoft.com/office/word" w:val="14"/>
  </w:compat>
  <w:docVars>
    <w:docVar w:name="commondata" w:val="eyJoZGlkIjoiYTUwZjdmZjZiNGNhMGJmZDRlZjdiYTA1OWJkYWNmOTkifQ=="/>
  </w:docVars>
  <w:rsids>
    <w:rsidRoot w:val="00AC64E9"/>
    <w:rsid w:val="00066BF3"/>
    <w:rsid w:val="000F76C3"/>
    <w:rsid w:val="002017DA"/>
    <w:rsid w:val="0029516C"/>
    <w:rsid w:val="002D2602"/>
    <w:rsid w:val="00574096"/>
    <w:rsid w:val="005C513D"/>
    <w:rsid w:val="006016F4"/>
    <w:rsid w:val="00651FED"/>
    <w:rsid w:val="00913641"/>
    <w:rsid w:val="00A46D17"/>
    <w:rsid w:val="00AA2F2D"/>
    <w:rsid w:val="00AC1277"/>
    <w:rsid w:val="00AC64E9"/>
    <w:rsid w:val="00BB0438"/>
    <w:rsid w:val="00D67845"/>
    <w:rsid w:val="00DB4044"/>
    <w:rsid w:val="00EF3670"/>
    <w:rsid w:val="00F16A25"/>
    <w:rsid w:val="00F946E5"/>
    <w:rsid w:val="00FA68A3"/>
    <w:rsid w:val="1EA25BAA"/>
    <w:rsid w:val="2DE33C8C"/>
    <w:rsid w:val="35406EA1"/>
    <w:rsid w:val="5B120263"/>
    <w:rsid w:val="6C0272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 w:qFormat="1"/>
    <w:lsdException w:name="toc 2" w:uiPriority="39" w:qFormat="1"/>
    <w:lsdException w:name="toc 5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qFormat="1"/>
    <w:lsdException w:name="Subtitle" w:qFormat="1"/>
    <w:lsdException w:name="Hyperlink" w:uiPriority="99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HTML Preformatted" w:qFormat="1"/>
    <w:lsdException w:name="Normal Table" w:semiHidden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paragraph" w:styleId="1">
    <w:name w:val="heading 1"/>
    <w:basedOn w:val="a"/>
    <w:next w:val="a"/>
    <w:qFormat/>
    <w:pPr>
      <w:keepNext/>
      <w:keepLines/>
      <w:spacing w:before="340" w:after="330" w:line="578" w:lineRule="auto"/>
      <w:outlineLvl w:val="0"/>
    </w:pPr>
    <w:rPr>
      <w:b/>
      <w:kern w:val="44"/>
      <w:sz w:val="44"/>
    </w:rPr>
  </w:style>
  <w:style w:type="paragraph" w:styleId="2">
    <w:name w:val="heading 2"/>
    <w:next w:val="a"/>
    <w:qFormat/>
    <w:pPr>
      <w:keepNext/>
      <w:keepLines/>
      <w:widowControl w:val="0"/>
      <w:spacing w:before="260" w:after="260" w:line="413" w:lineRule="auto"/>
      <w:jc w:val="both"/>
      <w:outlineLvl w:val="1"/>
    </w:pPr>
    <w:rPr>
      <w:rFonts w:ascii="Arial" w:eastAsia="黑体" w:hAnsi="Arial"/>
      <w:b/>
      <w:kern w:val="2"/>
      <w:sz w:val="32"/>
      <w:szCs w:val="24"/>
    </w:rPr>
  </w:style>
  <w:style w:type="paragraph" w:styleId="3">
    <w:name w:val="heading 3"/>
    <w:basedOn w:val="a"/>
    <w:next w:val="a"/>
    <w:qFormat/>
    <w:pPr>
      <w:keepNext/>
      <w:keepLines/>
      <w:spacing w:before="260" w:after="260" w:line="415" w:lineRule="auto"/>
      <w:outlineLvl w:val="2"/>
    </w:pPr>
    <w:rPr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5">
    <w:name w:val="toc 5"/>
    <w:basedOn w:val="a"/>
    <w:next w:val="a"/>
    <w:qFormat/>
    <w:pPr>
      <w:ind w:left="1680"/>
    </w:pPr>
  </w:style>
  <w:style w:type="paragraph" w:styleId="a3">
    <w:name w:val="footer"/>
    <w:basedOn w:val="a"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a4">
    <w:name w:val="header"/>
    <w:basedOn w:val="a"/>
    <w:qFormat/>
    <w:pPr>
      <w:tabs>
        <w:tab w:val="center" w:pos="4153"/>
        <w:tab w:val="right" w:pos="8306"/>
      </w:tabs>
      <w:snapToGrid w:val="0"/>
    </w:pPr>
    <w:rPr>
      <w:sz w:val="18"/>
    </w:rPr>
  </w:style>
  <w:style w:type="paragraph" w:styleId="10">
    <w:name w:val="toc 1"/>
    <w:basedOn w:val="a"/>
    <w:next w:val="a"/>
    <w:uiPriority w:val="39"/>
    <w:qFormat/>
  </w:style>
  <w:style w:type="paragraph" w:styleId="20">
    <w:name w:val="toc 2"/>
    <w:basedOn w:val="a"/>
    <w:next w:val="a"/>
    <w:uiPriority w:val="39"/>
    <w:qFormat/>
    <w:pPr>
      <w:ind w:leftChars="200" w:left="200"/>
    </w:pPr>
  </w:style>
  <w:style w:type="paragraph" w:styleId="HTML">
    <w:name w:val="HTML Preformatted"/>
    <w:qFormat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宋体" w:cs="宋体"/>
      <w:sz w:val="24"/>
      <w:szCs w:val="24"/>
    </w:rPr>
  </w:style>
  <w:style w:type="paragraph" w:styleId="a5">
    <w:name w:val="Normal (Web)"/>
    <w:qFormat/>
    <w:pPr>
      <w:widowControl w:val="0"/>
      <w:spacing w:beforeAutospacing="1" w:afterAutospacing="1"/>
    </w:pPr>
    <w:rPr>
      <w:rFonts w:ascii="Calibri" w:hAnsi="Calibri" w:cs="Arial"/>
      <w:sz w:val="24"/>
      <w:szCs w:val="24"/>
    </w:rPr>
  </w:style>
  <w:style w:type="character" w:styleId="a6">
    <w:name w:val="Hyperlink"/>
    <w:uiPriority w:val="99"/>
    <w:qFormat/>
    <w:rPr>
      <w:color w:val="0000FF"/>
      <w:u w:val="single"/>
    </w:rPr>
  </w:style>
  <w:style w:type="character" w:customStyle="1" w:styleId="fontstyle01">
    <w:name w:val="fontstyle01"/>
    <w:qFormat/>
    <w:rPr>
      <w:rFonts w:ascii="FZHTK--GBK1-0" w:hAnsi="FZHTK--GBK1-0"/>
      <w:color w:val="242021"/>
      <w:sz w:val="22"/>
      <w:szCs w:val="22"/>
    </w:rPr>
  </w:style>
  <w:style w:type="paragraph" w:customStyle="1" w:styleId="a7">
    <w:name w:val="表题注"/>
    <w:next w:val="5"/>
    <w:qFormat/>
    <w:pPr>
      <w:widowControl w:val="0"/>
      <w:snapToGrid w:val="0"/>
      <w:spacing w:beforeLines="50" w:before="50" w:afterLines="50" w:after="50"/>
      <w:jc w:val="center"/>
    </w:pPr>
    <w:rPr>
      <w:rFonts w:eastAsia="楷体"/>
      <w:spacing w:val="-4"/>
      <w:kern w:val="2"/>
      <w:sz w:val="21"/>
      <w:szCs w:val="21"/>
    </w:rPr>
  </w:style>
  <w:style w:type="paragraph" w:customStyle="1" w:styleId="11">
    <w:name w:val="列出段落1"/>
    <w:qFormat/>
    <w:pPr>
      <w:widowControl w:val="0"/>
      <w:ind w:firstLineChars="200" w:firstLine="200"/>
      <w:jc w:val="both"/>
    </w:pPr>
    <w:rPr>
      <w:rFonts w:ascii="等线" w:eastAsia="等线" w:cs="Arial"/>
      <w:kern w:val="2"/>
      <w:sz w:val="21"/>
      <w:szCs w:val="22"/>
    </w:rPr>
  </w:style>
  <w:style w:type="paragraph" w:styleId="a8">
    <w:name w:val="Balloon Text"/>
    <w:basedOn w:val="a"/>
    <w:link w:val="Char"/>
    <w:rsid w:val="00AC1277"/>
    <w:rPr>
      <w:sz w:val="18"/>
      <w:szCs w:val="18"/>
    </w:rPr>
  </w:style>
  <w:style w:type="character" w:customStyle="1" w:styleId="Char">
    <w:name w:val="批注框文本 Char"/>
    <w:basedOn w:val="a0"/>
    <w:link w:val="a8"/>
    <w:rsid w:val="00AC1277"/>
    <w:rPr>
      <w:kern w:val="2"/>
      <w:sz w:val="18"/>
      <w:szCs w:val="18"/>
    </w:rPr>
  </w:style>
  <w:style w:type="paragraph" w:styleId="a9">
    <w:name w:val="List Paragraph"/>
    <w:basedOn w:val="a"/>
    <w:uiPriority w:val="99"/>
    <w:unhideWhenUsed/>
    <w:rsid w:val="00066BF3"/>
    <w:pPr>
      <w:ind w:firstLineChars="200" w:firstLine="42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 w:qFormat="1"/>
    <w:lsdException w:name="toc 2" w:uiPriority="39" w:qFormat="1"/>
    <w:lsdException w:name="toc 5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qFormat="1"/>
    <w:lsdException w:name="Subtitle" w:qFormat="1"/>
    <w:lsdException w:name="Hyperlink" w:uiPriority="99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HTML Preformatted" w:qFormat="1"/>
    <w:lsdException w:name="Normal Table" w:semiHidden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paragraph" w:styleId="1">
    <w:name w:val="heading 1"/>
    <w:basedOn w:val="a"/>
    <w:next w:val="a"/>
    <w:qFormat/>
    <w:pPr>
      <w:keepNext/>
      <w:keepLines/>
      <w:spacing w:before="340" w:after="330" w:line="578" w:lineRule="auto"/>
      <w:outlineLvl w:val="0"/>
    </w:pPr>
    <w:rPr>
      <w:b/>
      <w:kern w:val="44"/>
      <w:sz w:val="44"/>
    </w:rPr>
  </w:style>
  <w:style w:type="paragraph" w:styleId="2">
    <w:name w:val="heading 2"/>
    <w:next w:val="a"/>
    <w:qFormat/>
    <w:pPr>
      <w:keepNext/>
      <w:keepLines/>
      <w:widowControl w:val="0"/>
      <w:spacing w:before="260" w:after="260" w:line="413" w:lineRule="auto"/>
      <w:jc w:val="both"/>
      <w:outlineLvl w:val="1"/>
    </w:pPr>
    <w:rPr>
      <w:rFonts w:ascii="Arial" w:eastAsia="黑体" w:hAnsi="Arial"/>
      <w:b/>
      <w:kern w:val="2"/>
      <w:sz w:val="32"/>
      <w:szCs w:val="24"/>
    </w:rPr>
  </w:style>
  <w:style w:type="paragraph" w:styleId="3">
    <w:name w:val="heading 3"/>
    <w:basedOn w:val="a"/>
    <w:next w:val="a"/>
    <w:qFormat/>
    <w:pPr>
      <w:keepNext/>
      <w:keepLines/>
      <w:spacing w:before="260" w:after="260" w:line="415" w:lineRule="auto"/>
      <w:outlineLvl w:val="2"/>
    </w:pPr>
    <w:rPr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5">
    <w:name w:val="toc 5"/>
    <w:basedOn w:val="a"/>
    <w:next w:val="a"/>
    <w:qFormat/>
    <w:pPr>
      <w:ind w:left="1680"/>
    </w:pPr>
  </w:style>
  <w:style w:type="paragraph" w:styleId="a3">
    <w:name w:val="footer"/>
    <w:basedOn w:val="a"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a4">
    <w:name w:val="header"/>
    <w:basedOn w:val="a"/>
    <w:qFormat/>
    <w:pPr>
      <w:tabs>
        <w:tab w:val="center" w:pos="4153"/>
        <w:tab w:val="right" w:pos="8306"/>
      </w:tabs>
      <w:snapToGrid w:val="0"/>
    </w:pPr>
    <w:rPr>
      <w:sz w:val="18"/>
    </w:rPr>
  </w:style>
  <w:style w:type="paragraph" w:styleId="10">
    <w:name w:val="toc 1"/>
    <w:basedOn w:val="a"/>
    <w:next w:val="a"/>
    <w:uiPriority w:val="39"/>
    <w:qFormat/>
  </w:style>
  <w:style w:type="paragraph" w:styleId="20">
    <w:name w:val="toc 2"/>
    <w:basedOn w:val="a"/>
    <w:next w:val="a"/>
    <w:uiPriority w:val="39"/>
    <w:qFormat/>
    <w:pPr>
      <w:ind w:leftChars="200" w:left="200"/>
    </w:pPr>
  </w:style>
  <w:style w:type="paragraph" w:styleId="HTML">
    <w:name w:val="HTML Preformatted"/>
    <w:qFormat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宋体" w:cs="宋体"/>
      <w:sz w:val="24"/>
      <w:szCs w:val="24"/>
    </w:rPr>
  </w:style>
  <w:style w:type="paragraph" w:styleId="a5">
    <w:name w:val="Normal (Web)"/>
    <w:qFormat/>
    <w:pPr>
      <w:widowControl w:val="0"/>
      <w:spacing w:beforeAutospacing="1" w:afterAutospacing="1"/>
    </w:pPr>
    <w:rPr>
      <w:rFonts w:ascii="Calibri" w:hAnsi="Calibri" w:cs="Arial"/>
      <w:sz w:val="24"/>
      <w:szCs w:val="24"/>
    </w:rPr>
  </w:style>
  <w:style w:type="character" w:styleId="a6">
    <w:name w:val="Hyperlink"/>
    <w:uiPriority w:val="99"/>
    <w:qFormat/>
    <w:rPr>
      <w:color w:val="0000FF"/>
      <w:u w:val="single"/>
    </w:rPr>
  </w:style>
  <w:style w:type="character" w:customStyle="1" w:styleId="fontstyle01">
    <w:name w:val="fontstyle01"/>
    <w:qFormat/>
    <w:rPr>
      <w:rFonts w:ascii="FZHTK--GBK1-0" w:hAnsi="FZHTK--GBK1-0"/>
      <w:color w:val="242021"/>
      <w:sz w:val="22"/>
      <w:szCs w:val="22"/>
    </w:rPr>
  </w:style>
  <w:style w:type="paragraph" w:customStyle="1" w:styleId="a7">
    <w:name w:val="表题注"/>
    <w:next w:val="5"/>
    <w:qFormat/>
    <w:pPr>
      <w:widowControl w:val="0"/>
      <w:snapToGrid w:val="0"/>
      <w:spacing w:beforeLines="50" w:before="50" w:afterLines="50" w:after="50"/>
      <w:jc w:val="center"/>
    </w:pPr>
    <w:rPr>
      <w:rFonts w:eastAsia="楷体"/>
      <w:spacing w:val="-4"/>
      <w:kern w:val="2"/>
      <w:sz w:val="21"/>
      <w:szCs w:val="21"/>
    </w:rPr>
  </w:style>
  <w:style w:type="paragraph" w:customStyle="1" w:styleId="11">
    <w:name w:val="列出段落1"/>
    <w:qFormat/>
    <w:pPr>
      <w:widowControl w:val="0"/>
      <w:ind w:firstLineChars="200" w:firstLine="200"/>
      <w:jc w:val="both"/>
    </w:pPr>
    <w:rPr>
      <w:rFonts w:ascii="等线" w:eastAsia="等线" w:cs="Arial"/>
      <w:kern w:val="2"/>
      <w:sz w:val="21"/>
      <w:szCs w:val="22"/>
    </w:rPr>
  </w:style>
  <w:style w:type="paragraph" w:styleId="a8">
    <w:name w:val="Balloon Text"/>
    <w:basedOn w:val="a"/>
    <w:link w:val="Char"/>
    <w:rsid w:val="00AC1277"/>
    <w:rPr>
      <w:sz w:val="18"/>
      <w:szCs w:val="18"/>
    </w:rPr>
  </w:style>
  <w:style w:type="character" w:customStyle="1" w:styleId="Char">
    <w:name w:val="批注框文本 Char"/>
    <w:basedOn w:val="a0"/>
    <w:link w:val="a8"/>
    <w:rsid w:val="00AC1277"/>
    <w:rPr>
      <w:kern w:val="2"/>
      <w:sz w:val="18"/>
      <w:szCs w:val="18"/>
    </w:rPr>
  </w:style>
  <w:style w:type="paragraph" w:styleId="a9">
    <w:name w:val="List Paragraph"/>
    <w:basedOn w:val="a"/>
    <w:uiPriority w:val="99"/>
    <w:unhideWhenUsed/>
    <w:rsid w:val="00066BF3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09.jpeg"/><Relationship Id="rId21" Type="http://schemas.openxmlformats.org/officeDocument/2006/relationships/image" Target="media/image14.jpe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jpeg"/><Relationship Id="rId68" Type="http://schemas.openxmlformats.org/officeDocument/2006/relationships/image" Target="media/image61.pn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hyperlink" Target="https://baike.baidu.com/item/%E6%80%BB%E7%8A%B6%E8%8A%B1%E5%BA%8F/795476?fromModule=lemma_inlink" TargetMode="External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png"/><Relationship Id="rId123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png"/><Relationship Id="rId108" Type="http://schemas.openxmlformats.org/officeDocument/2006/relationships/image" Target="media/image101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44" Type="http://schemas.openxmlformats.org/officeDocument/2006/relationships/image" Target="media/image37.pn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png"/><Relationship Id="rId86" Type="http://schemas.openxmlformats.org/officeDocument/2006/relationships/image" Target="media/image79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2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pn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7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png"/><Relationship Id="rId105" Type="http://schemas.openxmlformats.org/officeDocument/2006/relationships/image" Target="media/image98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png"/><Relationship Id="rId121" Type="http://schemas.openxmlformats.org/officeDocument/2006/relationships/footer" Target="footer1.xml"/><Relationship Id="rId3" Type="http://schemas.microsoft.com/office/2007/relationships/stylesWithEffects" Target="stylesWithEffects.xml"/><Relationship Id="rId25" Type="http://schemas.openxmlformats.org/officeDocument/2006/relationships/image" Target="media/image18.png"/><Relationship Id="rId46" Type="http://schemas.openxmlformats.org/officeDocument/2006/relationships/image" Target="media/image39.jpeg"/><Relationship Id="rId67" Type="http://schemas.openxmlformats.org/officeDocument/2006/relationships/image" Target="media/image60.png"/><Relationship Id="rId116" Type="http://schemas.openxmlformats.org/officeDocument/2006/relationships/image" Target="media/image108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png"/><Relationship Id="rId101" Type="http://schemas.openxmlformats.org/officeDocument/2006/relationships/image" Target="media/image94.jpeg"/><Relationship Id="rId122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86</TotalTime>
  <Pages>57</Pages>
  <Words>5466</Words>
  <Characters>31162</Characters>
  <Application>Microsoft Office Word</Application>
  <DocSecurity>0</DocSecurity>
  <Lines>259</Lines>
  <Paragraphs>73</Paragraphs>
  <ScaleCrop>false</ScaleCrop>
  <Company>Microsoft</Company>
  <LinksUpToDate>false</LinksUpToDate>
  <CharactersWithSpaces>36555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dell-pc3217</dc:creator>
  <cp:lastModifiedBy>Administrator</cp:lastModifiedBy>
  <cp:revision>8</cp:revision>
  <cp:lastPrinted>2023-06-02T11:21:00Z</cp:lastPrinted>
  <dcterms:created xsi:type="dcterms:W3CDTF">2023-05-17T03:57:00Z</dcterms:created>
  <dcterms:modified xsi:type="dcterms:W3CDTF">2023-11-15T03:05:00Z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8D462550970E420891E25DA45DAF1B39_13</vt:lpwstr>
  </property>
</Properties>
</file>